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967E7" w:rsidRPr="002967E7" w:rsidTr="00AC6DC7">
        <w:trPr>
          <w:trHeight w:val="328"/>
        </w:trPr>
        <w:tc>
          <w:tcPr>
            <w:tcW w:w="4248" w:type="dxa"/>
            <w:hideMark/>
          </w:tcPr>
          <w:p w:rsidR="002967E7" w:rsidRPr="002967E7" w:rsidRDefault="002967E7" w:rsidP="002967E7">
            <w:pPr>
              <w:jc w:val="center"/>
              <w:rPr>
                <w:b/>
                <w:color w:val="000000" w:themeColor="text1"/>
              </w:rPr>
            </w:pPr>
            <w:r w:rsidRPr="002967E7">
              <w:rPr>
                <w:b/>
                <w:color w:val="000000" w:themeColor="text1"/>
              </w:rPr>
              <w:t>REPUBLIQUE DU CAMEROUN</w:t>
            </w:r>
          </w:p>
          <w:p w:rsidR="002967E7" w:rsidRPr="002967E7" w:rsidRDefault="002967E7" w:rsidP="002967E7">
            <w:pPr>
              <w:jc w:val="center"/>
              <w:rPr>
                <w:b/>
                <w:color w:val="000000" w:themeColor="text1"/>
              </w:rPr>
            </w:pPr>
            <w:r w:rsidRPr="002967E7">
              <w:rPr>
                <w:b/>
                <w:color w:val="000000" w:themeColor="text1"/>
              </w:rPr>
              <w:t>Paix-Travail–Patrie</w:t>
            </w:r>
          </w:p>
          <w:p w:rsidR="002967E7" w:rsidRPr="002967E7" w:rsidRDefault="002967E7" w:rsidP="002967E7">
            <w:pPr>
              <w:jc w:val="center"/>
              <w:rPr>
                <w:b/>
                <w:color w:val="000000" w:themeColor="text1"/>
              </w:rPr>
            </w:pPr>
            <w:r w:rsidRPr="002967E7">
              <w:rPr>
                <w:b/>
                <w:color w:val="000000" w:themeColor="text1"/>
              </w:rPr>
              <w:t>---------------</w:t>
            </w:r>
          </w:p>
        </w:tc>
        <w:tc>
          <w:tcPr>
            <w:tcW w:w="1571" w:type="dxa"/>
            <w:vMerge w:val="restart"/>
            <w:hideMark/>
          </w:tcPr>
          <w:p w:rsidR="002967E7" w:rsidRPr="002967E7" w:rsidRDefault="002967E7" w:rsidP="002967E7">
            <w:pPr>
              <w:jc w:val="center"/>
              <w:rPr>
                <w:b/>
                <w:color w:val="000000" w:themeColor="text1"/>
              </w:rPr>
            </w:pPr>
            <w:r w:rsidRPr="002967E7">
              <w:rPr>
                <w:noProof/>
                <w:color w:val="000000" w:themeColor="text1"/>
                <w:lang w:val="en-US" w:eastAsia="en-US"/>
              </w:rPr>
              <w:drawing>
                <wp:anchor distT="0" distB="0" distL="114300" distR="114300" simplePos="0" relativeHeight="251647488" behindDoc="1" locked="0" layoutInCell="1" allowOverlap="1" wp14:anchorId="69396168" wp14:editId="595ABAC8">
                  <wp:simplePos x="0" y="0"/>
                  <wp:positionH relativeFrom="column">
                    <wp:posOffset>-21590</wp:posOffset>
                  </wp:positionH>
                  <wp:positionV relativeFrom="paragraph">
                    <wp:posOffset>48260</wp:posOffset>
                  </wp:positionV>
                  <wp:extent cx="885825" cy="935038"/>
                  <wp:effectExtent l="0" t="0" r="0" b="0"/>
                  <wp:wrapNone/>
                  <wp:docPr id="3"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7E7" w:rsidRPr="002967E7" w:rsidRDefault="002967E7" w:rsidP="002967E7">
            <w:pPr>
              <w:jc w:val="center"/>
              <w:rPr>
                <w:b/>
                <w:color w:val="000000" w:themeColor="text1"/>
              </w:rPr>
            </w:pPr>
          </w:p>
          <w:p w:rsidR="002967E7" w:rsidRPr="002967E7" w:rsidRDefault="002967E7" w:rsidP="002967E7">
            <w:pPr>
              <w:jc w:val="center"/>
              <w:rPr>
                <w:b/>
                <w:color w:val="000000" w:themeColor="text1"/>
              </w:rPr>
            </w:pPr>
          </w:p>
        </w:tc>
        <w:tc>
          <w:tcPr>
            <w:tcW w:w="4117" w:type="dxa"/>
          </w:tcPr>
          <w:p w:rsidR="002967E7" w:rsidRPr="002967E7" w:rsidRDefault="002967E7" w:rsidP="002967E7">
            <w:pPr>
              <w:jc w:val="center"/>
              <w:rPr>
                <w:b/>
                <w:color w:val="000000" w:themeColor="text1"/>
                <w:lang w:val="en-US"/>
              </w:rPr>
            </w:pPr>
            <w:r w:rsidRPr="002967E7">
              <w:rPr>
                <w:b/>
                <w:color w:val="000000" w:themeColor="text1"/>
                <w:lang w:val="en-US"/>
              </w:rPr>
              <w:t>REPUBLIC OF CAMEROON</w:t>
            </w:r>
          </w:p>
          <w:p w:rsidR="002967E7" w:rsidRPr="002967E7" w:rsidRDefault="002967E7" w:rsidP="002967E7">
            <w:pPr>
              <w:jc w:val="center"/>
              <w:rPr>
                <w:b/>
                <w:color w:val="000000" w:themeColor="text1"/>
                <w:lang w:val="en-US"/>
              </w:rPr>
            </w:pPr>
            <w:r w:rsidRPr="002967E7">
              <w:rPr>
                <w:b/>
                <w:color w:val="000000" w:themeColor="text1"/>
                <w:lang w:val="en-US"/>
              </w:rPr>
              <w:t>Peace–Work-Fatherland</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AC6DC7">
        <w:trPr>
          <w:trHeight w:val="221"/>
        </w:trPr>
        <w:tc>
          <w:tcPr>
            <w:tcW w:w="4248" w:type="dxa"/>
            <w:hideMark/>
          </w:tcPr>
          <w:p w:rsidR="002967E7" w:rsidRPr="002967E7" w:rsidRDefault="002967E7" w:rsidP="002967E7">
            <w:pPr>
              <w:jc w:val="center"/>
              <w:rPr>
                <w:b/>
                <w:color w:val="000000" w:themeColor="text1"/>
              </w:rPr>
            </w:pPr>
            <w:r w:rsidRPr="002967E7">
              <w:rPr>
                <w:b/>
                <w:color w:val="000000" w:themeColor="text1"/>
              </w:rPr>
              <w:t>REGION DE L’EST</w:t>
            </w:r>
          </w:p>
          <w:p w:rsidR="002967E7" w:rsidRPr="002967E7" w:rsidRDefault="002967E7" w:rsidP="002967E7">
            <w:pPr>
              <w:jc w:val="center"/>
              <w:rPr>
                <w:b/>
                <w:color w:val="000000" w:themeColor="text1"/>
              </w:rPr>
            </w:pPr>
            <w:r w:rsidRPr="002967E7">
              <w:rPr>
                <w:b/>
                <w:color w:val="000000" w:themeColor="text1"/>
              </w:rPr>
              <w:t>---------------</w:t>
            </w:r>
          </w:p>
        </w:tc>
        <w:tc>
          <w:tcPr>
            <w:tcW w:w="1571" w:type="dxa"/>
            <w:vMerge/>
            <w:hideMark/>
          </w:tcPr>
          <w:p w:rsidR="002967E7" w:rsidRPr="002967E7" w:rsidRDefault="002967E7" w:rsidP="002967E7">
            <w:pPr>
              <w:jc w:val="center"/>
              <w:rPr>
                <w:b/>
                <w:color w:val="000000" w:themeColor="text1"/>
              </w:rPr>
            </w:pPr>
          </w:p>
        </w:tc>
        <w:tc>
          <w:tcPr>
            <w:tcW w:w="4117" w:type="dxa"/>
          </w:tcPr>
          <w:p w:rsidR="002967E7" w:rsidRPr="002967E7" w:rsidRDefault="002967E7" w:rsidP="002967E7">
            <w:pPr>
              <w:jc w:val="center"/>
              <w:rPr>
                <w:b/>
                <w:color w:val="000000" w:themeColor="text1"/>
                <w:lang w:val="en-US"/>
              </w:rPr>
            </w:pPr>
            <w:r w:rsidRPr="002967E7">
              <w:rPr>
                <w:b/>
                <w:color w:val="000000" w:themeColor="text1"/>
                <w:lang w:val="en-US"/>
              </w:rPr>
              <w:t>EAST REGION</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AC6DC7">
        <w:trPr>
          <w:trHeight w:val="221"/>
        </w:trPr>
        <w:tc>
          <w:tcPr>
            <w:tcW w:w="4248" w:type="dxa"/>
          </w:tcPr>
          <w:p w:rsidR="002967E7" w:rsidRPr="002967E7" w:rsidRDefault="002967E7" w:rsidP="002967E7">
            <w:pPr>
              <w:jc w:val="center"/>
              <w:rPr>
                <w:b/>
                <w:color w:val="000000" w:themeColor="text1"/>
              </w:rPr>
            </w:pPr>
            <w:r w:rsidRPr="002967E7">
              <w:rPr>
                <w:b/>
                <w:color w:val="000000" w:themeColor="text1"/>
              </w:rPr>
              <w:t>DEPARTEMENT DU HAUT-NYONG</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jc w:val="center"/>
              <w:rPr>
                <w:rFonts w:eastAsia="Calibri"/>
                <w:b/>
                <w:noProof/>
                <w:color w:val="000000" w:themeColor="text1"/>
              </w:rPr>
            </w:pPr>
          </w:p>
        </w:tc>
        <w:tc>
          <w:tcPr>
            <w:tcW w:w="4117" w:type="dxa"/>
          </w:tcPr>
          <w:p w:rsidR="002967E7" w:rsidRPr="002967E7" w:rsidRDefault="002967E7" w:rsidP="002967E7">
            <w:pPr>
              <w:jc w:val="center"/>
              <w:rPr>
                <w:b/>
                <w:color w:val="000000" w:themeColor="text1"/>
              </w:rPr>
            </w:pPr>
            <w:r w:rsidRPr="002967E7">
              <w:rPr>
                <w:b/>
                <w:color w:val="000000" w:themeColor="text1"/>
              </w:rPr>
              <w:t>UPPER-NYONG DIVISION</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AC6DC7">
        <w:trPr>
          <w:trHeight w:val="326"/>
        </w:trPr>
        <w:tc>
          <w:tcPr>
            <w:tcW w:w="4248" w:type="dxa"/>
          </w:tcPr>
          <w:p w:rsidR="002967E7" w:rsidRPr="002967E7" w:rsidRDefault="002967E7" w:rsidP="002967E7">
            <w:pPr>
              <w:jc w:val="center"/>
              <w:rPr>
                <w:b/>
                <w:color w:val="000000" w:themeColor="text1"/>
              </w:rPr>
            </w:pPr>
            <w:r w:rsidRPr="002967E7">
              <w:rPr>
                <w:b/>
                <w:color w:val="000000" w:themeColor="text1"/>
              </w:rPr>
              <w:t>COMMUNE DE DIMAKO</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rPr>
                <w:b/>
                <w:color w:val="000000" w:themeColor="text1"/>
                <w:lang w:val="en-US"/>
              </w:rPr>
            </w:pPr>
          </w:p>
        </w:tc>
        <w:tc>
          <w:tcPr>
            <w:tcW w:w="4117" w:type="dxa"/>
          </w:tcPr>
          <w:p w:rsidR="002967E7" w:rsidRPr="002967E7" w:rsidRDefault="002967E7" w:rsidP="002967E7">
            <w:pPr>
              <w:jc w:val="center"/>
              <w:rPr>
                <w:b/>
                <w:color w:val="000000" w:themeColor="text1"/>
                <w:lang w:val="en-US"/>
              </w:rPr>
            </w:pPr>
            <w:r w:rsidRPr="002967E7">
              <w:rPr>
                <w:b/>
                <w:color w:val="000000" w:themeColor="text1"/>
              </w:rPr>
              <w:t>DIMAKO COUNCIL</w:t>
            </w:r>
          </w:p>
          <w:p w:rsidR="002967E7" w:rsidRPr="002967E7" w:rsidRDefault="002967E7" w:rsidP="002967E7">
            <w:pPr>
              <w:jc w:val="center"/>
              <w:rPr>
                <w:b/>
                <w:color w:val="000000" w:themeColor="text1"/>
                <w:lang w:val="en-US"/>
              </w:rPr>
            </w:pPr>
            <w:r w:rsidRPr="002967E7">
              <w:rPr>
                <w:b/>
                <w:color w:val="000000" w:themeColor="text1"/>
                <w:lang w:val="en-US"/>
              </w:rPr>
              <w:t>---------------</w:t>
            </w:r>
          </w:p>
        </w:tc>
      </w:tr>
      <w:tr w:rsidR="002967E7" w:rsidRPr="002967E7" w:rsidTr="00AC6DC7">
        <w:trPr>
          <w:trHeight w:val="326"/>
        </w:trPr>
        <w:tc>
          <w:tcPr>
            <w:tcW w:w="4248" w:type="dxa"/>
          </w:tcPr>
          <w:p w:rsidR="002967E7" w:rsidRPr="002967E7" w:rsidRDefault="002967E7" w:rsidP="002967E7">
            <w:pPr>
              <w:jc w:val="center"/>
              <w:rPr>
                <w:b/>
                <w:color w:val="000000" w:themeColor="text1"/>
              </w:rPr>
            </w:pPr>
            <w:r w:rsidRPr="002967E7">
              <w:rPr>
                <w:b/>
                <w:color w:val="000000" w:themeColor="text1"/>
              </w:rPr>
              <w:t>COMMISSION INTERNE DE PASSATION DES MARCHES</w:t>
            </w:r>
          </w:p>
          <w:p w:rsidR="002967E7" w:rsidRPr="002967E7" w:rsidRDefault="002967E7" w:rsidP="002967E7">
            <w:pPr>
              <w:jc w:val="center"/>
              <w:rPr>
                <w:b/>
                <w:color w:val="000000" w:themeColor="text1"/>
              </w:rPr>
            </w:pPr>
            <w:r w:rsidRPr="002967E7">
              <w:rPr>
                <w:b/>
                <w:color w:val="000000" w:themeColor="text1"/>
              </w:rPr>
              <w:t>----------------</w:t>
            </w:r>
          </w:p>
        </w:tc>
        <w:tc>
          <w:tcPr>
            <w:tcW w:w="1571" w:type="dxa"/>
            <w:vMerge/>
          </w:tcPr>
          <w:p w:rsidR="002967E7" w:rsidRPr="002967E7" w:rsidRDefault="002967E7" w:rsidP="002967E7">
            <w:pPr>
              <w:rPr>
                <w:b/>
                <w:color w:val="000000" w:themeColor="text1"/>
                <w:lang w:val="en-US"/>
              </w:rPr>
            </w:pPr>
          </w:p>
        </w:tc>
        <w:tc>
          <w:tcPr>
            <w:tcW w:w="4117" w:type="dxa"/>
          </w:tcPr>
          <w:p w:rsidR="002967E7" w:rsidRPr="002967E7" w:rsidRDefault="002967E7" w:rsidP="002967E7">
            <w:pPr>
              <w:jc w:val="center"/>
              <w:rPr>
                <w:b/>
                <w:color w:val="000000" w:themeColor="text1"/>
              </w:rPr>
            </w:pPr>
            <w:r w:rsidRPr="002967E7">
              <w:rPr>
                <w:b/>
                <w:color w:val="000000" w:themeColor="text1"/>
              </w:rPr>
              <w:t>INTERNAL TENDER BOARD COMMITTEE</w:t>
            </w:r>
          </w:p>
          <w:p w:rsidR="002967E7" w:rsidRPr="002967E7" w:rsidRDefault="002967E7" w:rsidP="002967E7">
            <w:pPr>
              <w:jc w:val="center"/>
              <w:rPr>
                <w:b/>
                <w:color w:val="000000" w:themeColor="text1"/>
              </w:rPr>
            </w:pPr>
            <w:r w:rsidRPr="002967E7">
              <w:rPr>
                <w:b/>
                <w:color w:val="000000" w:themeColor="text1"/>
              </w:rPr>
              <w:t>----------------</w:t>
            </w:r>
          </w:p>
        </w:tc>
      </w:tr>
    </w:tbl>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F44FB" w:rsidP="0094297E">
      <w:pPr>
        <w:pStyle w:val="Corpsdetexte"/>
        <w:spacing w:before="120" w:after="120"/>
        <w:rPr>
          <w:rFonts w:ascii="Maiandra GD" w:hAnsi="Maiandra GD" w:cs="Tahoma"/>
          <w:i/>
          <w:szCs w:val="24"/>
        </w:rPr>
      </w:pPr>
      <w:r>
        <w:rPr>
          <w:rFonts w:ascii="Maiandra GD" w:hAnsi="Maiandra GD" w:cs="Tahoma"/>
          <w:i/>
          <w:noProof/>
          <w:szCs w:val="24"/>
          <w:lang w:val="en-US" w:eastAsia="en-US"/>
        </w:rPr>
        <mc:AlternateContent>
          <mc:Choice Requires="wps">
            <w:drawing>
              <wp:anchor distT="0" distB="0" distL="114300" distR="114300" simplePos="0" relativeHeight="251655680" behindDoc="0" locked="0" layoutInCell="1" allowOverlap="1">
                <wp:simplePos x="0" y="0"/>
                <wp:positionH relativeFrom="column">
                  <wp:posOffset>26670</wp:posOffset>
                </wp:positionH>
                <wp:positionV relativeFrom="paragraph">
                  <wp:posOffset>8255</wp:posOffset>
                </wp:positionV>
                <wp:extent cx="6207760" cy="4394200"/>
                <wp:effectExtent l="19050" t="19050" r="21590" b="2540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7760" cy="4394200"/>
                        </a:xfrm>
                        <a:prstGeom prst="rect">
                          <a:avLst/>
                        </a:prstGeom>
                        <a:solidFill>
                          <a:srgbClr val="FFFFFF"/>
                        </a:solidFill>
                        <a:ln w="63500" cmpd="thickThin">
                          <a:solidFill>
                            <a:srgbClr val="4BACC6"/>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E521D" w:rsidRPr="00C96F37" w:rsidRDefault="007E521D" w:rsidP="0094297E">
                            <w:pPr>
                              <w:pStyle w:val="Corpsdetexte"/>
                              <w:jc w:val="center"/>
                              <w:rPr>
                                <w:rFonts w:ascii="Arial Narrow" w:hAnsi="Arial Narrow" w:cs="Tahoma"/>
                                <w:b/>
                                <w:i/>
                                <w:color w:val="002060"/>
                                <w:sz w:val="16"/>
                                <w:szCs w:val="16"/>
                              </w:rPr>
                            </w:pPr>
                          </w:p>
                          <w:p w:rsidR="007E521D" w:rsidRPr="00037823" w:rsidRDefault="007E521D" w:rsidP="0094297E">
                            <w:pPr>
                              <w:pStyle w:val="Corpsdetexte"/>
                              <w:jc w:val="center"/>
                              <w:rPr>
                                <w:rFonts w:ascii="Trebuchet MS" w:hAnsi="Trebuchet MS" w:cs="Tahoma"/>
                                <w:b/>
                                <w:color w:val="002060"/>
                                <w:sz w:val="20"/>
                                <w:szCs w:val="28"/>
                              </w:rPr>
                            </w:pPr>
                          </w:p>
                          <w:p w:rsidR="007E521D" w:rsidRDefault="007E521D"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p>
                          <w:p w:rsidR="007E521D" w:rsidRDefault="007E521D" w:rsidP="0094297E">
                            <w:pPr>
                              <w:pStyle w:val="Corpsdetexte"/>
                              <w:spacing w:line="276" w:lineRule="auto"/>
                              <w:jc w:val="center"/>
                              <w:rPr>
                                <w:rFonts w:ascii="Trebuchet MS" w:hAnsi="Trebuchet MS" w:cs="Tahoma"/>
                                <w:b/>
                                <w:color w:val="002060"/>
                                <w:sz w:val="36"/>
                                <w:szCs w:val="36"/>
                              </w:rPr>
                            </w:pPr>
                          </w:p>
                          <w:p w:rsidR="007E521D" w:rsidRPr="00CC4825" w:rsidRDefault="007E521D"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 </w:t>
                            </w:r>
                          </w:p>
                          <w:p w:rsidR="007E521D" w:rsidRPr="002967E7" w:rsidRDefault="007E521D" w:rsidP="002967E7">
                            <w:pPr>
                              <w:ind w:left="210" w:right="130"/>
                              <w:jc w:val="center"/>
                              <w:rPr>
                                <w:rFonts w:ascii="Trebuchet MS" w:hAnsi="Trebuchet MS" w:cs="Tahoma"/>
                                <w:color w:val="000000" w:themeColor="text1"/>
                                <w:sz w:val="38"/>
                                <w:szCs w:val="38"/>
                              </w:rPr>
                            </w:pPr>
                            <w:r w:rsidRPr="002967E7">
                              <w:rPr>
                                <w:rFonts w:ascii="Trebuchet MS" w:hAnsi="Trebuchet MS"/>
                                <w:b/>
                                <w:color w:val="000000"/>
                                <w:sz w:val="28"/>
                                <w:szCs w:val="28"/>
                              </w:rPr>
                              <w:t xml:space="preserve">APPEL D'OFFRES NATIONAL OUVERT </w:t>
                            </w:r>
                          </w:p>
                          <w:p w:rsidR="007E521D" w:rsidRPr="00AC6DC7" w:rsidRDefault="007E521D" w:rsidP="00AC6DC7">
                            <w:pPr>
                              <w:jc w:val="center"/>
                              <w:rPr>
                                <w:rFonts w:ascii="Maiandra GD" w:hAnsi="Maiandra GD"/>
                                <w:b/>
                                <w:sz w:val="24"/>
                                <w:szCs w:val="24"/>
                                <w:lang w:val="en-US"/>
                              </w:rPr>
                            </w:pPr>
                            <w:r w:rsidRPr="00AC6DC7">
                              <w:rPr>
                                <w:rFonts w:ascii="Maiandra GD" w:hAnsi="Maiandra GD"/>
                                <w:b/>
                                <w:sz w:val="24"/>
                                <w:szCs w:val="24"/>
                                <w:lang w:val="en-US"/>
                              </w:rPr>
                              <w:t xml:space="preserve">N° ____/AONO/RE/DHN/C-DKO/CIPM/2025 </w:t>
                            </w:r>
                          </w:p>
                          <w:p w:rsidR="007E521D" w:rsidRPr="00AC6DC7" w:rsidRDefault="007E521D" w:rsidP="00AC6DC7">
                            <w:pPr>
                              <w:jc w:val="center"/>
                              <w:rPr>
                                <w:rFonts w:ascii="Maiandra GD" w:hAnsi="Maiandra GD"/>
                                <w:b/>
                                <w:sz w:val="24"/>
                                <w:szCs w:val="24"/>
                              </w:rPr>
                            </w:pPr>
                            <w:r w:rsidRPr="00AC6DC7">
                              <w:rPr>
                                <w:rFonts w:ascii="Maiandra GD" w:hAnsi="Maiandra GD"/>
                                <w:b/>
                                <w:sz w:val="24"/>
                                <w:szCs w:val="24"/>
                              </w:rPr>
                              <w:t xml:space="preserve">DU ______ POUR L’EXECUTION DES </w:t>
                            </w:r>
                            <w:r w:rsidRPr="00AC6DC7">
                              <w:rPr>
                                <w:rFonts w:ascii="Maiandra GD" w:eastAsia="Arial Unicode MS" w:hAnsi="Maiandra GD"/>
                                <w:b/>
                                <w:sz w:val="24"/>
                                <w:szCs w:val="24"/>
                              </w:rPr>
                              <w:t xml:space="preserve">TRAVAUX D’ACHEVEMENT, DE REHABILITATION ET DE CONSTRUCTION </w:t>
                            </w:r>
                            <w:r w:rsidRPr="00AC6DC7">
                              <w:rPr>
                                <w:rFonts w:ascii="Maiandra GD" w:hAnsi="Maiandra GD"/>
                                <w:b/>
                                <w:sz w:val="24"/>
                                <w:szCs w:val="24"/>
                              </w:rPr>
                              <w:t>D’INFRASTRUCTURES D’EDUCATION ET DE FORMATION DANS LA COMMUNE DE DIMAKO, DEPARTEMENT DU HAUT NYONG, REGION DE L’EST.</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 xml:space="preserve">Lot 01 : </w:t>
                            </w:r>
                            <w:r w:rsidRPr="00AC6DC7">
                              <w:rPr>
                                <w:rFonts w:ascii="Maiandra GD" w:eastAsia="Arial Unicode MS" w:hAnsi="Maiandra GD"/>
                                <w:b/>
                                <w:sz w:val="24"/>
                                <w:szCs w:val="24"/>
                              </w:rPr>
                              <w:t>Travaux d’achèvement d’un bloc de deux salles de classe à l’EPP de Djandja ;</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 xml:space="preserve">Lot 02 : </w:t>
                            </w:r>
                            <w:r w:rsidRPr="00AC6DC7">
                              <w:rPr>
                                <w:rFonts w:ascii="Maiandra GD" w:eastAsia="Arial Unicode MS" w:hAnsi="Maiandra GD"/>
                                <w:b/>
                                <w:sz w:val="24"/>
                                <w:szCs w:val="24"/>
                              </w:rPr>
                              <w:t>Travaux de réhabilitation d’un bloc de trois salles de classe à l’EPP de Kouen ;</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Lot 03</w:t>
                            </w:r>
                            <w:r w:rsidRPr="00AC6DC7">
                              <w:rPr>
                                <w:rFonts w:ascii="Maiandra GD" w:eastAsia="Arial Unicode MS" w:hAnsi="Maiandra GD"/>
                                <w:b/>
                                <w:sz w:val="24"/>
                                <w:szCs w:val="24"/>
                              </w:rPr>
                              <w:t> : travaux de construction d’un atelier de maçonnerie à la SAR/SM de Dimako ;</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Lot 04</w:t>
                            </w:r>
                            <w:r w:rsidRPr="00AC6DC7">
                              <w:rPr>
                                <w:rFonts w:ascii="Maiandra GD" w:eastAsia="Arial Unicode MS" w:hAnsi="Maiandra GD"/>
                                <w:b/>
                                <w:sz w:val="24"/>
                                <w:szCs w:val="24"/>
                              </w:rPr>
                              <w:t> : travaux d’</w:t>
                            </w:r>
                            <w:r w:rsidRPr="00AC6DC7">
                              <w:rPr>
                                <w:rFonts w:ascii="Maiandra GD" w:hAnsi="Maiandra GD"/>
                                <w:b/>
                                <w:sz w:val="24"/>
                                <w:szCs w:val="24"/>
                              </w:rPr>
                              <w:t>achèvement des travaux de construction du CMPJ de Dimako.</w:t>
                            </w:r>
                          </w:p>
                          <w:p w:rsidR="007E521D" w:rsidRPr="00192C89" w:rsidRDefault="007E521D" w:rsidP="002967E7">
                            <w:pPr>
                              <w:shd w:val="clear" w:color="auto" w:fill="FFFFFF" w:themeFill="background1"/>
                              <w:spacing w:line="276" w:lineRule="auto"/>
                              <w:jc w:val="center"/>
                              <w:rPr>
                                <w:rFonts w:ascii="Trebuchet MS" w:hAnsi="Trebuchet MS"/>
                                <w:b/>
                                <w:color w:val="000000"/>
                                <w:sz w:val="28"/>
                                <w:szCs w:val="28"/>
                              </w:rPr>
                            </w:pPr>
                          </w:p>
                          <w:p w:rsidR="007E521D" w:rsidRPr="002967E7" w:rsidRDefault="007E521D" w:rsidP="002967E7">
                            <w:pPr>
                              <w:shd w:val="clear" w:color="auto" w:fill="FFFFFF" w:themeFill="background1"/>
                              <w:spacing w:line="276" w:lineRule="auto"/>
                              <w:jc w:val="center"/>
                              <w:rPr>
                                <w:rFonts w:ascii="Trebuchet MS" w:hAnsi="Trebuchet MS"/>
                                <w:b/>
                                <w:color w:val="000000"/>
                                <w:sz w:val="28"/>
                                <w:szCs w:val="28"/>
                              </w:rPr>
                            </w:pPr>
                          </w:p>
                          <w:p w:rsidR="007E521D" w:rsidRPr="00192C89" w:rsidRDefault="007E521D" w:rsidP="0094297E">
                            <w:pPr>
                              <w:pStyle w:val="Corpsdetexte"/>
                              <w:spacing w:line="276" w:lineRule="auto"/>
                              <w:jc w:val="center"/>
                              <w:rPr>
                                <w:rFonts w:ascii="Trebuchet MS" w:hAnsi="Trebuchet MS" w:cs="Tahoma"/>
                                <w:b/>
                                <w:color w:val="002060"/>
                                <w:sz w:val="36"/>
                                <w:szCs w:val="32"/>
                              </w:rPr>
                            </w:pPr>
                          </w:p>
                          <w:p w:rsidR="007E521D" w:rsidRPr="00192C89" w:rsidRDefault="007E521D" w:rsidP="0094297E">
                            <w:pPr>
                              <w:pStyle w:val="Corpsdetexte"/>
                              <w:spacing w:line="276" w:lineRule="auto"/>
                              <w:rPr>
                                <w:rFonts w:ascii="Trebuchet MS" w:hAnsi="Trebuchet MS" w:cs="Tahoma"/>
                                <w:b/>
                                <w:color w:val="002060"/>
                                <w:sz w:val="36"/>
                                <w:szCs w:val="32"/>
                              </w:rPr>
                            </w:pPr>
                          </w:p>
                          <w:p w:rsidR="007E521D" w:rsidRPr="00192C89"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6" style="position:absolute;margin-left:2.1pt;margin-top:.65pt;width:488.8pt;height:34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" strokecolor="#4bacc6" strokeweight="5pt">
                <v:stroke linestyle="thickThin"/>
                <v:shadow color="#868686"/>
                <v:textbox>
                  <w:txbxContent>
                    <w:p w:rsidR="007E521D" w:rsidRPr="00C96F37" w:rsidRDefault="007E521D" w:rsidP="0094297E">
                      <w:pPr>
                        <w:pStyle w:val="Corpsdetexte"/>
                        <w:jc w:val="center"/>
                        <w:rPr>
                          <w:rFonts w:ascii="Arial Narrow" w:hAnsi="Arial Narrow" w:cs="Tahoma"/>
                          <w:b/>
                          <w:i/>
                          <w:color w:val="002060"/>
                          <w:sz w:val="16"/>
                          <w:szCs w:val="16"/>
                        </w:rPr>
                      </w:pPr>
                    </w:p>
                    <w:p w:rsidR="007E521D" w:rsidRPr="00037823" w:rsidRDefault="007E521D" w:rsidP="0094297E">
                      <w:pPr>
                        <w:pStyle w:val="Corpsdetexte"/>
                        <w:jc w:val="center"/>
                        <w:rPr>
                          <w:rFonts w:ascii="Trebuchet MS" w:hAnsi="Trebuchet MS" w:cs="Tahoma"/>
                          <w:b/>
                          <w:color w:val="002060"/>
                          <w:sz w:val="20"/>
                          <w:szCs w:val="28"/>
                        </w:rPr>
                      </w:pPr>
                    </w:p>
                    <w:p w:rsidR="007E521D" w:rsidRDefault="007E521D"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DOSSIER</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D’APPEL</w:t>
                      </w:r>
                      <w:r>
                        <w:rPr>
                          <w:rFonts w:ascii="Trebuchet MS" w:hAnsi="Trebuchet MS" w:cs="Tahoma"/>
                          <w:b/>
                          <w:color w:val="002060"/>
                          <w:sz w:val="36"/>
                          <w:szCs w:val="36"/>
                        </w:rPr>
                        <w:t xml:space="preserve"> </w:t>
                      </w:r>
                      <w:r w:rsidRPr="00CC4825">
                        <w:rPr>
                          <w:rFonts w:ascii="Trebuchet MS" w:hAnsi="Trebuchet MS" w:cs="Tahoma"/>
                          <w:b/>
                          <w:color w:val="002060"/>
                          <w:sz w:val="36"/>
                          <w:szCs w:val="36"/>
                        </w:rPr>
                        <w:t>D’OFFRES</w:t>
                      </w:r>
                    </w:p>
                    <w:p w:rsidR="007E521D" w:rsidRDefault="007E521D" w:rsidP="0094297E">
                      <w:pPr>
                        <w:pStyle w:val="Corpsdetexte"/>
                        <w:spacing w:line="276" w:lineRule="auto"/>
                        <w:jc w:val="center"/>
                        <w:rPr>
                          <w:rFonts w:ascii="Trebuchet MS" w:hAnsi="Trebuchet MS" w:cs="Tahoma"/>
                          <w:b/>
                          <w:color w:val="002060"/>
                          <w:sz w:val="36"/>
                          <w:szCs w:val="36"/>
                        </w:rPr>
                      </w:pPr>
                    </w:p>
                    <w:p w:rsidR="007E521D" w:rsidRPr="00CC4825" w:rsidRDefault="007E521D" w:rsidP="0094297E">
                      <w:pPr>
                        <w:pStyle w:val="Corpsdetexte"/>
                        <w:spacing w:line="276" w:lineRule="auto"/>
                        <w:jc w:val="center"/>
                        <w:rPr>
                          <w:rFonts w:ascii="Trebuchet MS" w:hAnsi="Trebuchet MS" w:cs="Tahoma"/>
                          <w:b/>
                          <w:color w:val="002060"/>
                          <w:sz w:val="36"/>
                          <w:szCs w:val="36"/>
                        </w:rPr>
                      </w:pPr>
                      <w:r w:rsidRPr="00CC4825">
                        <w:rPr>
                          <w:rFonts w:ascii="Trebuchet MS" w:hAnsi="Trebuchet MS" w:cs="Tahoma"/>
                          <w:b/>
                          <w:color w:val="002060"/>
                          <w:sz w:val="36"/>
                          <w:szCs w:val="36"/>
                        </w:rPr>
                        <w:t xml:space="preserve"> </w:t>
                      </w:r>
                    </w:p>
                    <w:p w:rsidR="007E521D" w:rsidRPr="002967E7" w:rsidRDefault="007E521D" w:rsidP="002967E7">
                      <w:pPr>
                        <w:ind w:left="210" w:right="130"/>
                        <w:jc w:val="center"/>
                        <w:rPr>
                          <w:rFonts w:ascii="Trebuchet MS" w:hAnsi="Trebuchet MS" w:cs="Tahoma"/>
                          <w:color w:val="000000" w:themeColor="text1"/>
                          <w:sz w:val="38"/>
                          <w:szCs w:val="38"/>
                        </w:rPr>
                      </w:pPr>
                      <w:r w:rsidRPr="002967E7">
                        <w:rPr>
                          <w:rFonts w:ascii="Trebuchet MS" w:hAnsi="Trebuchet MS"/>
                          <w:b/>
                          <w:color w:val="000000"/>
                          <w:sz w:val="28"/>
                          <w:szCs w:val="28"/>
                        </w:rPr>
                        <w:t xml:space="preserve">APPEL D'OFFRES NATIONAL OUVERT </w:t>
                      </w:r>
                    </w:p>
                    <w:p w:rsidR="007E521D" w:rsidRPr="00AC6DC7" w:rsidRDefault="007E521D" w:rsidP="00AC6DC7">
                      <w:pPr>
                        <w:jc w:val="center"/>
                        <w:rPr>
                          <w:rFonts w:ascii="Maiandra GD" w:hAnsi="Maiandra GD"/>
                          <w:b/>
                          <w:sz w:val="24"/>
                          <w:szCs w:val="24"/>
                          <w:lang w:val="en-US"/>
                        </w:rPr>
                      </w:pPr>
                      <w:r w:rsidRPr="00AC6DC7">
                        <w:rPr>
                          <w:rFonts w:ascii="Maiandra GD" w:hAnsi="Maiandra GD"/>
                          <w:b/>
                          <w:sz w:val="24"/>
                          <w:szCs w:val="24"/>
                          <w:lang w:val="en-US"/>
                        </w:rPr>
                        <w:t xml:space="preserve">N° ____/AONO/RE/DHN/C-DKO/CIPM/2025 </w:t>
                      </w:r>
                    </w:p>
                    <w:p w:rsidR="007E521D" w:rsidRPr="00AC6DC7" w:rsidRDefault="007E521D" w:rsidP="00AC6DC7">
                      <w:pPr>
                        <w:jc w:val="center"/>
                        <w:rPr>
                          <w:rFonts w:ascii="Maiandra GD" w:hAnsi="Maiandra GD"/>
                          <w:b/>
                          <w:sz w:val="24"/>
                          <w:szCs w:val="24"/>
                        </w:rPr>
                      </w:pPr>
                      <w:r w:rsidRPr="00AC6DC7">
                        <w:rPr>
                          <w:rFonts w:ascii="Maiandra GD" w:hAnsi="Maiandra GD"/>
                          <w:b/>
                          <w:sz w:val="24"/>
                          <w:szCs w:val="24"/>
                        </w:rPr>
                        <w:t xml:space="preserve">DU ______ POUR L’EXECUTION DES </w:t>
                      </w:r>
                      <w:r w:rsidRPr="00AC6DC7">
                        <w:rPr>
                          <w:rFonts w:ascii="Maiandra GD" w:eastAsia="Arial Unicode MS" w:hAnsi="Maiandra GD"/>
                          <w:b/>
                          <w:sz w:val="24"/>
                          <w:szCs w:val="24"/>
                        </w:rPr>
                        <w:t xml:space="preserve">TRAVAUX D’ACHEVEMENT, DE REHABILITATION ET DE CONSTRUCTION </w:t>
                      </w:r>
                      <w:r w:rsidRPr="00AC6DC7">
                        <w:rPr>
                          <w:rFonts w:ascii="Maiandra GD" w:hAnsi="Maiandra GD"/>
                          <w:b/>
                          <w:sz w:val="24"/>
                          <w:szCs w:val="24"/>
                        </w:rPr>
                        <w:t>D’INFRASTRUCTURES D’EDUCATION ET DE FORMATION DANS LA COMMUNE DE DIMAKO, DEPARTEMENT DU HAUT NYONG, REGION DE L’EST.</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 xml:space="preserve">Lot 01 : </w:t>
                      </w:r>
                      <w:r w:rsidRPr="00AC6DC7">
                        <w:rPr>
                          <w:rFonts w:ascii="Maiandra GD" w:eastAsia="Arial Unicode MS" w:hAnsi="Maiandra GD"/>
                          <w:b/>
                          <w:sz w:val="24"/>
                          <w:szCs w:val="24"/>
                        </w:rPr>
                        <w:t>Travaux d’achèvement d’un bloc de deux salles de classe à l’EPP de Djandja ;</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 xml:space="preserve">Lot 02 : </w:t>
                      </w:r>
                      <w:r w:rsidRPr="00AC6DC7">
                        <w:rPr>
                          <w:rFonts w:ascii="Maiandra GD" w:eastAsia="Arial Unicode MS" w:hAnsi="Maiandra GD"/>
                          <w:b/>
                          <w:sz w:val="24"/>
                          <w:szCs w:val="24"/>
                        </w:rPr>
                        <w:t>Travaux de réhabilitation d’un bloc de trois salles de classe à l’EPP de Kouen ;</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Lot 03</w:t>
                      </w:r>
                      <w:r w:rsidRPr="00AC6DC7">
                        <w:rPr>
                          <w:rFonts w:ascii="Maiandra GD" w:eastAsia="Arial Unicode MS" w:hAnsi="Maiandra GD"/>
                          <w:b/>
                          <w:sz w:val="24"/>
                          <w:szCs w:val="24"/>
                        </w:rPr>
                        <w:t> : travaux de construction d’un atelier de maçonnerie à la SAR/SM de Dimako ;</w:t>
                      </w:r>
                    </w:p>
                    <w:p w:rsidR="007E521D" w:rsidRPr="00AC6DC7" w:rsidRDefault="007E521D" w:rsidP="00AC6DC7">
                      <w:pPr>
                        <w:spacing w:before="240"/>
                        <w:jc w:val="center"/>
                        <w:rPr>
                          <w:rFonts w:ascii="Maiandra GD" w:eastAsia="Arial Unicode MS" w:hAnsi="Maiandra GD"/>
                          <w:b/>
                          <w:sz w:val="24"/>
                          <w:szCs w:val="24"/>
                        </w:rPr>
                      </w:pPr>
                      <w:r w:rsidRPr="00AC6DC7">
                        <w:rPr>
                          <w:rFonts w:ascii="Maiandra GD" w:eastAsia="Arial Unicode MS" w:hAnsi="Maiandra GD"/>
                          <w:sz w:val="24"/>
                          <w:szCs w:val="24"/>
                        </w:rPr>
                        <w:t>Lot 04</w:t>
                      </w:r>
                      <w:r w:rsidRPr="00AC6DC7">
                        <w:rPr>
                          <w:rFonts w:ascii="Maiandra GD" w:eastAsia="Arial Unicode MS" w:hAnsi="Maiandra GD"/>
                          <w:b/>
                          <w:sz w:val="24"/>
                          <w:szCs w:val="24"/>
                        </w:rPr>
                        <w:t> : travaux d’</w:t>
                      </w:r>
                      <w:r w:rsidRPr="00AC6DC7">
                        <w:rPr>
                          <w:rFonts w:ascii="Maiandra GD" w:hAnsi="Maiandra GD"/>
                          <w:b/>
                          <w:sz w:val="24"/>
                          <w:szCs w:val="24"/>
                        </w:rPr>
                        <w:t>achèvement des travaux de construction du CMPJ de Dimako.</w:t>
                      </w:r>
                    </w:p>
                    <w:p w:rsidR="007E521D" w:rsidRPr="00192C89" w:rsidRDefault="007E521D" w:rsidP="002967E7">
                      <w:pPr>
                        <w:shd w:val="clear" w:color="auto" w:fill="FFFFFF" w:themeFill="background1"/>
                        <w:spacing w:line="276" w:lineRule="auto"/>
                        <w:jc w:val="center"/>
                        <w:rPr>
                          <w:rFonts w:ascii="Trebuchet MS" w:hAnsi="Trebuchet MS"/>
                          <w:b/>
                          <w:color w:val="000000"/>
                          <w:sz w:val="28"/>
                          <w:szCs w:val="28"/>
                        </w:rPr>
                      </w:pPr>
                    </w:p>
                    <w:p w:rsidR="007E521D" w:rsidRPr="002967E7" w:rsidRDefault="007E521D" w:rsidP="002967E7">
                      <w:pPr>
                        <w:shd w:val="clear" w:color="auto" w:fill="FFFFFF" w:themeFill="background1"/>
                        <w:spacing w:line="276" w:lineRule="auto"/>
                        <w:jc w:val="center"/>
                        <w:rPr>
                          <w:rFonts w:ascii="Trebuchet MS" w:hAnsi="Trebuchet MS"/>
                          <w:b/>
                          <w:color w:val="000000"/>
                          <w:sz w:val="28"/>
                          <w:szCs w:val="28"/>
                        </w:rPr>
                      </w:pPr>
                    </w:p>
                    <w:p w:rsidR="007E521D" w:rsidRPr="00192C89" w:rsidRDefault="007E521D" w:rsidP="0094297E">
                      <w:pPr>
                        <w:pStyle w:val="Corpsdetexte"/>
                        <w:spacing w:line="276" w:lineRule="auto"/>
                        <w:jc w:val="center"/>
                        <w:rPr>
                          <w:rFonts w:ascii="Trebuchet MS" w:hAnsi="Trebuchet MS" w:cs="Tahoma"/>
                          <w:b/>
                          <w:color w:val="002060"/>
                          <w:sz w:val="36"/>
                          <w:szCs w:val="32"/>
                        </w:rPr>
                      </w:pPr>
                    </w:p>
                    <w:p w:rsidR="007E521D" w:rsidRPr="00192C89" w:rsidRDefault="007E521D" w:rsidP="0094297E">
                      <w:pPr>
                        <w:pStyle w:val="Corpsdetexte"/>
                        <w:spacing w:line="276" w:lineRule="auto"/>
                        <w:rPr>
                          <w:rFonts w:ascii="Trebuchet MS" w:hAnsi="Trebuchet MS" w:cs="Tahoma"/>
                          <w:b/>
                          <w:color w:val="002060"/>
                          <w:sz w:val="36"/>
                          <w:szCs w:val="32"/>
                        </w:rPr>
                      </w:pPr>
                    </w:p>
                    <w:p w:rsidR="007E521D" w:rsidRPr="00192C89" w:rsidRDefault="007E521D" w:rsidP="0094297E"/>
                  </w:txbxContent>
                </v:textbox>
              </v:rect>
            </w:pict>
          </mc:Fallback>
        </mc:AlternateContent>
      </w: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rPr>
          <w:rFonts w:ascii="Maiandra GD" w:hAnsi="Maiandra GD" w:cs="Tahoma"/>
          <w:i/>
          <w:szCs w:val="24"/>
        </w:rPr>
      </w:pPr>
    </w:p>
    <w:p w:rsidR="0094297E" w:rsidRPr="00330A88" w:rsidRDefault="0094297E" w:rsidP="0094297E">
      <w:pPr>
        <w:pStyle w:val="Corpsdetexte"/>
        <w:spacing w:before="120" w:after="120"/>
        <w:ind w:left="356"/>
        <w:jc w:val="center"/>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ind w:left="1418"/>
        <w:jc w:val="both"/>
        <w:rPr>
          <w:rFonts w:ascii="Maiandra GD" w:hAnsi="Maiandra GD" w:cs="Tahoma"/>
          <w:b/>
          <w:i/>
          <w:color w:val="002060"/>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spacing w:before="60" w:after="60"/>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Pr="00330A88" w:rsidRDefault="0094297E" w:rsidP="0094297E">
      <w:pPr>
        <w:pStyle w:val="Corpsdetexte"/>
        <w:jc w:val="center"/>
        <w:rPr>
          <w:rFonts w:ascii="Maiandra GD" w:hAnsi="Maiandra GD" w:cs="Tahoma"/>
          <w:b/>
          <w:bCs/>
          <w:iCs/>
          <w:szCs w:val="24"/>
        </w:rPr>
      </w:pPr>
    </w:p>
    <w:p w:rsidR="0094297E" w:rsidRDefault="0094297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249CE" w:rsidRDefault="001249CE"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Default="00192C89" w:rsidP="0094297E">
      <w:pPr>
        <w:pStyle w:val="Corpsdetexte"/>
        <w:jc w:val="center"/>
        <w:rPr>
          <w:rFonts w:ascii="Maiandra GD" w:hAnsi="Maiandra GD" w:cs="Tahoma"/>
          <w:b/>
          <w:bCs/>
          <w:iCs/>
          <w:szCs w:val="24"/>
        </w:rPr>
      </w:pPr>
    </w:p>
    <w:p w:rsidR="00192C89" w:rsidRPr="00330A88" w:rsidRDefault="00192C89" w:rsidP="0094297E">
      <w:pPr>
        <w:pStyle w:val="Corpsdetexte"/>
        <w:jc w:val="center"/>
        <w:rPr>
          <w:rFonts w:ascii="Maiandra GD" w:hAnsi="Maiandra GD" w:cs="Tahoma"/>
          <w:b/>
          <w:bCs/>
          <w:iCs/>
          <w:szCs w:val="24"/>
        </w:rPr>
      </w:pP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FINANCEMENT : BUDGET D’INVESTISSEMENT PUBLIC</w:t>
      </w:r>
    </w:p>
    <w:p w:rsidR="0094297E" w:rsidRPr="00330A88" w:rsidRDefault="0094297E" w:rsidP="0094297E">
      <w:pPr>
        <w:pStyle w:val="Corpsdetexte"/>
        <w:spacing w:line="360" w:lineRule="auto"/>
        <w:jc w:val="center"/>
        <w:rPr>
          <w:rFonts w:ascii="Maiandra GD" w:hAnsi="Maiandra GD" w:cs="Tahoma"/>
          <w:b/>
          <w:bCs/>
          <w:iCs/>
          <w:szCs w:val="24"/>
        </w:rPr>
      </w:pPr>
      <w:r w:rsidRPr="00330A88">
        <w:rPr>
          <w:rFonts w:ascii="Maiandra GD" w:hAnsi="Maiandra GD" w:cs="Tahoma"/>
          <w:b/>
          <w:bCs/>
          <w:iCs/>
          <w:szCs w:val="24"/>
        </w:rPr>
        <w:t>(BIP) EXERCICE</w:t>
      </w:r>
      <w:r w:rsidR="001249CE">
        <w:rPr>
          <w:rFonts w:ascii="Maiandra GD" w:hAnsi="Maiandra GD" w:cs="Tahoma"/>
          <w:b/>
          <w:bCs/>
          <w:iCs/>
          <w:szCs w:val="24"/>
        </w:rPr>
        <w:t xml:space="preserve"> 2025</w:t>
      </w:r>
    </w:p>
    <w:p w:rsidR="0094297E" w:rsidRPr="00330A88" w:rsidRDefault="0094297E" w:rsidP="0094297E">
      <w:pPr>
        <w:pStyle w:val="Corpsdetexte"/>
        <w:spacing w:before="120" w:after="120"/>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94297E" w:rsidP="0094297E">
      <w:pPr>
        <w:pStyle w:val="Corpsdetexte"/>
        <w:spacing w:before="120" w:after="120"/>
        <w:jc w:val="center"/>
        <w:rPr>
          <w:rFonts w:ascii="Maiandra GD" w:hAnsi="Maiandra GD" w:cs="Tahoma"/>
          <w:b/>
          <w:i/>
          <w:szCs w:val="24"/>
        </w:rPr>
      </w:pPr>
    </w:p>
    <w:p w:rsidR="0094297E" w:rsidRPr="00330A88" w:rsidRDefault="001451C8" w:rsidP="0094297E">
      <w:pPr>
        <w:pStyle w:val="Corpsdetexte"/>
        <w:spacing w:before="120" w:after="120"/>
        <w:jc w:val="center"/>
        <w:rPr>
          <w:rFonts w:ascii="Maiandra GD" w:hAnsi="Maiandra GD" w:cs="Tahoma"/>
          <w:b/>
          <w:bCs/>
          <w:iCs/>
          <w:color w:val="17365D" w:themeColor="text2" w:themeShade="BF"/>
          <w:szCs w:val="24"/>
        </w:rPr>
      </w:pPr>
      <w:r w:rsidRPr="00330A88">
        <w:rPr>
          <w:rFonts w:ascii="Maiandra GD" w:hAnsi="Maiandra GD" w:cs="Tahoma"/>
          <w:b/>
          <w:bCs/>
          <w:iCs/>
          <w:color w:val="17365D" w:themeColor="text2" w:themeShade="BF"/>
          <w:szCs w:val="24"/>
        </w:rPr>
        <w:t xml:space="preserve">                                                </w:t>
      </w:r>
      <w:r w:rsidR="001249CE">
        <w:rPr>
          <w:rFonts w:ascii="Maiandra GD" w:hAnsi="Maiandra GD" w:cs="Tahoma"/>
          <w:b/>
          <w:bCs/>
          <w:iCs/>
          <w:color w:val="17365D" w:themeColor="text2" w:themeShade="BF"/>
          <w:szCs w:val="24"/>
        </w:rPr>
        <w:t xml:space="preserve">                         </w:t>
      </w:r>
    </w:p>
    <w:p w:rsidR="0094297E" w:rsidRPr="00330A88" w:rsidRDefault="0094297E" w:rsidP="0094297E">
      <w:pPr>
        <w:pStyle w:val="Corpsdetexte"/>
        <w:spacing w:before="120" w:after="120"/>
        <w:rPr>
          <w:rFonts w:ascii="Maiandra GD" w:hAnsi="Maiandra GD" w:cs="Tahoma"/>
          <w:b/>
          <w:i/>
          <w:szCs w:val="24"/>
          <w:u w:val="single"/>
        </w:rPr>
        <w:sectPr w:rsidR="0094297E" w:rsidRPr="00330A88" w:rsidSect="0094297E">
          <w:footerReference w:type="even" r:id="rId9"/>
          <w:footerReference w:type="default" r:id="rId10"/>
          <w:pgSz w:w="11906" w:h="16838" w:code="9"/>
          <w:pgMar w:top="851" w:right="851" w:bottom="1135" w:left="1134" w:header="720" w:footer="720" w:gutter="0"/>
          <w:pgBorders w:display="firstPage" w:offsetFrom="page">
            <w:top w:val="papyrus" w:sz="14" w:space="24" w:color="auto"/>
            <w:left w:val="papyrus" w:sz="14" w:space="24" w:color="auto"/>
            <w:bottom w:val="papyrus" w:sz="14" w:space="24" w:color="auto"/>
            <w:right w:val="papyrus" w:sz="14" w:space="24" w:color="auto"/>
          </w:pgBorders>
          <w:cols w:space="720"/>
          <w:titlePg/>
        </w:sectPr>
      </w:pPr>
    </w:p>
    <w:p w:rsidR="0094297E" w:rsidRPr="00330A88" w:rsidRDefault="0094297E" w:rsidP="0094297E">
      <w:pPr>
        <w:spacing w:before="120" w:after="120"/>
        <w:rPr>
          <w:rFonts w:ascii="Maiandra GD" w:hAnsi="Maiandra GD" w:cs="Calibri"/>
          <w:b/>
          <w:i/>
          <w:sz w:val="24"/>
          <w:szCs w:val="24"/>
          <w:u w:val="single"/>
        </w:rPr>
      </w:pPr>
    </w:p>
    <w:p w:rsidR="0094297E" w:rsidRPr="00330A88" w:rsidRDefault="0094297E" w:rsidP="0094297E">
      <w:pPr>
        <w:spacing w:before="120" w:after="120"/>
        <w:jc w:val="center"/>
        <w:rPr>
          <w:rFonts w:ascii="Maiandra GD" w:hAnsi="Maiandra GD" w:cs="Calibri"/>
          <w:b/>
          <w:sz w:val="24"/>
          <w:szCs w:val="24"/>
          <w:u w:val="single"/>
        </w:rPr>
      </w:pPr>
      <w:r w:rsidRPr="00330A88">
        <w:rPr>
          <w:rFonts w:ascii="Maiandra GD" w:hAnsi="Maiandra GD" w:cs="Calibri"/>
          <w:b/>
          <w:sz w:val="24"/>
          <w:szCs w:val="24"/>
          <w:u w:val="single"/>
        </w:rPr>
        <w:t>SOMMAIRE</w:t>
      </w:r>
    </w:p>
    <w:p w:rsidR="0094297E" w:rsidRPr="00330A88" w:rsidRDefault="0094297E" w:rsidP="0094297E">
      <w:pPr>
        <w:spacing w:before="120" w:after="120"/>
        <w:rPr>
          <w:rFonts w:ascii="Maiandra GD" w:hAnsi="Maiandra GD" w:cs="Calibri"/>
          <w:sz w:val="24"/>
          <w:szCs w:val="24"/>
        </w:rPr>
      </w:pPr>
    </w:p>
    <w:p w:rsidR="0094297E" w:rsidRPr="00330A88" w:rsidRDefault="0094297E" w:rsidP="0094297E">
      <w:pPr>
        <w:spacing w:before="120" w:after="120"/>
        <w:rPr>
          <w:rFonts w:ascii="Maiandra GD" w:hAnsi="Maiandra GD" w:cs="Calibri"/>
          <w:sz w:val="24"/>
          <w:szCs w:val="24"/>
        </w:rPr>
      </w:pPr>
    </w:p>
    <w:tbl>
      <w:tblPr>
        <w:tblStyle w:val="Grilledutableau"/>
        <w:tblpPr w:leftFromText="141" w:rightFromText="141" w:vertAnchor="text" w:horzAnchor="margin" w:tblpY="12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687"/>
      </w:tblGrid>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Avis d’Appel d’Offres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n°2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Général de l’Appel d’Offres (R.G.A.O.)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n°3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Règlement Particulier de l’Appel d’Offres (</w:t>
            </w:r>
            <w:r w:rsidR="00223FEC" w:rsidRPr="00330A88">
              <w:rPr>
                <w:rFonts w:ascii="Maiandra GD" w:hAnsi="Maiandra GD" w:cs="Calibri"/>
                <w:b/>
                <w:sz w:val="24"/>
                <w:szCs w:val="24"/>
              </w:rPr>
              <w:t>R.P.A.O.)</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n°4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Administratives Particulières (C.C.A.P.)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n°5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Cahier des Clauses Techniques Particulières  (C.C.T.P.)</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n°6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Bordereau des Prix Unitaires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n°7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Détail Quantitatif et Estimatif</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n°8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Cadre du Sous-détail des prix</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n°9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Modèle du Marché</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n°10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Formulaires et modèles à utiliser par les soumissionnaires</w:t>
            </w:r>
          </w:p>
        </w:tc>
      </w:tr>
      <w:tr w:rsidR="0094297E" w:rsidRPr="00330A88" w:rsidTr="0094297E">
        <w:trPr>
          <w:trHeight w:val="850"/>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Pièce n°11 :</w:t>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Liste des établissements bancaires autorisés à émettre les cautions dans le cadre des marchés publics</w:t>
            </w:r>
          </w:p>
        </w:tc>
      </w:tr>
      <w:tr w:rsidR="0094297E" w:rsidRPr="00330A88" w:rsidTr="0094297E">
        <w:trPr>
          <w:trHeight w:val="624"/>
        </w:trPr>
        <w:tc>
          <w:tcPr>
            <w:tcW w:w="2235"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 xml:space="preserve">Pièce n°12 : </w:t>
            </w:r>
            <w:r w:rsidRPr="00330A88">
              <w:rPr>
                <w:rFonts w:ascii="Maiandra GD" w:hAnsi="Maiandra GD" w:cs="Calibri"/>
                <w:b/>
                <w:sz w:val="24"/>
                <w:szCs w:val="24"/>
              </w:rPr>
              <w:tab/>
            </w:r>
          </w:p>
        </w:tc>
        <w:tc>
          <w:tcPr>
            <w:tcW w:w="7687" w:type="dxa"/>
            <w:vAlign w:val="center"/>
          </w:tcPr>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Annexes</w:t>
            </w:r>
          </w:p>
        </w:tc>
      </w:tr>
    </w:tbl>
    <w:p w:rsidR="0094297E" w:rsidRPr="00330A88" w:rsidRDefault="0094297E" w:rsidP="0094297E">
      <w:pPr>
        <w:pStyle w:val="Pieddepage"/>
        <w:tabs>
          <w:tab w:val="clear" w:pos="4536"/>
          <w:tab w:val="clear" w:pos="9072"/>
        </w:tabs>
        <w:rPr>
          <w:rFonts w:ascii="Maiandra GD" w:hAnsi="Maiandra GD" w:cs="Calibri"/>
          <w:b/>
          <w:i/>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Calibri"/>
          <w:b/>
          <w:sz w:val="24"/>
          <w:szCs w:val="24"/>
        </w:rPr>
      </w:pPr>
    </w:p>
    <w:p w:rsidR="0094297E" w:rsidRPr="00330A88" w:rsidRDefault="0094297E" w:rsidP="0094297E">
      <w:pPr>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tabs>
          <w:tab w:val="left" w:pos="1913"/>
        </w:tabs>
        <w:rPr>
          <w:rFonts w:ascii="Maiandra GD" w:hAnsi="Maiandra GD" w:cs="Calibri"/>
          <w:b/>
          <w:sz w:val="24"/>
          <w:szCs w:val="24"/>
        </w:rPr>
      </w:pPr>
      <w:r w:rsidRPr="00330A88">
        <w:rPr>
          <w:rFonts w:ascii="Maiandra GD" w:hAnsi="Maiandra GD" w:cs="Calibri"/>
          <w:b/>
          <w:sz w:val="24"/>
          <w:szCs w:val="24"/>
        </w:rPr>
        <w:tab/>
      </w:r>
    </w:p>
    <w:p w:rsidR="0094297E" w:rsidRPr="00330A88" w:rsidRDefault="0094297E" w:rsidP="0094297E">
      <w:pPr>
        <w:rPr>
          <w:rFonts w:ascii="Maiandra GD" w:hAnsi="Maiandra GD" w:cs="Tahoma"/>
          <w:sz w:val="24"/>
          <w:szCs w:val="24"/>
        </w:rPr>
      </w:pPr>
      <w:r w:rsidRPr="00330A88">
        <w:rPr>
          <w:rFonts w:ascii="Maiandra GD" w:hAnsi="Maiandra GD" w:cs="Calibri"/>
          <w:b/>
          <w:sz w:val="24"/>
          <w:szCs w:val="24"/>
        </w:rPr>
        <w:tab/>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b/>
          <w:sz w:val="24"/>
          <w:szCs w:val="24"/>
          <w:u w:val="single"/>
        </w:rPr>
      </w:pPr>
    </w:p>
    <w:tbl>
      <w:tblPr>
        <w:tblpPr w:leftFromText="141" w:rightFromText="141" w:tblpY="552"/>
        <w:tblW w:w="5073" w:type="pct"/>
        <w:tblBorders>
          <w:insideV w:val="single" w:sz="4" w:space="0" w:color="auto"/>
        </w:tblBorders>
        <w:tblCellMar>
          <w:left w:w="70" w:type="dxa"/>
          <w:right w:w="70" w:type="dxa"/>
        </w:tblCellMar>
        <w:tblLook w:val="0000" w:firstRow="0" w:lastRow="0" w:firstColumn="0" w:lastColumn="0" w:noHBand="0" w:noVBand="0"/>
      </w:tblPr>
      <w:tblGrid>
        <w:gridCol w:w="10785"/>
      </w:tblGrid>
      <w:tr w:rsidR="0094297E" w:rsidRPr="00330A88" w:rsidTr="0094297E">
        <w:trPr>
          <w:trHeight w:val="630"/>
        </w:trPr>
        <w:tc>
          <w:tcPr>
            <w:tcW w:w="5000" w:type="pct"/>
          </w:tcPr>
          <w:p w:rsidR="0094297E" w:rsidRPr="00330A88" w:rsidRDefault="0094297E" w:rsidP="0094297E">
            <w:pPr>
              <w:pStyle w:val="Corpsdetexte"/>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p w:rsidR="0094297E" w:rsidRPr="00330A88" w:rsidRDefault="0094297E" w:rsidP="0094297E">
            <w:pPr>
              <w:pStyle w:val="Corpsdetexte"/>
              <w:jc w:val="center"/>
              <w:rPr>
                <w:rFonts w:ascii="Maiandra GD" w:hAnsi="Maiandra GD" w:cs="Tahoma"/>
                <w:b/>
                <w:smallCaps/>
                <w:szCs w:val="24"/>
              </w:rPr>
            </w:pPr>
          </w:p>
        </w:tc>
      </w:tr>
    </w:tbl>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F44FB"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68992" behindDoc="0" locked="0" layoutInCell="1" allowOverlap="1">
                <wp:simplePos x="0" y="0"/>
                <wp:positionH relativeFrom="column">
                  <wp:posOffset>757555</wp:posOffset>
                </wp:positionH>
                <wp:positionV relativeFrom="paragraph">
                  <wp:posOffset>102235</wp:posOffset>
                </wp:positionV>
                <wp:extent cx="4686300" cy="797560"/>
                <wp:effectExtent l="0" t="0" r="0" b="0"/>
                <wp:wrapNone/>
                <wp:docPr id="32" name="Zone de texte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797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7E521D" w:rsidRPr="0047312C" w:rsidRDefault="007E521D"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32" o:spid="_x0000_s1027" type="#_x0000_t202" style="position:absolute;left:0;text-align:left;margin-left:59.65pt;margin-top:8.05pt;width:369pt;height:62.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" stroked="f">
                <v:textbox>
                  <w:txbxContent>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 xml:space="preserve">  Pièce n°01  </w:t>
                      </w:r>
                    </w:p>
                    <w:p w:rsidR="007E521D" w:rsidRPr="0047312C" w:rsidRDefault="007E521D" w:rsidP="0094297E">
                      <w:pPr>
                        <w:spacing w:before="120"/>
                        <w:jc w:val="center"/>
                        <w:rPr>
                          <w:rFonts w:ascii="Maiandra GD" w:hAnsi="Maiandra GD"/>
                          <w:b/>
                          <w:i/>
                          <w:sz w:val="32"/>
                          <w:szCs w:val="32"/>
                        </w:rPr>
                      </w:pPr>
                      <w:r w:rsidRPr="0047312C">
                        <w:rPr>
                          <w:rFonts w:ascii="Maiandra GD" w:hAnsi="Maiandra GD"/>
                          <w:b/>
                          <w:i/>
                          <w:sz w:val="32"/>
                          <w:szCs w:val="32"/>
                        </w:rPr>
                        <w:t xml:space="preserve"> Avis d’Appel d’Offres</w:t>
                      </w:r>
                    </w:p>
                  </w:txbxContent>
                </v:textbox>
              </v:shape>
            </w:pict>
          </mc:Fallback>
        </mc:AlternateContent>
      </w:r>
    </w:p>
    <w:p w:rsidR="0094297E" w:rsidRPr="00330A88" w:rsidRDefault="009F44FB" w:rsidP="0094297E">
      <w:pPr>
        <w:spacing w:before="120" w:after="120"/>
        <w:jc w:val="center"/>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70016" behindDoc="0" locked="0" layoutInCell="1" allowOverlap="1">
                <wp:simplePos x="0" y="0"/>
                <wp:positionH relativeFrom="column">
                  <wp:posOffset>1367155</wp:posOffset>
                </wp:positionH>
                <wp:positionV relativeFrom="paragraph">
                  <wp:posOffset>194309</wp:posOffset>
                </wp:positionV>
                <wp:extent cx="3524250" cy="0"/>
                <wp:effectExtent l="0" t="19050" r="0" b="0"/>
                <wp:wrapNone/>
                <wp:docPr id="31" name="Connecteur droit avec flèch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68BCD1" id="_x0000_t32" coordsize="21600,21600" o:spt="32" o:oned="t" path="m,l21600,21600e" filled="f">
                <v:path arrowok="t" fillok="f" o:connecttype="none"/>
                <o:lock v:ext="edit" shapetype="t"/>
              </v:shapetype>
              <v:shape id="Connecteur droit avec flèche 31" o:spid="_x0000_s1026" type="#_x0000_t32" style="position:absolute;margin-left:107.65pt;margin-top:15.3pt;width:277.5pt;height:0;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p w:rsidR="0094297E" w:rsidRDefault="0094297E"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Default="004751C0" w:rsidP="00C24E9E">
      <w:pPr>
        <w:spacing w:before="120" w:after="120"/>
        <w:rPr>
          <w:rFonts w:ascii="Maiandra GD" w:hAnsi="Maiandra GD" w:cs="Tahoma"/>
          <w:b/>
          <w:sz w:val="24"/>
          <w:szCs w:val="24"/>
          <w:u w:val="single"/>
        </w:rPr>
      </w:pPr>
    </w:p>
    <w:p w:rsidR="004751C0" w:rsidRPr="00330A88" w:rsidRDefault="004751C0" w:rsidP="00C24E9E">
      <w:pPr>
        <w:spacing w:before="120" w:after="120"/>
        <w:rPr>
          <w:rFonts w:ascii="Maiandra GD" w:hAnsi="Maiandra GD" w:cs="Tahoma"/>
          <w:b/>
          <w:sz w:val="24"/>
          <w:szCs w:val="24"/>
          <w:u w:val="single"/>
        </w:rPr>
      </w:pPr>
    </w:p>
    <w:p w:rsidR="0094297E" w:rsidRPr="00330A88" w:rsidRDefault="0094297E" w:rsidP="0094297E">
      <w:pPr>
        <w:spacing w:before="120" w:after="120"/>
        <w:jc w:val="center"/>
        <w:rPr>
          <w:rFonts w:ascii="Maiandra GD" w:hAnsi="Maiandra GD" w:cs="Tahoma"/>
          <w:b/>
          <w:sz w:val="24"/>
          <w:szCs w:val="24"/>
          <w:u w:val="single"/>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967E7" w:rsidRPr="002967E7" w:rsidTr="00AC6DC7">
        <w:trPr>
          <w:trHeight w:val="328"/>
        </w:trPr>
        <w:tc>
          <w:tcPr>
            <w:tcW w:w="4248" w:type="dxa"/>
            <w:hideMark/>
          </w:tcPr>
          <w:p w:rsidR="002967E7" w:rsidRPr="002967E7" w:rsidRDefault="002967E7" w:rsidP="002967E7">
            <w:pPr>
              <w:jc w:val="center"/>
              <w:rPr>
                <w:b/>
                <w:color w:val="000000" w:themeColor="text1"/>
                <w:sz w:val="16"/>
                <w:szCs w:val="16"/>
              </w:rPr>
            </w:pPr>
            <w:r w:rsidRPr="002967E7">
              <w:rPr>
                <w:noProof/>
                <w:color w:val="000000" w:themeColor="text1"/>
                <w:sz w:val="16"/>
                <w:szCs w:val="16"/>
                <w:lang w:val="en-US" w:eastAsia="en-US"/>
              </w:rPr>
              <w:lastRenderedPageBreak/>
              <w:drawing>
                <wp:anchor distT="0" distB="0" distL="114300" distR="114300" simplePos="0" relativeHeight="251649536" behindDoc="1" locked="0" layoutInCell="1" allowOverlap="1" wp14:anchorId="03B29AA7" wp14:editId="75E3A3AD">
                  <wp:simplePos x="0" y="0"/>
                  <wp:positionH relativeFrom="column">
                    <wp:posOffset>2511425</wp:posOffset>
                  </wp:positionH>
                  <wp:positionV relativeFrom="paragraph">
                    <wp:posOffset>52301</wp:posOffset>
                  </wp:positionV>
                  <wp:extent cx="1188720" cy="1254760"/>
                  <wp:effectExtent l="0" t="0" r="0" b="0"/>
                  <wp:wrapNone/>
                  <wp:docPr id="27"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8720" cy="1254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967E7">
              <w:rPr>
                <w:b/>
                <w:color w:val="000000" w:themeColor="text1"/>
                <w:sz w:val="16"/>
                <w:szCs w:val="16"/>
              </w:rPr>
              <w:t>REPUBLIQUE DU CAMEROUN</w:t>
            </w:r>
          </w:p>
          <w:p w:rsidR="002967E7" w:rsidRPr="002967E7" w:rsidRDefault="002967E7" w:rsidP="002967E7">
            <w:pPr>
              <w:jc w:val="center"/>
              <w:rPr>
                <w:b/>
                <w:color w:val="000000" w:themeColor="text1"/>
                <w:sz w:val="16"/>
                <w:szCs w:val="16"/>
              </w:rPr>
            </w:pPr>
            <w:r w:rsidRPr="002967E7">
              <w:rPr>
                <w:b/>
                <w:color w:val="000000" w:themeColor="text1"/>
                <w:sz w:val="16"/>
                <w:szCs w:val="16"/>
              </w:rPr>
              <w:t>Paix-Travail–Patrie</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val="restart"/>
            <w:hideMark/>
          </w:tcPr>
          <w:p w:rsidR="002967E7" w:rsidRPr="002967E7" w:rsidRDefault="002967E7" w:rsidP="002967E7">
            <w:pPr>
              <w:jc w:val="center"/>
              <w:rPr>
                <w:b/>
                <w:color w:val="000000" w:themeColor="text1"/>
                <w:sz w:val="16"/>
                <w:szCs w:val="16"/>
              </w:rPr>
            </w:pPr>
          </w:p>
          <w:p w:rsidR="002967E7" w:rsidRPr="002967E7" w:rsidRDefault="002967E7" w:rsidP="002967E7">
            <w:pPr>
              <w:jc w:val="center"/>
              <w:rPr>
                <w:b/>
                <w:color w:val="000000" w:themeColor="text1"/>
                <w:sz w:val="16"/>
                <w:szCs w:val="16"/>
              </w:rPr>
            </w:pPr>
          </w:p>
          <w:p w:rsidR="002967E7" w:rsidRPr="002967E7" w:rsidRDefault="002967E7" w:rsidP="002967E7">
            <w:pPr>
              <w:jc w:val="center"/>
              <w:rPr>
                <w:b/>
                <w:color w:val="000000" w:themeColor="text1"/>
                <w:sz w:val="16"/>
                <w:szCs w:val="16"/>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REPUBLIC OF CAMEROON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Peace–Work-Fatherland</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AC6DC7">
        <w:trPr>
          <w:trHeight w:val="221"/>
        </w:trPr>
        <w:tc>
          <w:tcPr>
            <w:tcW w:w="4248" w:type="dxa"/>
            <w:hideMark/>
          </w:tcPr>
          <w:p w:rsidR="002967E7" w:rsidRPr="002967E7" w:rsidRDefault="002967E7" w:rsidP="002967E7">
            <w:pPr>
              <w:jc w:val="center"/>
              <w:rPr>
                <w:b/>
                <w:color w:val="000000" w:themeColor="text1"/>
                <w:sz w:val="16"/>
                <w:szCs w:val="16"/>
              </w:rPr>
            </w:pPr>
            <w:r w:rsidRPr="002967E7">
              <w:rPr>
                <w:b/>
                <w:color w:val="000000" w:themeColor="text1"/>
                <w:sz w:val="16"/>
                <w:szCs w:val="16"/>
              </w:rPr>
              <w:t>REGION DE L’EST</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hideMark/>
          </w:tcPr>
          <w:p w:rsidR="002967E7" w:rsidRPr="002967E7" w:rsidRDefault="002967E7" w:rsidP="002967E7">
            <w:pPr>
              <w:jc w:val="center"/>
              <w:rPr>
                <w:b/>
                <w:color w:val="000000" w:themeColor="text1"/>
                <w:sz w:val="16"/>
                <w:szCs w:val="16"/>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EAST REGION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AC6DC7">
        <w:trPr>
          <w:trHeight w:val="221"/>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DEPARTEMENT DU HAUT-NYONG</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jc w:val="center"/>
              <w:rPr>
                <w:rFonts w:eastAsia="Calibri"/>
                <w:b/>
                <w:noProof/>
                <w:color w:val="000000" w:themeColor="text1"/>
                <w:sz w:val="16"/>
                <w:szCs w:val="16"/>
              </w:rPr>
            </w:pPr>
          </w:p>
        </w:tc>
        <w:tc>
          <w:tcPr>
            <w:tcW w:w="4117" w:type="dxa"/>
          </w:tcPr>
          <w:p w:rsidR="002967E7" w:rsidRPr="002967E7" w:rsidRDefault="002967E7" w:rsidP="002967E7">
            <w:pPr>
              <w:jc w:val="center"/>
              <w:rPr>
                <w:b/>
                <w:color w:val="000000" w:themeColor="text1"/>
                <w:sz w:val="16"/>
                <w:szCs w:val="16"/>
              </w:rPr>
            </w:pPr>
            <w:r w:rsidRPr="002967E7">
              <w:rPr>
                <w:b/>
                <w:color w:val="000000" w:themeColor="text1"/>
                <w:sz w:val="16"/>
                <w:szCs w:val="16"/>
              </w:rPr>
              <w:t>UPPER-NYONG DIVISION</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AC6DC7">
        <w:trPr>
          <w:trHeight w:val="326"/>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COMMUNE DE DIMAKO</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rPr>
                <w:b/>
                <w:color w:val="000000" w:themeColor="text1"/>
                <w:sz w:val="16"/>
                <w:szCs w:val="16"/>
                <w:lang w:val="en-US"/>
              </w:rPr>
            </w:pPr>
          </w:p>
        </w:tc>
        <w:tc>
          <w:tcPr>
            <w:tcW w:w="4117" w:type="dxa"/>
          </w:tcPr>
          <w:p w:rsidR="002967E7" w:rsidRPr="002967E7" w:rsidRDefault="002967E7" w:rsidP="002967E7">
            <w:pPr>
              <w:jc w:val="center"/>
              <w:rPr>
                <w:b/>
                <w:color w:val="000000" w:themeColor="text1"/>
                <w:sz w:val="16"/>
                <w:szCs w:val="16"/>
                <w:lang w:val="en-US"/>
              </w:rPr>
            </w:pPr>
            <w:r w:rsidRPr="002967E7">
              <w:rPr>
                <w:b/>
                <w:color w:val="000000" w:themeColor="text1"/>
                <w:sz w:val="16"/>
                <w:szCs w:val="16"/>
              </w:rPr>
              <w:t>DIMAKO COUNCIL</w:t>
            </w:r>
          </w:p>
          <w:p w:rsidR="002967E7" w:rsidRPr="002967E7" w:rsidRDefault="002967E7" w:rsidP="002967E7">
            <w:pPr>
              <w:jc w:val="center"/>
              <w:rPr>
                <w:b/>
                <w:color w:val="000000" w:themeColor="text1"/>
                <w:sz w:val="16"/>
                <w:szCs w:val="16"/>
                <w:lang w:val="en-US"/>
              </w:rPr>
            </w:pPr>
            <w:r w:rsidRPr="002967E7">
              <w:rPr>
                <w:b/>
                <w:color w:val="000000" w:themeColor="text1"/>
                <w:sz w:val="16"/>
                <w:szCs w:val="16"/>
                <w:lang w:val="en-US"/>
              </w:rPr>
              <w:t>---------------</w:t>
            </w:r>
          </w:p>
        </w:tc>
      </w:tr>
      <w:tr w:rsidR="002967E7" w:rsidRPr="002967E7" w:rsidTr="00AC6DC7">
        <w:trPr>
          <w:trHeight w:val="326"/>
        </w:trPr>
        <w:tc>
          <w:tcPr>
            <w:tcW w:w="4248" w:type="dxa"/>
          </w:tcPr>
          <w:p w:rsidR="002967E7" w:rsidRPr="002967E7" w:rsidRDefault="002967E7" w:rsidP="002967E7">
            <w:pPr>
              <w:jc w:val="center"/>
              <w:rPr>
                <w:b/>
                <w:color w:val="000000" w:themeColor="text1"/>
                <w:sz w:val="16"/>
                <w:szCs w:val="16"/>
              </w:rPr>
            </w:pPr>
            <w:r w:rsidRPr="002967E7">
              <w:rPr>
                <w:b/>
                <w:color w:val="000000" w:themeColor="text1"/>
                <w:sz w:val="16"/>
                <w:szCs w:val="16"/>
              </w:rPr>
              <w:t>COMMISSION INTERNE DE PASSATION DES MARCHES</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c>
          <w:tcPr>
            <w:tcW w:w="1571" w:type="dxa"/>
            <w:vMerge/>
          </w:tcPr>
          <w:p w:rsidR="002967E7" w:rsidRPr="002967E7" w:rsidRDefault="002967E7" w:rsidP="002967E7">
            <w:pPr>
              <w:rPr>
                <w:b/>
                <w:color w:val="000000" w:themeColor="text1"/>
                <w:sz w:val="16"/>
                <w:szCs w:val="16"/>
                <w:lang w:val="en-US"/>
              </w:rPr>
            </w:pPr>
          </w:p>
        </w:tc>
        <w:tc>
          <w:tcPr>
            <w:tcW w:w="4117" w:type="dxa"/>
          </w:tcPr>
          <w:p w:rsidR="002967E7" w:rsidRPr="002967E7" w:rsidRDefault="002967E7" w:rsidP="002967E7">
            <w:pPr>
              <w:jc w:val="center"/>
              <w:rPr>
                <w:b/>
                <w:color w:val="000000" w:themeColor="text1"/>
                <w:sz w:val="16"/>
                <w:szCs w:val="16"/>
              </w:rPr>
            </w:pPr>
            <w:r w:rsidRPr="002967E7">
              <w:rPr>
                <w:b/>
                <w:color w:val="000000" w:themeColor="text1"/>
                <w:sz w:val="16"/>
                <w:szCs w:val="16"/>
              </w:rPr>
              <w:t>INTERNAL TENDER BOARD COMMITTEE</w:t>
            </w:r>
          </w:p>
          <w:p w:rsidR="002967E7" w:rsidRPr="002967E7" w:rsidRDefault="002967E7" w:rsidP="002967E7">
            <w:pPr>
              <w:jc w:val="center"/>
              <w:rPr>
                <w:b/>
                <w:color w:val="000000" w:themeColor="text1"/>
                <w:sz w:val="16"/>
                <w:szCs w:val="16"/>
              </w:rPr>
            </w:pPr>
            <w:r w:rsidRPr="002967E7">
              <w:rPr>
                <w:b/>
                <w:color w:val="000000" w:themeColor="text1"/>
                <w:sz w:val="16"/>
                <w:szCs w:val="16"/>
              </w:rPr>
              <w:t>----------------</w:t>
            </w:r>
          </w:p>
        </w:tc>
      </w:tr>
    </w:tbl>
    <w:p w:rsidR="00145662" w:rsidRPr="00330A88" w:rsidRDefault="00145662" w:rsidP="00145662">
      <w:pPr>
        <w:spacing w:before="120" w:after="120"/>
        <w:rPr>
          <w:rFonts w:ascii="Maiandra GD" w:hAnsi="Maiandra GD" w:cs="Tahoma"/>
          <w:b/>
          <w:sz w:val="24"/>
          <w:szCs w:val="24"/>
          <w:u w:val="single"/>
        </w:rPr>
      </w:pPr>
    </w:p>
    <w:p w:rsidR="0094297E" w:rsidRPr="00330A88" w:rsidRDefault="0094297E" w:rsidP="0094297E">
      <w:pPr>
        <w:pStyle w:val="Corpsdetexte"/>
        <w:rPr>
          <w:rFonts w:ascii="Maiandra GD" w:hAnsi="Maiandra GD" w:cs="Calibri"/>
          <w:b/>
          <w:smallCaps/>
          <w:szCs w:val="24"/>
        </w:rPr>
      </w:pPr>
    </w:p>
    <w:p w:rsidR="0094297E" w:rsidRPr="003C3BDE" w:rsidRDefault="0094297E" w:rsidP="0094297E">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COMMISSION </w:t>
      </w:r>
      <w:r w:rsidR="00192C89">
        <w:rPr>
          <w:rFonts w:ascii="Maiandra GD" w:hAnsi="Maiandra GD" w:cs="Tahoma"/>
          <w:b/>
          <w:color w:val="000000" w:themeColor="text1"/>
          <w:sz w:val="20"/>
        </w:rPr>
        <w:t>INTERNE</w:t>
      </w:r>
      <w:r w:rsidRPr="003C3BDE">
        <w:rPr>
          <w:rFonts w:ascii="Maiandra GD" w:hAnsi="Maiandra GD" w:cs="Tahoma"/>
          <w:b/>
          <w:color w:val="000000" w:themeColor="text1"/>
          <w:sz w:val="20"/>
        </w:rPr>
        <w:t xml:space="preserve"> DE </w:t>
      </w:r>
    </w:p>
    <w:p w:rsidR="0094297E" w:rsidRPr="003C3BDE" w:rsidRDefault="0094297E" w:rsidP="00343762">
      <w:pPr>
        <w:pStyle w:val="Corpsdetexte"/>
        <w:jc w:val="center"/>
        <w:rPr>
          <w:rFonts w:ascii="Maiandra GD" w:hAnsi="Maiandra GD" w:cs="Tahoma"/>
          <w:b/>
          <w:color w:val="000000" w:themeColor="text1"/>
          <w:sz w:val="20"/>
        </w:rPr>
      </w:pPr>
      <w:r w:rsidRPr="003C3BDE">
        <w:rPr>
          <w:rFonts w:ascii="Maiandra GD" w:hAnsi="Maiandra GD" w:cs="Tahoma"/>
          <w:b/>
          <w:color w:val="000000" w:themeColor="text1"/>
          <w:sz w:val="20"/>
        </w:rPr>
        <w:t xml:space="preserve">PASSATION DES MARCHES </w:t>
      </w:r>
      <w:r w:rsidR="00192C89">
        <w:rPr>
          <w:rFonts w:ascii="Maiandra GD" w:hAnsi="Maiandra GD" w:cs="Tahoma"/>
          <w:b/>
          <w:color w:val="000000" w:themeColor="text1"/>
          <w:sz w:val="20"/>
        </w:rPr>
        <w:t>AUPRES DE LA COMMUNE DE DIMAKO</w:t>
      </w:r>
    </w:p>
    <w:p w:rsidR="00343762" w:rsidRPr="003C3BDE" w:rsidRDefault="00343762" w:rsidP="00343762">
      <w:pPr>
        <w:pStyle w:val="Corpsdetexte"/>
        <w:jc w:val="center"/>
        <w:rPr>
          <w:rFonts w:ascii="Maiandra GD" w:hAnsi="Maiandra GD" w:cs="Tahoma"/>
          <w:b/>
          <w:color w:val="000000" w:themeColor="text1"/>
          <w:sz w:val="20"/>
        </w:rPr>
      </w:pPr>
    </w:p>
    <w:p w:rsidR="0094297E" w:rsidRPr="00FB52FC" w:rsidRDefault="0094297E" w:rsidP="0094297E">
      <w:pPr>
        <w:pStyle w:val="Sansinterligne"/>
        <w:jc w:val="center"/>
        <w:rPr>
          <w:rFonts w:ascii="Maiandra GD" w:hAnsi="Maiandra GD" w:cs="Tahoma"/>
          <w:b/>
          <w:color w:val="000000" w:themeColor="text1"/>
        </w:rPr>
      </w:pPr>
      <w:r w:rsidRPr="00FB52FC">
        <w:rPr>
          <w:rFonts w:ascii="Maiandra GD" w:hAnsi="Maiandra GD" w:cs="Tahoma"/>
          <w:b/>
          <w:color w:val="000000" w:themeColor="text1"/>
        </w:rPr>
        <w:t>APPEL D’OFFRES NATIONAL OUVERT</w:t>
      </w:r>
    </w:p>
    <w:p w:rsidR="00192C89" w:rsidRPr="00192C89" w:rsidRDefault="00192C89" w:rsidP="00192C89">
      <w:pPr>
        <w:shd w:val="clear" w:color="auto" w:fill="FFFFFF" w:themeFill="background1"/>
        <w:spacing w:line="276" w:lineRule="auto"/>
        <w:jc w:val="center"/>
        <w:rPr>
          <w:rFonts w:ascii="Maiandra GD" w:hAnsi="Maiandra GD"/>
          <w:b/>
          <w:color w:val="000000"/>
        </w:rPr>
      </w:pPr>
      <w:r w:rsidRPr="00192C89">
        <w:rPr>
          <w:rFonts w:ascii="Maiandra GD" w:hAnsi="Maiandra GD"/>
          <w:b/>
          <w:color w:val="000000"/>
        </w:rPr>
        <w:t>N</w:t>
      </w:r>
      <w:r w:rsidRPr="00192C89">
        <w:rPr>
          <w:rFonts w:ascii="Maiandra GD" w:hAnsi="Maiandra GD"/>
          <w:b/>
          <w:color w:val="000000"/>
          <w:vertAlign w:val="superscript"/>
        </w:rPr>
        <w:t xml:space="preserve"> °</w:t>
      </w:r>
      <w:r w:rsidRPr="00192C89">
        <w:rPr>
          <w:rFonts w:ascii="Maiandra GD" w:hAnsi="Maiandra GD"/>
          <w:b/>
          <w:color w:val="000000"/>
        </w:rPr>
        <w:t>…………… /AONO/C-DKO/CIPM/2025 DU……./………./ 2025</w:t>
      </w:r>
    </w:p>
    <w:p w:rsidR="00AC6DC7" w:rsidRPr="00AC6DC7" w:rsidRDefault="0094297E" w:rsidP="00AC6DC7">
      <w:pPr>
        <w:jc w:val="center"/>
        <w:rPr>
          <w:rFonts w:ascii="Maiandra GD" w:eastAsia="Arial Unicode MS" w:hAnsi="Maiandra GD"/>
          <w:b/>
        </w:rPr>
      </w:pPr>
      <w:r w:rsidRPr="00FB52FC">
        <w:rPr>
          <w:rFonts w:ascii="Maiandra GD" w:hAnsi="Maiandra GD" w:cs="Tahoma"/>
          <w:b/>
          <w:color w:val="000000" w:themeColor="text1"/>
        </w:rPr>
        <w:t>POUR L’EXECUT</w:t>
      </w:r>
      <w:r w:rsidR="001C5BD8" w:rsidRPr="00FB52FC">
        <w:rPr>
          <w:rFonts w:ascii="Maiandra GD" w:hAnsi="Maiandra GD" w:cs="Tahoma"/>
          <w:b/>
          <w:color w:val="000000" w:themeColor="text1"/>
        </w:rPr>
        <w:t xml:space="preserve">ION DES </w:t>
      </w:r>
      <w:r w:rsidR="00AC6DC7" w:rsidRPr="00AC6DC7">
        <w:rPr>
          <w:rFonts w:ascii="Maiandra GD" w:eastAsia="Arial Unicode MS" w:hAnsi="Maiandra GD"/>
          <w:b/>
        </w:rPr>
        <w:t xml:space="preserve">TRAVAUX D’ACHEVEMENT, DE REHABILITATION ET DE CONSTRUCTION </w:t>
      </w:r>
      <w:r w:rsidR="00AC6DC7" w:rsidRPr="00AC6DC7">
        <w:rPr>
          <w:rFonts w:ascii="Maiandra GD" w:hAnsi="Maiandra GD"/>
          <w:b/>
        </w:rPr>
        <w:t>D’INFRASTRUCTURES D’EDUCATION DE BASE ET DE FORMATION DANS LA COMMUNE DE DIMAKO, DEPARTEMENT DU HAUT NYONG, REGION DE L’EST</w:t>
      </w:r>
      <w:r w:rsidR="00AC6DC7" w:rsidRPr="00AC6DC7">
        <w:rPr>
          <w:rFonts w:ascii="Maiandra GD" w:eastAsia="Arial Unicode MS" w:hAnsi="Maiandra GD"/>
          <w:b/>
        </w:rPr>
        <w:t>.</w:t>
      </w:r>
    </w:p>
    <w:p w:rsidR="00AC6DC7" w:rsidRPr="00AC6DC7" w:rsidRDefault="00AC6DC7" w:rsidP="00AC6DC7">
      <w:pPr>
        <w:ind w:left="709"/>
        <w:jc w:val="center"/>
        <w:rPr>
          <w:rFonts w:ascii="Maiandra GD" w:eastAsia="Arial Unicode MS" w:hAnsi="Maiandra GD"/>
          <w:b/>
        </w:rPr>
      </w:pPr>
      <w:r w:rsidRPr="00AC6DC7">
        <w:rPr>
          <w:rFonts w:ascii="Maiandra GD" w:eastAsia="Arial Unicode MS" w:hAnsi="Maiandra GD"/>
        </w:rPr>
        <w:t xml:space="preserve">Lot 01 : </w:t>
      </w:r>
      <w:r w:rsidRPr="00AC6DC7">
        <w:rPr>
          <w:rFonts w:ascii="Maiandra GD" w:eastAsia="Arial Unicode MS" w:hAnsi="Maiandra GD"/>
          <w:b/>
        </w:rPr>
        <w:t>Travaux d’achèvement d’un bloc de deux salles de classe à l’EPP de Djandja ;</w:t>
      </w:r>
    </w:p>
    <w:p w:rsidR="00AC6DC7" w:rsidRPr="00AC6DC7" w:rsidRDefault="00AC6DC7" w:rsidP="00AC6DC7">
      <w:pPr>
        <w:ind w:left="709"/>
        <w:jc w:val="center"/>
        <w:rPr>
          <w:rFonts w:ascii="Maiandra GD" w:eastAsia="Arial Unicode MS" w:hAnsi="Maiandra GD"/>
          <w:b/>
        </w:rPr>
      </w:pPr>
      <w:r w:rsidRPr="00AC6DC7">
        <w:rPr>
          <w:rFonts w:ascii="Maiandra GD" w:eastAsia="Arial Unicode MS" w:hAnsi="Maiandra GD"/>
        </w:rPr>
        <w:t xml:space="preserve">Lot 02 : </w:t>
      </w:r>
      <w:r w:rsidRPr="00AC6DC7">
        <w:rPr>
          <w:rFonts w:ascii="Maiandra GD" w:eastAsia="Arial Unicode MS" w:hAnsi="Maiandra GD"/>
          <w:b/>
        </w:rPr>
        <w:t>Travaux de réhabilitation d’un bloc de trois salles de classe à l’EPP de Kouen ;</w:t>
      </w:r>
    </w:p>
    <w:p w:rsidR="00AC6DC7" w:rsidRPr="00AC6DC7" w:rsidRDefault="00AC6DC7" w:rsidP="00AC6DC7">
      <w:pPr>
        <w:ind w:left="709"/>
        <w:jc w:val="center"/>
        <w:rPr>
          <w:rFonts w:ascii="Maiandra GD" w:eastAsia="Arial Unicode MS" w:hAnsi="Maiandra GD"/>
          <w:b/>
        </w:rPr>
      </w:pPr>
      <w:r w:rsidRPr="00AC6DC7">
        <w:rPr>
          <w:rFonts w:ascii="Maiandra GD" w:eastAsia="Arial Unicode MS" w:hAnsi="Maiandra GD"/>
        </w:rPr>
        <w:t>Lot 03</w:t>
      </w:r>
      <w:r w:rsidRPr="00AC6DC7">
        <w:rPr>
          <w:rFonts w:ascii="Maiandra GD" w:eastAsia="Arial Unicode MS" w:hAnsi="Maiandra GD"/>
          <w:b/>
        </w:rPr>
        <w:t> : travaux de construction d’un atelier de maçonnerie à la SAR/SM de Dimako ;</w:t>
      </w:r>
    </w:p>
    <w:p w:rsidR="00AC6DC7" w:rsidRPr="00AC6DC7" w:rsidRDefault="00AC6DC7" w:rsidP="00AC6DC7">
      <w:pPr>
        <w:ind w:left="709"/>
        <w:jc w:val="center"/>
        <w:rPr>
          <w:rFonts w:ascii="Maiandra GD" w:hAnsi="Maiandra GD"/>
          <w:b/>
        </w:rPr>
      </w:pPr>
      <w:r w:rsidRPr="00AC6DC7">
        <w:rPr>
          <w:rFonts w:ascii="Maiandra GD" w:eastAsia="Arial Unicode MS" w:hAnsi="Maiandra GD"/>
        </w:rPr>
        <w:t>Lot 04</w:t>
      </w:r>
      <w:r w:rsidRPr="00AC6DC7">
        <w:rPr>
          <w:rFonts w:ascii="Maiandra GD" w:eastAsia="Arial Unicode MS" w:hAnsi="Maiandra GD"/>
          <w:b/>
        </w:rPr>
        <w:t> : travaux d’</w:t>
      </w:r>
      <w:r w:rsidRPr="00AC6DC7">
        <w:rPr>
          <w:rFonts w:ascii="Maiandra GD" w:hAnsi="Maiandra GD"/>
          <w:b/>
        </w:rPr>
        <w:t>achèvement des travaux de construction du CMPJ de Dimako.</w:t>
      </w:r>
    </w:p>
    <w:p w:rsidR="002967E7" w:rsidRPr="003C3BDE" w:rsidRDefault="002967E7" w:rsidP="002967E7">
      <w:pPr>
        <w:pStyle w:val="Corpsdetexte"/>
        <w:spacing w:line="276" w:lineRule="auto"/>
        <w:jc w:val="center"/>
        <w:rPr>
          <w:rFonts w:ascii="Maiandra GD" w:hAnsi="Maiandra GD" w:cs="Tahoma"/>
          <w:b/>
          <w:color w:val="000000" w:themeColor="text1"/>
          <w:sz w:val="20"/>
        </w:rPr>
      </w:pPr>
    </w:p>
    <w:p w:rsidR="0094297E" w:rsidRPr="003C3BDE" w:rsidRDefault="0094297E" w:rsidP="0094297E">
      <w:pPr>
        <w:pStyle w:val="Corpsdetexte"/>
        <w:spacing w:line="360" w:lineRule="auto"/>
        <w:jc w:val="center"/>
        <w:rPr>
          <w:rFonts w:ascii="Maiandra GD" w:hAnsi="Maiandra GD" w:cs="Tahoma"/>
          <w:b/>
          <w:bCs/>
          <w:iCs/>
          <w:sz w:val="20"/>
        </w:rPr>
      </w:pPr>
      <w:r w:rsidRPr="003C3BDE">
        <w:rPr>
          <w:rFonts w:ascii="Maiandra GD" w:hAnsi="Maiandra GD" w:cs="Tahoma"/>
          <w:b/>
          <w:bCs/>
          <w:iCs/>
          <w:sz w:val="20"/>
        </w:rPr>
        <w:t>FINANCEMENT : BUDGET D’INVESTISSEMENT PUBLIC</w:t>
      </w:r>
    </w:p>
    <w:p w:rsidR="00226F80" w:rsidRPr="003C3BDE" w:rsidRDefault="0064795B" w:rsidP="007D45D7">
      <w:pPr>
        <w:pStyle w:val="Corpsdetexte"/>
        <w:spacing w:line="360" w:lineRule="auto"/>
        <w:jc w:val="center"/>
        <w:rPr>
          <w:rFonts w:ascii="Maiandra GD" w:hAnsi="Maiandra GD" w:cs="Tahoma"/>
          <w:b/>
          <w:bCs/>
          <w:iCs/>
          <w:sz w:val="20"/>
        </w:rPr>
      </w:pPr>
      <w:r>
        <w:rPr>
          <w:rFonts w:ascii="Maiandra GD" w:hAnsi="Maiandra GD" w:cs="Tahoma"/>
          <w:b/>
          <w:bCs/>
          <w:iCs/>
          <w:sz w:val="20"/>
        </w:rPr>
        <w:t>(BIP) EXERCICE 2025</w:t>
      </w:r>
    </w:p>
    <w:p w:rsidR="00627F07"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OBJET DE L'APPEL D'OFFRES</w:t>
      </w:r>
    </w:p>
    <w:p w:rsidR="0058153C" w:rsidRPr="0058153C" w:rsidRDefault="0094297E" w:rsidP="0058153C">
      <w:pPr>
        <w:ind w:firstLine="284"/>
        <w:jc w:val="both"/>
        <w:rPr>
          <w:rFonts w:ascii="Maiandra GD" w:hAnsi="Maiandra GD"/>
        </w:rPr>
      </w:pPr>
      <w:r w:rsidRPr="003C3BDE">
        <w:rPr>
          <w:rFonts w:ascii="Maiandra GD" w:hAnsi="Maiandra GD" w:cs="Calibri"/>
        </w:rPr>
        <w:t xml:space="preserve">Dans le cadre de l’exécution du Budget d’Investissement Public </w:t>
      </w:r>
      <w:r w:rsidR="00D9332B" w:rsidRPr="003C3BDE">
        <w:rPr>
          <w:rFonts w:ascii="Maiandra GD" w:hAnsi="Maiandra GD" w:cs="Calibri"/>
        </w:rPr>
        <w:t xml:space="preserve">(BIP) </w:t>
      </w:r>
      <w:r w:rsidR="0064795B">
        <w:rPr>
          <w:rFonts w:ascii="Maiandra GD" w:hAnsi="Maiandra GD" w:cs="Calibri"/>
        </w:rPr>
        <w:t>Exercice 2025</w:t>
      </w:r>
      <w:r w:rsidRPr="003C3BDE">
        <w:rPr>
          <w:rFonts w:ascii="Maiandra GD" w:hAnsi="Maiandra GD" w:cs="Calibri"/>
        </w:rPr>
        <w:t>,</w:t>
      </w:r>
      <w:r w:rsidR="008B0DCB" w:rsidRPr="003C3BDE">
        <w:rPr>
          <w:rFonts w:ascii="Maiandra GD" w:hAnsi="Maiandra GD" w:cs="Calibri"/>
        </w:rPr>
        <w:t xml:space="preserve"> </w:t>
      </w:r>
      <w:r w:rsidRPr="003C3BDE">
        <w:rPr>
          <w:rFonts w:ascii="Maiandra GD" w:hAnsi="Maiandra GD" w:cs="Calibri"/>
        </w:rPr>
        <w:t xml:space="preserve">le </w:t>
      </w:r>
      <w:r w:rsidR="002F4B66">
        <w:rPr>
          <w:rFonts w:ascii="Maiandra GD" w:hAnsi="Maiandra GD" w:cs="Calibri"/>
        </w:rPr>
        <w:t>Maire de la Commune de Dimako</w:t>
      </w:r>
      <w:r w:rsidRPr="003C3BDE">
        <w:rPr>
          <w:rFonts w:ascii="Maiandra GD" w:hAnsi="Maiandra GD" w:cs="Calibri"/>
        </w:rPr>
        <w:t xml:space="preserve">, Autorité Contractante, lance pour le compte </w:t>
      </w:r>
      <w:r w:rsidR="00192C89" w:rsidRPr="00192C89">
        <w:rPr>
          <w:rFonts w:ascii="Maiandra GD" w:hAnsi="Maiandra GD" w:cs="Calibri"/>
        </w:rPr>
        <w:t xml:space="preserve">des Ministères </w:t>
      </w:r>
      <w:r w:rsidR="00AC6DC7">
        <w:rPr>
          <w:rFonts w:ascii="Maiandra GD" w:hAnsi="Maiandra GD" w:cs="Calibri"/>
        </w:rPr>
        <w:t>de l’Education de Base</w:t>
      </w:r>
      <w:r w:rsidR="00192C89" w:rsidRPr="00192C89">
        <w:rPr>
          <w:rFonts w:ascii="Maiandra GD" w:hAnsi="Maiandra GD" w:cs="Calibri"/>
        </w:rPr>
        <w:t xml:space="preserve">, de </w:t>
      </w:r>
      <w:r w:rsidR="00AC6DC7">
        <w:rPr>
          <w:rFonts w:ascii="Maiandra GD" w:hAnsi="Maiandra GD" w:cs="Calibri"/>
        </w:rPr>
        <w:t>la Décentralisation et du Développement Local</w:t>
      </w:r>
      <w:r w:rsidR="00192C89" w:rsidRPr="00192C89">
        <w:rPr>
          <w:rFonts w:ascii="Maiandra GD" w:hAnsi="Maiandra GD"/>
        </w:rPr>
        <w:t>,</w:t>
      </w:r>
      <w:r w:rsidR="00AC6DC7">
        <w:rPr>
          <w:rFonts w:ascii="Maiandra GD" w:hAnsi="Maiandra GD"/>
        </w:rPr>
        <w:t xml:space="preserve"> de l’Emploi et de la Formation Professionnelle</w:t>
      </w:r>
      <w:r w:rsidR="0058153C">
        <w:rPr>
          <w:rFonts w:ascii="Maiandra GD" w:hAnsi="Maiandra GD"/>
        </w:rPr>
        <w:t xml:space="preserve">, </w:t>
      </w:r>
      <w:r w:rsidR="0058153C" w:rsidRPr="0058153C">
        <w:rPr>
          <w:rFonts w:ascii="Maiandra GD" w:eastAsia="Arial Unicode MS" w:hAnsi="Maiandra GD"/>
        </w:rPr>
        <w:t>un Appel d’Offres National Ouvert pour l’exécution des travaux d’achèvement, de réhabilitation et de construction d’infrastructures d’Education de Base et de formation</w:t>
      </w:r>
      <w:r w:rsidR="0058153C" w:rsidRPr="0058153C">
        <w:rPr>
          <w:rFonts w:ascii="Maiandra GD" w:hAnsi="Maiandra GD"/>
        </w:rPr>
        <w:t xml:space="preserve"> dans la Commune de Dimako, Département du Haut Nyong, Région de l’Est.</w:t>
      </w:r>
    </w:p>
    <w:p w:rsidR="0058153C" w:rsidRPr="0058153C" w:rsidRDefault="0058153C" w:rsidP="0058153C">
      <w:pPr>
        <w:jc w:val="both"/>
        <w:rPr>
          <w:rFonts w:ascii="Maiandra GD" w:eastAsia="Arial Unicode MS" w:hAnsi="Maiandra GD"/>
          <w:b/>
        </w:rPr>
      </w:pPr>
      <w:r w:rsidRPr="0058153C">
        <w:rPr>
          <w:rFonts w:ascii="Maiandra GD" w:eastAsia="Arial Unicode MS" w:hAnsi="Maiandra GD"/>
        </w:rPr>
        <w:t xml:space="preserve">Lot 01 : </w:t>
      </w:r>
      <w:r w:rsidRPr="0058153C">
        <w:rPr>
          <w:rFonts w:ascii="Maiandra GD" w:eastAsia="Arial Unicode MS" w:hAnsi="Maiandra GD"/>
          <w:b/>
        </w:rPr>
        <w:t>Travaux d’achèvement d’un bloc de deux salles de classe à l’EPP de Djandja ;</w:t>
      </w:r>
    </w:p>
    <w:p w:rsidR="0058153C" w:rsidRPr="0058153C" w:rsidRDefault="0058153C" w:rsidP="0058153C">
      <w:pPr>
        <w:jc w:val="both"/>
        <w:rPr>
          <w:rFonts w:ascii="Maiandra GD" w:eastAsia="Arial Unicode MS" w:hAnsi="Maiandra GD"/>
          <w:b/>
        </w:rPr>
      </w:pPr>
      <w:r w:rsidRPr="0058153C">
        <w:rPr>
          <w:rFonts w:ascii="Maiandra GD" w:eastAsia="Arial Unicode MS" w:hAnsi="Maiandra GD"/>
        </w:rPr>
        <w:t xml:space="preserve">Lot 02 : </w:t>
      </w:r>
      <w:r w:rsidRPr="0058153C">
        <w:rPr>
          <w:rFonts w:ascii="Maiandra GD" w:eastAsia="Arial Unicode MS" w:hAnsi="Maiandra GD"/>
          <w:b/>
        </w:rPr>
        <w:t>Travaux de réhabilitation d’un bloc de trois salles de classe à l’EPP de Kouen ;</w:t>
      </w:r>
    </w:p>
    <w:p w:rsidR="0058153C" w:rsidRPr="0058153C" w:rsidRDefault="0058153C" w:rsidP="0058153C">
      <w:pPr>
        <w:jc w:val="both"/>
        <w:rPr>
          <w:rFonts w:ascii="Maiandra GD" w:eastAsia="Arial Unicode MS" w:hAnsi="Maiandra GD"/>
          <w:b/>
        </w:rPr>
      </w:pPr>
      <w:r w:rsidRPr="0058153C">
        <w:rPr>
          <w:rFonts w:ascii="Maiandra GD" w:eastAsia="Arial Unicode MS" w:hAnsi="Maiandra GD"/>
        </w:rPr>
        <w:t>Lot 03</w:t>
      </w:r>
      <w:r w:rsidRPr="0058153C">
        <w:rPr>
          <w:rFonts w:ascii="Maiandra GD" w:eastAsia="Arial Unicode MS" w:hAnsi="Maiandra GD"/>
          <w:b/>
        </w:rPr>
        <w:t> : travaux de construction d’un atelier de maçonnerie à la SAR/SM de Dimako ;</w:t>
      </w:r>
    </w:p>
    <w:p w:rsidR="00192C89" w:rsidRPr="0058153C" w:rsidRDefault="0058153C" w:rsidP="0058153C">
      <w:pPr>
        <w:jc w:val="both"/>
        <w:rPr>
          <w:rFonts w:ascii="Maiandra GD" w:hAnsi="Maiandra GD"/>
          <w:b/>
        </w:rPr>
      </w:pPr>
      <w:r w:rsidRPr="0058153C">
        <w:rPr>
          <w:rFonts w:ascii="Maiandra GD" w:eastAsia="Arial Unicode MS" w:hAnsi="Maiandra GD"/>
        </w:rPr>
        <w:t>Lot 04</w:t>
      </w:r>
      <w:r w:rsidRPr="0058153C">
        <w:rPr>
          <w:rFonts w:ascii="Maiandra GD" w:eastAsia="Arial Unicode MS" w:hAnsi="Maiandra GD"/>
          <w:b/>
        </w:rPr>
        <w:t> : travaux d’</w:t>
      </w:r>
      <w:r w:rsidRPr="0058153C">
        <w:rPr>
          <w:rFonts w:ascii="Maiandra GD" w:hAnsi="Maiandra GD"/>
          <w:b/>
        </w:rPr>
        <w:t>achèvement des travaux de construction du CMPJ de Dimako.</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CONSISTANCE DES TRAVAUX</w:t>
      </w:r>
    </w:p>
    <w:p w:rsidR="0094297E" w:rsidRPr="003C3BDE" w:rsidRDefault="0094297E" w:rsidP="00627F07">
      <w:pPr>
        <w:rPr>
          <w:rFonts w:ascii="Maiandra GD" w:hAnsi="Maiandra GD" w:cs="Calibri"/>
        </w:rPr>
      </w:pPr>
      <w:r w:rsidRPr="003C3BDE">
        <w:rPr>
          <w:rFonts w:ascii="Maiandra GD" w:hAnsi="Maiandra GD" w:cs="Calibri"/>
        </w:rPr>
        <w:t>L’ensemble des travaux comprend notamment :</w:t>
      </w:r>
    </w:p>
    <w:p w:rsidR="0058153C" w:rsidRDefault="0058153C" w:rsidP="0058153C">
      <w:pPr>
        <w:jc w:val="both"/>
        <w:rPr>
          <w:rFonts w:ascii="Maiandra GD" w:eastAsia="Arial Unicode MS" w:hAnsi="Maiandra GD"/>
          <w:b/>
          <w:sz w:val="22"/>
          <w:szCs w:val="22"/>
        </w:rPr>
      </w:pPr>
      <w:r w:rsidRPr="0058153C">
        <w:rPr>
          <w:rFonts w:ascii="Maiandra GD" w:eastAsia="Arial Unicode MS" w:hAnsi="Maiandra GD"/>
          <w:sz w:val="22"/>
          <w:szCs w:val="22"/>
        </w:rPr>
        <w:t xml:space="preserve">Lot 01 : </w:t>
      </w:r>
      <w:r w:rsidRPr="0058153C">
        <w:rPr>
          <w:rFonts w:ascii="Maiandra GD" w:eastAsia="Arial Unicode MS" w:hAnsi="Maiandra GD"/>
          <w:b/>
          <w:sz w:val="22"/>
          <w:szCs w:val="22"/>
        </w:rPr>
        <w:t>Travaux d’achèvement d’un bloc de deux salles de classe à l’EPP de Djandja ;</w:t>
      </w:r>
      <w:r>
        <w:rPr>
          <w:rFonts w:ascii="Maiandra GD" w:eastAsia="Arial Unicode MS" w:hAnsi="Maiandra GD"/>
          <w:b/>
          <w:sz w:val="22"/>
          <w:szCs w:val="22"/>
        </w:rPr>
        <w:t xml:space="preserve"> </w:t>
      </w:r>
    </w:p>
    <w:p w:rsidR="0058153C" w:rsidRPr="0058153C" w:rsidRDefault="0058153C" w:rsidP="0058153C">
      <w:pPr>
        <w:jc w:val="both"/>
        <w:rPr>
          <w:rFonts w:ascii="Maiandra GD" w:eastAsia="Arial Unicode MS" w:hAnsi="Maiandra GD"/>
          <w:b/>
          <w:sz w:val="22"/>
          <w:szCs w:val="22"/>
        </w:rPr>
      </w:pPr>
      <w:proofErr w:type="gramStart"/>
      <w:r>
        <w:rPr>
          <w:rFonts w:ascii="Maiandra GD" w:eastAsia="Arial Unicode MS" w:hAnsi="Maiandra GD"/>
          <w:b/>
          <w:sz w:val="22"/>
          <w:szCs w:val="22"/>
        </w:rPr>
        <w:t>et</w:t>
      </w:r>
      <w:proofErr w:type="gramEnd"/>
      <w:r>
        <w:rPr>
          <w:rFonts w:ascii="Maiandra GD" w:eastAsia="Arial Unicode MS" w:hAnsi="Maiandra GD"/>
          <w:b/>
          <w:sz w:val="22"/>
          <w:szCs w:val="22"/>
        </w:rPr>
        <w:t xml:space="preserve"> </w:t>
      </w:r>
    </w:p>
    <w:p w:rsidR="0058153C" w:rsidRPr="0058153C" w:rsidRDefault="0058153C" w:rsidP="0058153C">
      <w:pPr>
        <w:jc w:val="both"/>
        <w:rPr>
          <w:rFonts w:ascii="Maiandra GD" w:eastAsia="Arial Unicode MS" w:hAnsi="Maiandra GD"/>
          <w:b/>
          <w:sz w:val="22"/>
          <w:szCs w:val="22"/>
        </w:rPr>
      </w:pPr>
      <w:r w:rsidRPr="0058153C">
        <w:rPr>
          <w:rFonts w:ascii="Maiandra GD" w:eastAsia="Arial Unicode MS" w:hAnsi="Maiandra GD"/>
          <w:sz w:val="22"/>
          <w:szCs w:val="22"/>
        </w:rPr>
        <w:t xml:space="preserve">Lot 02 : </w:t>
      </w:r>
      <w:r w:rsidRPr="0058153C">
        <w:rPr>
          <w:rFonts w:ascii="Maiandra GD" w:eastAsia="Arial Unicode MS" w:hAnsi="Maiandra GD"/>
          <w:b/>
          <w:sz w:val="22"/>
          <w:szCs w:val="22"/>
        </w:rPr>
        <w:t>Travaux de réhabilitation d’un bloc de trois salles de classe à l’EPP de Kouen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Travaux préparatoires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Terrassement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Fondations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Maçonnerie – Elévation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Charpente-Couverture-plafond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Menuiserie bois et métallique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Electricité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Peinture ;</w:t>
      </w:r>
    </w:p>
    <w:p w:rsidR="0058153C" w:rsidRPr="0058153C" w:rsidRDefault="0058153C" w:rsidP="00737BF9">
      <w:pPr>
        <w:numPr>
          <w:ilvl w:val="0"/>
          <w:numId w:val="103"/>
        </w:numPr>
        <w:contextualSpacing/>
        <w:jc w:val="both"/>
        <w:rPr>
          <w:rFonts w:ascii="Maiandra GD" w:hAnsi="Maiandra GD"/>
          <w:sz w:val="22"/>
          <w:szCs w:val="22"/>
        </w:rPr>
      </w:pPr>
      <w:r w:rsidRPr="0058153C">
        <w:rPr>
          <w:rFonts w:ascii="Maiandra GD" w:hAnsi="Maiandra GD"/>
          <w:sz w:val="22"/>
          <w:szCs w:val="22"/>
        </w:rPr>
        <w:t>Aménagement VRD.</w:t>
      </w:r>
    </w:p>
    <w:p w:rsidR="0058153C" w:rsidRPr="0058153C" w:rsidRDefault="0058153C" w:rsidP="0058153C">
      <w:pPr>
        <w:spacing w:before="240"/>
        <w:jc w:val="both"/>
        <w:rPr>
          <w:rFonts w:ascii="Maiandra GD" w:eastAsia="Arial Unicode MS" w:hAnsi="Maiandra GD"/>
          <w:b/>
          <w:sz w:val="22"/>
          <w:szCs w:val="22"/>
        </w:rPr>
      </w:pPr>
      <w:r w:rsidRPr="0058153C">
        <w:rPr>
          <w:rFonts w:ascii="Maiandra GD" w:eastAsia="Arial Unicode MS" w:hAnsi="Maiandra GD"/>
          <w:sz w:val="22"/>
          <w:szCs w:val="22"/>
        </w:rPr>
        <w:t>Lot 03</w:t>
      </w:r>
      <w:r w:rsidRPr="0058153C">
        <w:rPr>
          <w:rFonts w:ascii="Maiandra GD" w:eastAsia="Arial Unicode MS" w:hAnsi="Maiandra GD"/>
          <w:b/>
          <w:sz w:val="22"/>
          <w:szCs w:val="22"/>
        </w:rPr>
        <w:t> : travaux de construction d’un atelier de maçonnerie à la SAR/SM de Dimako ;</w:t>
      </w:r>
    </w:p>
    <w:tbl>
      <w:tblPr>
        <w:tblW w:w="6980" w:type="dxa"/>
        <w:tblLook w:val="04A0" w:firstRow="1" w:lastRow="0" w:firstColumn="1" w:lastColumn="0" w:noHBand="0" w:noVBand="1"/>
      </w:tblPr>
      <w:tblGrid>
        <w:gridCol w:w="6980"/>
      </w:tblGrid>
      <w:tr w:rsidR="0058153C" w:rsidRPr="0058153C" w:rsidTr="007E521D">
        <w:trPr>
          <w:trHeight w:val="163"/>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Travaux</w:t>
            </w:r>
            <w:proofErr w:type="spellEnd"/>
            <w:r w:rsidRPr="0058153C">
              <w:rPr>
                <w:rFonts w:ascii="Maiandra GD" w:hAnsi="Maiandra GD"/>
                <w:bCs/>
                <w:i/>
                <w:iCs/>
                <w:sz w:val="22"/>
                <w:szCs w:val="22"/>
                <w:lang w:val="en-US" w:eastAsia="en-US"/>
              </w:rPr>
              <w:t xml:space="preserve"> </w:t>
            </w:r>
            <w:proofErr w:type="spellStart"/>
            <w:r w:rsidRPr="0058153C">
              <w:rPr>
                <w:rFonts w:ascii="Maiandra GD" w:hAnsi="Maiandra GD"/>
                <w:bCs/>
                <w:i/>
                <w:iCs/>
                <w:sz w:val="22"/>
                <w:szCs w:val="22"/>
                <w:lang w:val="en-US" w:eastAsia="en-US"/>
              </w:rPr>
              <w:t>pr</w:t>
            </w:r>
            <w:proofErr w:type="spellEnd"/>
            <w:r w:rsidRPr="0058153C">
              <w:rPr>
                <w:rFonts w:ascii="Maiandra GD" w:hAnsi="Maiandra GD"/>
                <w:sz w:val="22"/>
                <w:szCs w:val="22"/>
              </w:rPr>
              <w:t>é</w:t>
            </w:r>
            <w:proofErr w:type="spellStart"/>
            <w:r w:rsidRPr="0058153C">
              <w:rPr>
                <w:rFonts w:ascii="Maiandra GD" w:hAnsi="Maiandra GD"/>
                <w:bCs/>
                <w:i/>
                <w:iCs/>
                <w:sz w:val="22"/>
                <w:szCs w:val="22"/>
                <w:lang w:val="en-US" w:eastAsia="en-US"/>
              </w:rPr>
              <w:t>paratoires</w:t>
            </w:r>
            <w:proofErr w:type="spellEnd"/>
            <w:r w:rsidRPr="0058153C">
              <w:rPr>
                <w:rFonts w:ascii="Maiandra GD" w:hAnsi="Maiandra GD"/>
                <w:bCs/>
                <w:i/>
                <w:iCs/>
                <w:sz w:val="22"/>
                <w:szCs w:val="22"/>
                <w:lang w:val="en-US" w:eastAsia="en-US"/>
              </w:rPr>
              <w:t>;</w:t>
            </w:r>
          </w:p>
        </w:tc>
      </w:tr>
      <w:tr w:rsidR="0058153C" w:rsidRPr="0058153C" w:rsidTr="007E521D">
        <w:trPr>
          <w:trHeight w:val="56"/>
        </w:trPr>
        <w:tc>
          <w:tcPr>
            <w:tcW w:w="6980" w:type="dxa"/>
            <w:shd w:val="clear" w:color="000000" w:fill="FFFFFF"/>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Terrassement</w:t>
            </w:r>
            <w:proofErr w:type="spellEnd"/>
            <w:r w:rsidRPr="0058153C">
              <w:rPr>
                <w:rFonts w:ascii="Maiandra GD" w:hAnsi="Maiandra GD"/>
                <w:bCs/>
                <w:i/>
                <w:iCs/>
                <w:sz w:val="22"/>
                <w:szCs w:val="22"/>
                <w:lang w:val="en-US" w:eastAsia="en-US"/>
              </w:rPr>
              <w:t>;</w:t>
            </w:r>
          </w:p>
        </w:tc>
      </w:tr>
      <w:tr w:rsidR="0058153C" w:rsidRPr="0058153C" w:rsidTr="007E521D">
        <w:trPr>
          <w:trHeight w:val="57"/>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Fondations</w:t>
            </w:r>
            <w:proofErr w:type="spellEnd"/>
            <w:r w:rsidRPr="0058153C">
              <w:rPr>
                <w:rFonts w:ascii="Maiandra GD" w:hAnsi="Maiandra GD"/>
                <w:bCs/>
                <w:i/>
                <w:iCs/>
                <w:sz w:val="22"/>
                <w:szCs w:val="22"/>
                <w:lang w:val="en-US" w:eastAsia="en-US"/>
              </w:rPr>
              <w:t>;</w:t>
            </w:r>
          </w:p>
        </w:tc>
      </w:tr>
      <w:tr w:rsidR="0058153C" w:rsidRPr="0058153C" w:rsidTr="007E521D">
        <w:trPr>
          <w:trHeight w:val="89"/>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Maconnerie</w:t>
            </w:r>
            <w:proofErr w:type="spellEnd"/>
            <w:r w:rsidRPr="0058153C">
              <w:rPr>
                <w:rFonts w:ascii="Maiandra GD" w:hAnsi="Maiandra GD"/>
                <w:bCs/>
                <w:i/>
                <w:iCs/>
                <w:sz w:val="22"/>
                <w:szCs w:val="22"/>
                <w:lang w:val="en-US" w:eastAsia="en-US"/>
              </w:rPr>
              <w:t xml:space="preserve"> – </w:t>
            </w:r>
            <w:r w:rsidRPr="0058153C">
              <w:rPr>
                <w:rFonts w:ascii="Maiandra GD" w:hAnsi="Maiandra GD"/>
                <w:sz w:val="22"/>
                <w:szCs w:val="22"/>
              </w:rPr>
              <w:t>é</w:t>
            </w:r>
            <w:proofErr w:type="spellStart"/>
            <w:r w:rsidRPr="0058153C">
              <w:rPr>
                <w:rFonts w:ascii="Maiandra GD" w:hAnsi="Maiandra GD"/>
                <w:bCs/>
                <w:i/>
                <w:iCs/>
                <w:sz w:val="22"/>
                <w:szCs w:val="22"/>
                <w:lang w:val="en-US" w:eastAsia="en-US"/>
              </w:rPr>
              <w:t>levation</w:t>
            </w:r>
            <w:proofErr w:type="spellEnd"/>
            <w:r w:rsidRPr="0058153C">
              <w:rPr>
                <w:rFonts w:ascii="Maiandra GD" w:hAnsi="Maiandra GD"/>
                <w:bCs/>
                <w:i/>
                <w:iCs/>
                <w:sz w:val="22"/>
                <w:szCs w:val="22"/>
                <w:lang w:val="en-US" w:eastAsia="en-US"/>
              </w:rPr>
              <w:t>;</w:t>
            </w:r>
          </w:p>
        </w:tc>
      </w:tr>
      <w:tr w:rsidR="0058153C" w:rsidRPr="0058153C" w:rsidTr="007E521D">
        <w:trPr>
          <w:trHeight w:val="56"/>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Charpente</w:t>
            </w:r>
            <w:proofErr w:type="spellEnd"/>
            <w:r w:rsidRPr="0058153C">
              <w:rPr>
                <w:rFonts w:ascii="Maiandra GD" w:hAnsi="Maiandra GD"/>
                <w:bCs/>
                <w:i/>
                <w:iCs/>
                <w:sz w:val="22"/>
                <w:szCs w:val="22"/>
                <w:lang w:val="en-US" w:eastAsia="en-US"/>
              </w:rPr>
              <w:t xml:space="preserve"> - couverture-plafond;</w:t>
            </w:r>
          </w:p>
        </w:tc>
      </w:tr>
      <w:tr w:rsidR="0058153C" w:rsidRPr="0058153C" w:rsidTr="007E521D">
        <w:trPr>
          <w:trHeight w:val="56"/>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Menuiserie</w:t>
            </w:r>
            <w:proofErr w:type="spellEnd"/>
            <w:r w:rsidRPr="0058153C">
              <w:rPr>
                <w:rFonts w:ascii="Maiandra GD" w:hAnsi="Maiandra GD"/>
                <w:bCs/>
                <w:i/>
                <w:iCs/>
                <w:sz w:val="22"/>
                <w:szCs w:val="22"/>
                <w:lang w:val="en-US" w:eastAsia="en-US"/>
              </w:rPr>
              <w:t xml:space="preserve"> bois- m</w:t>
            </w:r>
            <w:r w:rsidRPr="0058153C">
              <w:rPr>
                <w:rFonts w:ascii="Maiandra GD" w:hAnsi="Maiandra GD"/>
                <w:sz w:val="22"/>
                <w:szCs w:val="22"/>
              </w:rPr>
              <w:t>é</w:t>
            </w:r>
            <w:proofErr w:type="spellStart"/>
            <w:r w:rsidRPr="0058153C">
              <w:rPr>
                <w:rFonts w:ascii="Maiandra GD" w:hAnsi="Maiandra GD"/>
                <w:bCs/>
                <w:i/>
                <w:iCs/>
                <w:sz w:val="22"/>
                <w:szCs w:val="22"/>
                <w:lang w:val="en-US" w:eastAsia="en-US"/>
              </w:rPr>
              <w:t>tallique</w:t>
            </w:r>
            <w:proofErr w:type="spellEnd"/>
            <w:r w:rsidRPr="0058153C">
              <w:rPr>
                <w:rFonts w:ascii="Maiandra GD" w:hAnsi="Maiandra GD"/>
                <w:bCs/>
                <w:i/>
                <w:iCs/>
                <w:sz w:val="22"/>
                <w:szCs w:val="22"/>
                <w:lang w:val="en-US" w:eastAsia="en-US"/>
              </w:rPr>
              <w:t>;</w:t>
            </w:r>
          </w:p>
        </w:tc>
      </w:tr>
      <w:tr w:rsidR="0058153C" w:rsidRPr="0058153C" w:rsidTr="007E521D">
        <w:trPr>
          <w:trHeight w:val="56"/>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lastRenderedPageBreak/>
              <w:t>Electricit</w:t>
            </w:r>
            <w:proofErr w:type="spellEnd"/>
            <w:r w:rsidRPr="0058153C">
              <w:rPr>
                <w:rFonts w:ascii="Maiandra GD" w:hAnsi="Maiandra GD"/>
                <w:sz w:val="22"/>
                <w:szCs w:val="22"/>
              </w:rPr>
              <w:t>é</w:t>
            </w:r>
            <w:r w:rsidRPr="0058153C">
              <w:rPr>
                <w:rFonts w:ascii="Maiandra GD" w:hAnsi="Maiandra GD"/>
                <w:bCs/>
                <w:i/>
                <w:iCs/>
                <w:sz w:val="22"/>
                <w:szCs w:val="22"/>
                <w:lang w:val="en-US" w:eastAsia="en-US"/>
              </w:rPr>
              <w:t>;</w:t>
            </w:r>
          </w:p>
        </w:tc>
      </w:tr>
      <w:tr w:rsidR="0058153C" w:rsidRPr="0058153C" w:rsidTr="007E521D">
        <w:trPr>
          <w:trHeight w:val="56"/>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Peinture</w:t>
            </w:r>
            <w:proofErr w:type="spellEnd"/>
            <w:r w:rsidRPr="0058153C">
              <w:rPr>
                <w:rFonts w:ascii="Maiandra GD" w:hAnsi="Maiandra GD"/>
                <w:bCs/>
                <w:i/>
                <w:iCs/>
                <w:sz w:val="22"/>
                <w:szCs w:val="22"/>
                <w:lang w:val="en-US" w:eastAsia="en-US"/>
              </w:rPr>
              <w:t xml:space="preserve">; </w:t>
            </w:r>
          </w:p>
        </w:tc>
      </w:tr>
      <w:tr w:rsidR="0058153C" w:rsidRPr="0058153C" w:rsidTr="007E521D">
        <w:trPr>
          <w:trHeight w:val="56"/>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i/>
                <w:iCs/>
                <w:sz w:val="22"/>
                <w:szCs w:val="22"/>
                <w:lang w:val="en-US" w:eastAsia="en-US"/>
              </w:rPr>
            </w:pPr>
            <w:r w:rsidRPr="0058153C">
              <w:rPr>
                <w:rFonts w:ascii="Maiandra GD" w:hAnsi="Maiandra GD"/>
                <w:bCs/>
                <w:i/>
                <w:iCs/>
                <w:sz w:val="22"/>
                <w:szCs w:val="22"/>
                <w:lang w:val="en-US" w:eastAsia="en-US"/>
              </w:rPr>
              <w:t>VRD;</w:t>
            </w:r>
          </w:p>
        </w:tc>
      </w:tr>
      <w:tr w:rsidR="0058153C" w:rsidRPr="0058153C" w:rsidTr="007E521D">
        <w:trPr>
          <w:trHeight w:val="68"/>
        </w:trPr>
        <w:tc>
          <w:tcPr>
            <w:tcW w:w="6980" w:type="dxa"/>
            <w:shd w:val="clear" w:color="auto" w:fill="auto"/>
            <w:vAlign w:val="center"/>
            <w:hideMark/>
          </w:tcPr>
          <w:p w:rsidR="0058153C" w:rsidRPr="0058153C" w:rsidRDefault="0058153C" w:rsidP="00737BF9">
            <w:pPr>
              <w:numPr>
                <w:ilvl w:val="0"/>
                <w:numId w:val="105"/>
              </w:numPr>
              <w:contextualSpacing/>
              <w:rPr>
                <w:rFonts w:ascii="Maiandra GD" w:hAnsi="Maiandra GD"/>
                <w:bCs/>
                <w:sz w:val="22"/>
                <w:szCs w:val="22"/>
                <w:lang w:val="en-US" w:eastAsia="en-US"/>
              </w:rPr>
            </w:pPr>
            <w:proofErr w:type="spellStart"/>
            <w:r w:rsidRPr="0058153C">
              <w:rPr>
                <w:rFonts w:ascii="Maiandra GD" w:hAnsi="Maiandra GD"/>
                <w:bCs/>
                <w:sz w:val="22"/>
                <w:szCs w:val="22"/>
                <w:lang w:val="en-US" w:eastAsia="en-US"/>
              </w:rPr>
              <w:t>Plomberie</w:t>
            </w:r>
            <w:proofErr w:type="spellEnd"/>
            <w:r w:rsidRPr="0058153C">
              <w:rPr>
                <w:rFonts w:ascii="Maiandra GD" w:hAnsi="Maiandra GD"/>
                <w:bCs/>
                <w:sz w:val="22"/>
                <w:szCs w:val="22"/>
                <w:lang w:val="en-US" w:eastAsia="en-US"/>
              </w:rPr>
              <w:t xml:space="preserve"> sanitaire;</w:t>
            </w:r>
          </w:p>
        </w:tc>
      </w:tr>
    </w:tbl>
    <w:p w:rsidR="0058153C" w:rsidRPr="0058153C" w:rsidRDefault="0058153C" w:rsidP="0058153C">
      <w:pPr>
        <w:spacing w:before="240"/>
        <w:jc w:val="both"/>
        <w:rPr>
          <w:rFonts w:ascii="Maiandra GD" w:eastAsia="Arial Unicode MS" w:hAnsi="Maiandra GD"/>
          <w:b/>
          <w:sz w:val="22"/>
          <w:szCs w:val="22"/>
        </w:rPr>
      </w:pPr>
      <w:r w:rsidRPr="0058153C">
        <w:rPr>
          <w:rFonts w:ascii="Maiandra GD" w:eastAsia="Arial Unicode MS" w:hAnsi="Maiandra GD"/>
          <w:sz w:val="22"/>
          <w:szCs w:val="22"/>
        </w:rPr>
        <w:t>Lot 04</w:t>
      </w:r>
      <w:r w:rsidRPr="0058153C">
        <w:rPr>
          <w:rFonts w:ascii="Maiandra GD" w:eastAsia="Arial Unicode MS" w:hAnsi="Maiandra GD"/>
          <w:b/>
          <w:sz w:val="22"/>
          <w:szCs w:val="22"/>
        </w:rPr>
        <w:t> : travaux d’</w:t>
      </w:r>
      <w:r w:rsidRPr="0058153C">
        <w:rPr>
          <w:rFonts w:ascii="Maiandra GD" w:hAnsi="Maiandra GD"/>
          <w:b/>
          <w:sz w:val="22"/>
          <w:szCs w:val="22"/>
        </w:rPr>
        <w:t xml:space="preserve">achèvement des travaux de construction du CMPJ de Dimako. </w:t>
      </w:r>
    </w:p>
    <w:tbl>
      <w:tblPr>
        <w:tblW w:w="5954" w:type="dxa"/>
        <w:tblLook w:val="04A0" w:firstRow="1" w:lastRow="0" w:firstColumn="1" w:lastColumn="0" w:noHBand="0" w:noVBand="1"/>
      </w:tblPr>
      <w:tblGrid>
        <w:gridCol w:w="5954"/>
      </w:tblGrid>
      <w:tr w:rsidR="0058153C" w:rsidRPr="0058153C" w:rsidTr="007E521D">
        <w:trPr>
          <w:trHeight w:val="106"/>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bois</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Revêtements scelles</w:t>
            </w:r>
          </w:p>
        </w:tc>
      </w:tr>
      <w:tr w:rsidR="0058153C" w:rsidRPr="0058153C" w:rsidTr="007E521D">
        <w:trPr>
          <w:trHeight w:val="116"/>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métallique</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aluminium</w:t>
            </w:r>
          </w:p>
        </w:tc>
      </w:tr>
      <w:tr w:rsidR="0058153C" w:rsidRPr="0058153C" w:rsidTr="007E521D">
        <w:trPr>
          <w:trHeight w:val="125"/>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Peinture - vitrerie</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Electricité (fourniture et pose)</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Câbles</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Appareillage de commande</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Protection et connexion</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Luminaire</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Fluides (fourniture et pose)</w:t>
            </w:r>
          </w:p>
        </w:tc>
      </w:tr>
      <w:tr w:rsidR="0058153C" w:rsidRPr="0058153C" w:rsidTr="007E521D">
        <w:trPr>
          <w:trHeight w:val="11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Appareillage</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Assainissement</w:t>
            </w:r>
          </w:p>
        </w:tc>
      </w:tr>
      <w:tr w:rsidR="0058153C" w:rsidRPr="0058153C" w:rsidTr="007E521D">
        <w:trPr>
          <w:trHeight w:val="60"/>
        </w:trPr>
        <w:tc>
          <w:tcPr>
            <w:tcW w:w="5954" w:type="dxa"/>
            <w:shd w:val="clear" w:color="auto" w:fill="auto"/>
            <w:noWrap/>
            <w:vAlign w:val="center"/>
            <w:hideMark/>
          </w:tcPr>
          <w:p w:rsidR="0058153C" w:rsidRPr="0058153C" w:rsidRDefault="0058153C"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VRD</w:t>
            </w:r>
          </w:p>
        </w:tc>
      </w:tr>
    </w:tbl>
    <w:p w:rsidR="0058153C" w:rsidRPr="0058153C" w:rsidRDefault="0058153C" w:rsidP="0058153C">
      <w:pPr>
        <w:jc w:val="both"/>
        <w:rPr>
          <w:sz w:val="22"/>
          <w:szCs w:val="22"/>
        </w:rPr>
      </w:pP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 xml:space="preserve">PARTICIPATION </w:t>
      </w:r>
    </w:p>
    <w:p w:rsidR="00627F07" w:rsidRPr="003C3BDE" w:rsidRDefault="0094297E" w:rsidP="00C9021D">
      <w:pPr>
        <w:pStyle w:val="CORPSAAO"/>
        <w:spacing w:after="0"/>
        <w:rPr>
          <w:rFonts w:ascii="Maiandra GD" w:hAnsi="Maiandra GD" w:cs="Tahoma"/>
          <w:color w:val="231F20"/>
          <w:sz w:val="20"/>
        </w:rPr>
      </w:pPr>
      <w:r w:rsidRPr="003C3BDE">
        <w:rPr>
          <w:rFonts w:ascii="Maiandra GD" w:hAnsi="Maiandra GD" w:cs="Tahoma"/>
          <w:color w:val="231F20"/>
          <w:sz w:val="20"/>
        </w:rPr>
        <w:t>La participation au présent Appel d’Offres est ouverte aux entreprises de droit camerounais intéressées, justifiant des capacités techniques, financières et juridiques.</w:t>
      </w:r>
    </w:p>
    <w:p w:rsidR="00226F80"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FINANCEMENT</w:t>
      </w:r>
    </w:p>
    <w:p w:rsidR="00C51EB8" w:rsidRDefault="0094297E" w:rsidP="00E631F6">
      <w:pPr>
        <w:spacing w:before="120"/>
        <w:ind w:firstLine="708"/>
        <w:jc w:val="both"/>
        <w:rPr>
          <w:rFonts w:ascii="Maiandra GD" w:hAnsi="Maiandra GD" w:cs="Calibri"/>
        </w:rPr>
      </w:pPr>
      <w:r w:rsidRPr="003C3BDE">
        <w:rPr>
          <w:rFonts w:ascii="Maiandra GD" w:hAnsi="Maiandra GD" w:cs="Calibri"/>
        </w:rPr>
        <w:t>Les travaux objet du présent Appel d'Offres, sont financés par le Budget d’Investiss</w:t>
      </w:r>
      <w:r w:rsidR="00C51EB8">
        <w:rPr>
          <w:rFonts w:ascii="Maiandra GD" w:hAnsi="Maiandra GD" w:cs="Calibri"/>
        </w:rPr>
        <w:t>ement Public (BIP)</w:t>
      </w:r>
      <w:r w:rsidR="00AE46C9">
        <w:rPr>
          <w:rFonts w:ascii="Maiandra GD" w:hAnsi="Maiandra GD" w:cs="Calibri"/>
        </w:rPr>
        <w:t xml:space="preserve"> </w:t>
      </w:r>
      <w:r w:rsidR="00AE46C9" w:rsidRPr="00AE46C9">
        <w:rPr>
          <w:rFonts w:ascii="Maiandra GD" w:hAnsi="Maiandra GD"/>
          <w:b/>
        </w:rPr>
        <w:t>MIN</w:t>
      </w:r>
      <w:r w:rsidR="0058153C">
        <w:rPr>
          <w:rFonts w:ascii="Maiandra GD" w:hAnsi="Maiandra GD"/>
          <w:b/>
        </w:rPr>
        <w:t>EBASE</w:t>
      </w:r>
      <w:r w:rsidR="00AE46C9" w:rsidRPr="00AE46C9">
        <w:rPr>
          <w:rFonts w:ascii="Maiandra GD" w:hAnsi="Maiandra GD"/>
          <w:b/>
        </w:rPr>
        <w:t xml:space="preserve"> / </w:t>
      </w:r>
      <w:r w:rsidR="0058153C">
        <w:rPr>
          <w:rFonts w:ascii="Maiandra GD" w:hAnsi="Maiandra GD"/>
          <w:b/>
        </w:rPr>
        <w:t>MINEFOP</w:t>
      </w:r>
      <w:r w:rsidR="00AE46C9" w:rsidRPr="00AE46C9">
        <w:rPr>
          <w:rFonts w:ascii="Maiandra GD" w:hAnsi="Maiandra GD"/>
          <w:b/>
        </w:rPr>
        <w:t xml:space="preserve"> ET MINDEVEL</w:t>
      </w:r>
      <w:r w:rsidR="00C51EB8">
        <w:rPr>
          <w:rFonts w:ascii="Maiandra GD" w:hAnsi="Maiandra GD" w:cs="Calibri"/>
        </w:rPr>
        <w:t xml:space="preserve"> exercice 2025.</w:t>
      </w:r>
    </w:p>
    <w:p w:rsidR="00E12502" w:rsidRPr="00E12502" w:rsidRDefault="00E12502" w:rsidP="00F40FA7">
      <w:pPr>
        <w:pStyle w:val="Paragraphedeliste"/>
        <w:numPr>
          <w:ilvl w:val="0"/>
          <w:numId w:val="9"/>
        </w:numPr>
        <w:jc w:val="both"/>
        <w:rPr>
          <w:rFonts w:ascii="Maiandra GD" w:hAnsi="Maiandra GD"/>
          <w:b/>
          <w:bCs/>
          <w:sz w:val="22"/>
          <w:szCs w:val="22"/>
        </w:rPr>
      </w:pPr>
      <w:r w:rsidRPr="00E12502">
        <w:rPr>
          <w:rFonts w:ascii="Maiandra GD" w:hAnsi="Maiandra GD"/>
          <w:b/>
          <w:bCs/>
          <w:sz w:val="22"/>
          <w:szCs w:val="22"/>
          <w:u w:val="single"/>
        </w:rPr>
        <w:t>A</w:t>
      </w:r>
      <w:r w:rsidRPr="00E12502">
        <w:rPr>
          <w:rFonts w:ascii="Maiandra GD" w:hAnsi="Maiandra GD"/>
          <w:b/>
          <w:bCs/>
          <w:sz w:val="20"/>
          <w:szCs w:val="20"/>
          <w:u w:val="single"/>
        </w:rPr>
        <w:t xml:space="preserve">llotissement </w:t>
      </w:r>
    </w:p>
    <w:p w:rsidR="00E12502" w:rsidRPr="003635C8" w:rsidRDefault="003635C8" w:rsidP="00DA774E">
      <w:pPr>
        <w:ind w:firstLine="708"/>
        <w:jc w:val="both"/>
        <w:rPr>
          <w:rFonts w:ascii="Maiandra GD" w:hAnsi="Maiandra GD"/>
        </w:rPr>
      </w:pPr>
      <w:r w:rsidRPr="003635C8">
        <w:rPr>
          <w:rFonts w:ascii="Maiandra GD" w:hAnsi="Maiandra GD"/>
        </w:rPr>
        <w:t xml:space="preserve">Les travaux sont regroupés en </w:t>
      </w:r>
      <w:r w:rsidR="0058153C">
        <w:rPr>
          <w:rFonts w:ascii="Maiandra GD" w:hAnsi="Maiandra GD"/>
        </w:rPr>
        <w:t>quatre (04</w:t>
      </w:r>
      <w:r w:rsidRPr="003635C8">
        <w:rPr>
          <w:rFonts w:ascii="Maiandra GD" w:hAnsi="Maiandra GD"/>
        </w:rPr>
        <w:t xml:space="preserve">) lots : </w:t>
      </w:r>
    </w:p>
    <w:p w:rsidR="00E765EC" w:rsidRPr="00E765EC" w:rsidRDefault="00C51EB8" w:rsidP="00F40FA7">
      <w:pPr>
        <w:pStyle w:val="Paragraphedeliste"/>
        <w:numPr>
          <w:ilvl w:val="0"/>
          <w:numId w:val="9"/>
        </w:numPr>
        <w:spacing w:before="120"/>
        <w:jc w:val="both"/>
        <w:rPr>
          <w:rFonts w:ascii="Maiandra GD" w:hAnsi="Maiandra GD" w:cs="Calibri"/>
          <w:b/>
          <w:sz w:val="20"/>
          <w:szCs w:val="20"/>
          <w:u w:val="single"/>
        </w:rPr>
      </w:pPr>
      <w:r w:rsidRPr="00C51EB8">
        <w:rPr>
          <w:rFonts w:ascii="Maiandra GD" w:hAnsi="Maiandra GD" w:cs="Calibri"/>
          <w:b/>
          <w:sz w:val="20"/>
          <w:szCs w:val="20"/>
          <w:u w:val="single"/>
        </w:rPr>
        <w:t>MONTANT PREVISIONNEL</w:t>
      </w:r>
    </w:p>
    <w:p w:rsidR="00AC7313" w:rsidRDefault="00E765EC" w:rsidP="0021141A">
      <w:pPr>
        <w:pStyle w:val="CM99"/>
        <w:spacing w:after="0"/>
        <w:ind w:firstLine="708"/>
        <w:jc w:val="both"/>
        <w:rPr>
          <w:rFonts w:ascii="Maiandra GD" w:hAnsi="Maiandra GD" w:cs="Times New Roman"/>
          <w:sz w:val="20"/>
          <w:szCs w:val="20"/>
        </w:rPr>
      </w:pPr>
      <w:r w:rsidRPr="00E765EC">
        <w:rPr>
          <w:rFonts w:ascii="Maiandra GD" w:hAnsi="Maiandra GD" w:cs="Times New Roman"/>
          <w:sz w:val="20"/>
          <w:szCs w:val="20"/>
        </w:rPr>
        <w:t>Le coût prévisionnel des travaux est de :</w:t>
      </w:r>
    </w:p>
    <w:p w:rsidR="0058153C" w:rsidRPr="0058153C" w:rsidRDefault="0058153C" w:rsidP="00737BF9">
      <w:pPr>
        <w:widowControl w:val="0"/>
        <w:numPr>
          <w:ilvl w:val="0"/>
          <w:numId w:val="106"/>
        </w:numPr>
        <w:autoSpaceDE w:val="0"/>
        <w:autoSpaceDN w:val="0"/>
        <w:adjustRightInd w:val="0"/>
        <w:jc w:val="both"/>
        <w:rPr>
          <w:b/>
          <w:sz w:val="22"/>
          <w:szCs w:val="22"/>
        </w:rPr>
      </w:pPr>
      <w:r w:rsidRPr="0058153C">
        <w:rPr>
          <w:sz w:val="22"/>
          <w:szCs w:val="22"/>
        </w:rPr>
        <w:t xml:space="preserve">Lot 01 : </w:t>
      </w:r>
      <w:r w:rsidRPr="0058153C">
        <w:rPr>
          <w:b/>
          <w:sz w:val="22"/>
          <w:szCs w:val="22"/>
        </w:rPr>
        <w:t>onze millions trois cent soixante-quinze (11 375 000) FCFA TTC ;</w:t>
      </w:r>
    </w:p>
    <w:p w:rsidR="0058153C" w:rsidRPr="0058153C" w:rsidRDefault="0058153C" w:rsidP="00737BF9">
      <w:pPr>
        <w:numPr>
          <w:ilvl w:val="0"/>
          <w:numId w:val="106"/>
        </w:numPr>
        <w:contextualSpacing/>
        <w:rPr>
          <w:sz w:val="24"/>
          <w:szCs w:val="24"/>
        </w:rPr>
      </w:pPr>
      <w:r w:rsidRPr="0058153C">
        <w:rPr>
          <w:sz w:val="24"/>
          <w:szCs w:val="24"/>
        </w:rPr>
        <w:t xml:space="preserve">Lot 02 : </w:t>
      </w:r>
      <w:r w:rsidRPr="0058153C">
        <w:rPr>
          <w:b/>
          <w:sz w:val="24"/>
          <w:szCs w:val="24"/>
        </w:rPr>
        <w:t>dix-neuf millions (19 000 000)</w:t>
      </w:r>
      <w:r w:rsidRPr="0058153C">
        <w:rPr>
          <w:sz w:val="24"/>
          <w:szCs w:val="24"/>
        </w:rPr>
        <w:t xml:space="preserve"> </w:t>
      </w:r>
      <w:r w:rsidRPr="0058153C">
        <w:rPr>
          <w:b/>
          <w:sz w:val="22"/>
          <w:szCs w:val="22"/>
        </w:rPr>
        <w:t>FCFA TTC </w:t>
      </w:r>
      <w:r w:rsidRPr="0058153C">
        <w:rPr>
          <w:sz w:val="24"/>
          <w:szCs w:val="24"/>
        </w:rPr>
        <w:t>;</w:t>
      </w:r>
    </w:p>
    <w:p w:rsidR="0058153C" w:rsidRPr="0058153C" w:rsidRDefault="0058153C" w:rsidP="00737BF9">
      <w:pPr>
        <w:widowControl w:val="0"/>
        <w:numPr>
          <w:ilvl w:val="0"/>
          <w:numId w:val="106"/>
        </w:numPr>
        <w:autoSpaceDE w:val="0"/>
        <w:autoSpaceDN w:val="0"/>
        <w:adjustRightInd w:val="0"/>
        <w:jc w:val="both"/>
        <w:rPr>
          <w:b/>
          <w:sz w:val="22"/>
          <w:szCs w:val="22"/>
        </w:rPr>
      </w:pPr>
      <w:r w:rsidRPr="0058153C">
        <w:rPr>
          <w:sz w:val="22"/>
          <w:szCs w:val="22"/>
        </w:rPr>
        <w:t xml:space="preserve">Lot 03 : </w:t>
      </w:r>
      <w:r w:rsidRPr="0058153C">
        <w:rPr>
          <w:b/>
          <w:sz w:val="22"/>
          <w:szCs w:val="22"/>
        </w:rPr>
        <w:t>trente millions (30 000 000) FCFA TTC ;</w:t>
      </w:r>
    </w:p>
    <w:p w:rsidR="0021141A" w:rsidRPr="0058153C" w:rsidRDefault="0058153C" w:rsidP="00737BF9">
      <w:pPr>
        <w:numPr>
          <w:ilvl w:val="0"/>
          <w:numId w:val="106"/>
        </w:numPr>
        <w:contextualSpacing/>
        <w:rPr>
          <w:sz w:val="24"/>
          <w:szCs w:val="24"/>
        </w:rPr>
      </w:pPr>
      <w:r w:rsidRPr="0058153C">
        <w:rPr>
          <w:sz w:val="24"/>
          <w:szCs w:val="24"/>
        </w:rPr>
        <w:t xml:space="preserve">Lot 02 : </w:t>
      </w:r>
      <w:r w:rsidRPr="0058153C">
        <w:rPr>
          <w:b/>
          <w:sz w:val="24"/>
          <w:szCs w:val="24"/>
        </w:rPr>
        <w:t>quarante millions (40 000 000)</w:t>
      </w:r>
      <w:r w:rsidRPr="0058153C">
        <w:rPr>
          <w:sz w:val="24"/>
          <w:szCs w:val="24"/>
        </w:rPr>
        <w:t xml:space="preserve"> </w:t>
      </w:r>
      <w:r w:rsidRPr="0058153C">
        <w:rPr>
          <w:b/>
          <w:sz w:val="22"/>
          <w:szCs w:val="22"/>
        </w:rPr>
        <w:t>FCFA TTC</w:t>
      </w:r>
      <w:r w:rsidRPr="0058153C">
        <w:rPr>
          <w:sz w:val="24"/>
          <w:szCs w:val="24"/>
        </w:rPr>
        <w:t>.</w:t>
      </w:r>
    </w:p>
    <w:p w:rsidR="00627F07" w:rsidRPr="003C3BDE" w:rsidRDefault="0094297E" w:rsidP="00F40FA7">
      <w:pPr>
        <w:numPr>
          <w:ilvl w:val="0"/>
          <w:numId w:val="9"/>
        </w:numPr>
        <w:spacing w:before="120"/>
        <w:ind w:left="425" w:hanging="425"/>
        <w:rPr>
          <w:rFonts w:ascii="Maiandra GD" w:hAnsi="Maiandra GD" w:cs="Calibri"/>
          <w:b/>
          <w:u w:val="single"/>
        </w:rPr>
      </w:pPr>
      <w:r w:rsidRPr="003C3BDE">
        <w:rPr>
          <w:rFonts w:ascii="Maiandra GD" w:hAnsi="Maiandra GD" w:cs="Calibri"/>
          <w:b/>
          <w:u w:val="single"/>
        </w:rPr>
        <w:t>CONSULTATION ET ACQUISITION DU DOSSIER D'APPEL D'OFFRES</w:t>
      </w:r>
    </w:p>
    <w:p w:rsidR="00371F8C" w:rsidRPr="00062409" w:rsidRDefault="00062409" w:rsidP="00062409">
      <w:pPr>
        <w:spacing w:before="60"/>
        <w:ind w:firstLine="708"/>
        <w:jc w:val="both"/>
        <w:rPr>
          <w:rFonts w:ascii="Maiandra GD" w:hAnsi="Maiandra GD" w:cs="Calibri"/>
        </w:rPr>
      </w:pPr>
      <w:r>
        <w:rPr>
          <w:rFonts w:ascii="Maiandra GD" w:hAnsi="Maiandra GD" w:cs="Calibri"/>
        </w:rPr>
        <w:t xml:space="preserve"> </w:t>
      </w:r>
      <w:r w:rsidR="0094297E" w:rsidRPr="003C3BDE">
        <w:rPr>
          <w:rFonts w:ascii="Maiandra GD" w:hAnsi="Maiandra GD" w:cs="Calibri"/>
        </w:rPr>
        <w:t xml:space="preserve">Le Dossier d’Appel d’Offres peut être consulté et retiré au </w:t>
      </w:r>
      <w:r w:rsidR="00033A79">
        <w:rPr>
          <w:rFonts w:ascii="Maiandra GD" w:hAnsi="Maiandra GD" w:cs="Calibri"/>
        </w:rPr>
        <w:t>Secrétariat particulier du Maire de la Commune de Dimako</w:t>
      </w:r>
      <w:r w:rsidR="008E4CBD" w:rsidRPr="003C3BDE">
        <w:rPr>
          <w:rFonts w:ascii="Maiandra GD" w:hAnsi="Maiandra GD" w:cs="Calibri"/>
        </w:rPr>
        <w:t xml:space="preserve"> </w:t>
      </w:r>
      <w:r w:rsidR="0094297E" w:rsidRPr="003C3BDE">
        <w:rPr>
          <w:rFonts w:ascii="Maiandra GD" w:hAnsi="Maiandra GD" w:cs="Calibri"/>
        </w:rPr>
        <w:t xml:space="preserve">dès publication du présent avis, sur présentation d’une quittance attestant, le versement d’une somme non remboursable de </w:t>
      </w:r>
      <w:r w:rsidR="00372571">
        <w:rPr>
          <w:rFonts w:ascii="Maiandra GD" w:hAnsi="Maiandra GD" w:cs="Calibri"/>
          <w:b/>
        </w:rPr>
        <w:t>cinquante mille (5</w:t>
      </w:r>
      <w:r w:rsidR="0094297E" w:rsidRPr="003C3BDE">
        <w:rPr>
          <w:rFonts w:ascii="Maiandra GD" w:hAnsi="Maiandra GD" w:cs="Calibri"/>
          <w:b/>
        </w:rPr>
        <w:t xml:space="preserve">0 000) </w:t>
      </w:r>
      <w:r w:rsidR="00262FE3" w:rsidRPr="003C3BDE">
        <w:rPr>
          <w:rFonts w:ascii="Maiandra GD" w:hAnsi="Maiandra GD" w:cs="Calibri"/>
        </w:rPr>
        <w:t>francs CFA</w:t>
      </w:r>
      <w:r w:rsidR="00AE46C9">
        <w:rPr>
          <w:rFonts w:ascii="Maiandra GD" w:hAnsi="Maiandra GD" w:cs="Calibri"/>
        </w:rPr>
        <w:t xml:space="preserve"> par lot</w:t>
      </w:r>
      <w:r w:rsidR="00262FE3" w:rsidRPr="003C3BDE">
        <w:rPr>
          <w:rFonts w:ascii="Maiandra GD" w:hAnsi="Maiandra GD" w:cs="Calibri"/>
        </w:rPr>
        <w:t xml:space="preserve">, payable à la Recette </w:t>
      </w:r>
      <w:r w:rsidR="0058153C">
        <w:rPr>
          <w:rFonts w:ascii="Maiandra GD" w:hAnsi="Maiandra GD" w:cs="Calibri"/>
        </w:rPr>
        <w:t>Municipale de Dimako</w:t>
      </w:r>
      <w:r w:rsidR="0094297E" w:rsidRPr="003C3BDE">
        <w:rPr>
          <w:rFonts w:ascii="Maiandra GD" w:hAnsi="Maiandra GD" w:cs="Calibri"/>
        </w:rPr>
        <w:t>.</w:t>
      </w:r>
    </w:p>
    <w:p w:rsidR="00627F07"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REMISE DES OFFRES</w:t>
      </w:r>
    </w:p>
    <w:p w:rsidR="0094297E" w:rsidRDefault="0094297E" w:rsidP="001A532C">
      <w:pPr>
        <w:spacing w:before="60"/>
        <w:ind w:firstLine="708"/>
        <w:jc w:val="both"/>
        <w:rPr>
          <w:rFonts w:ascii="Maiandra GD" w:hAnsi="Maiandra GD" w:cs="Calibri"/>
        </w:rPr>
      </w:pPr>
      <w:r w:rsidRPr="003C3BDE">
        <w:rPr>
          <w:rFonts w:ascii="Maiandra GD" w:hAnsi="Maiandra GD" w:cs="Calibri"/>
        </w:rPr>
        <w:t xml:space="preserve">Chaque offre rédigée en Français ou en Anglais en </w:t>
      </w:r>
      <w:r w:rsidRPr="003C3BDE">
        <w:rPr>
          <w:rFonts w:ascii="Maiandra GD" w:hAnsi="Maiandra GD" w:cs="Calibri"/>
          <w:b/>
        </w:rPr>
        <w:t>sept (07) exemplaires</w:t>
      </w:r>
      <w:r w:rsidRPr="003C3BDE">
        <w:rPr>
          <w:rFonts w:ascii="Maiandra GD" w:hAnsi="Maiandra GD" w:cs="Calibri"/>
        </w:rPr>
        <w:t xml:space="preserve"> dont un </w:t>
      </w:r>
      <w:r w:rsidRPr="003C3BDE">
        <w:rPr>
          <w:rFonts w:ascii="Maiandra GD" w:hAnsi="Maiandra GD" w:cs="Calibri"/>
          <w:b/>
        </w:rPr>
        <w:t xml:space="preserve">(01) original et six (06) copies </w:t>
      </w:r>
      <w:r w:rsidRPr="003C3BDE">
        <w:rPr>
          <w:rFonts w:ascii="Maiandra GD" w:hAnsi="Maiandra GD" w:cs="Calibri"/>
        </w:rPr>
        <w:t xml:space="preserve">marqués comme tels, devra parvenir sous pli fermé au </w:t>
      </w:r>
      <w:r w:rsidR="00033A79">
        <w:rPr>
          <w:rFonts w:ascii="Maiandra GD" w:hAnsi="Maiandra GD" w:cs="Calibri"/>
        </w:rPr>
        <w:t>Secrétariat particulier du Maire de la Commune de Dimako</w:t>
      </w:r>
      <w:r w:rsidRPr="003C3BDE">
        <w:rPr>
          <w:rFonts w:ascii="Maiandra GD" w:hAnsi="Maiandra GD" w:cs="Calibri"/>
        </w:rPr>
        <w:t xml:space="preserve">, au plus tard le  </w:t>
      </w:r>
      <w:r w:rsidRPr="003C3BDE">
        <w:rPr>
          <w:rFonts w:ascii="Maiandra GD" w:hAnsi="Maiandra GD" w:cs="Calibri"/>
          <w:b/>
        </w:rPr>
        <w:t>-----------</w:t>
      </w:r>
      <w:r w:rsidR="008578C2" w:rsidRPr="003C3BDE">
        <w:rPr>
          <w:rFonts w:ascii="Maiandra GD" w:hAnsi="Maiandra GD" w:cs="Calibri"/>
          <w:b/>
        </w:rPr>
        <w:t xml:space="preserve">---  </w:t>
      </w:r>
      <w:r w:rsidR="00040772" w:rsidRPr="003C3BDE">
        <w:rPr>
          <w:rFonts w:ascii="Maiandra GD" w:hAnsi="Maiandra GD" w:cs="Calibri"/>
          <w:b/>
        </w:rPr>
        <w:t xml:space="preserve">  à 10 </w:t>
      </w:r>
      <w:r w:rsidRPr="003C3BDE">
        <w:rPr>
          <w:rFonts w:ascii="Maiandra GD" w:hAnsi="Maiandra GD" w:cs="Calibri"/>
          <w:b/>
        </w:rPr>
        <w:t>heures</w:t>
      </w:r>
      <w:r w:rsidRPr="003C3BDE">
        <w:rPr>
          <w:rFonts w:ascii="Maiandra GD" w:hAnsi="Maiandra GD" w:cs="Calibri"/>
        </w:rPr>
        <w:t xml:space="preserve"> précises et devra porter la mention suivante :</w:t>
      </w:r>
    </w:p>
    <w:p w:rsidR="00371F8C" w:rsidRPr="003C3BDE" w:rsidRDefault="00371F8C" w:rsidP="001A532C">
      <w:pPr>
        <w:spacing w:before="60"/>
        <w:ind w:firstLine="708"/>
        <w:jc w:val="both"/>
        <w:rPr>
          <w:rFonts w:ascii="Maiandra GD" w:hAnsi="Maiandra GD" w:cs="Calibri"/>
        </w:rPr>
      </w:pPr>
    </w:p>
    <w:p w:rsidR="00371F8C" w:rsidRPr="00371F8C" w:rsidRDefault="00371F8C" w:rsidP="00371F8C">
      <w:pPr>
        <w:pStyle w:val="Paragraphedeliste"/>
        <w:ind w:left="360" w:right="130"/>
        <w:jc w:val="center"/>
        <w:rPr>
          <w:rFonts w:ascii="Maiandra GD" w:hAnsi="Maiandra GD"/>
          <w:color w:val="000000" w:themeColor="text1"/>
          <w:sz w:val="20"/>
          <w:szCs w:val="20"/>
        </w:rPr>
      </w:pPr>
      <w:r w:rsidRPr="00371F8C">
        <w:rPr>
          <w:rFonts w:ascii="Maiandra GD" w:hAnsi="Maiandra GD"/>
          <w:b/>
          <w:color w:val="000000"/>
          <w:sz w:val="20"/>
          <w:szCs w:val="20"/>
        </w:rPr>
        <w:t>APPEL D'OFFRES NATIONAL OUVERT</w:t>
      </w:r>
    </w:p>
    <w:p w:rsidR="00371F8C" w:rsidRPr="00371F8C" w:rsidRDefault="00371F8C" w:rsidP="00371F8C">
      <w:pPr>
        <w:pStyle w:val="Paragraphedeliste"/>
        <w:shd w:val="clear" w:color="auto" w:fill="FFFFFF" w:themeFill="background1"/>
        <w:spacing w:line="276" w:lineRule="auto"/>
        <w:ind w:left="360"/>
        <w:jc w:val="center"/>
        <w:rPr>
          <w:rFonts w:ascii="Maiandra GD" w:hAnsi="Maiandra GD"/>
          <w:b/>
          <w:color w:val="000000"/>
          <w:sz w:val="20"/>
          <w:szCs w:val="20"/>
        </w:rPr>
      </w:pPr>
      <w:r w:rsidRPr="00371F8C">
        <w:rPr>
          <w:rFonts w:ascii="Maiandra GD" w:hAnsi="Maiandra GD"/>
          <w:b/>
          <w:color w:val="000000"/>
          <w:sz w:val="20"/>
          <w:szCs w:val="20"/>
        </w:rPr>
        <w:t>N</w:t>
      </w:r>
      <w:r w:rsidRPr="00371F8C">
        <w:rPr>
          <w:rFonts w:ascii="Maiandra GD" w:hAnsi="Maiandra GD"/>
          <w:b/>
          <w:color w:val="000000"/>
          <w:sz w:val="20"/>
          <w:szCs w:val="20"/>
          <w:vertAlign w:val="superscript"/>
        </w:rPr>
        <w:t xml:space="preserve"> °</w:t>
      </w:r>
      <w:r w:rsidRPr="00371F8C">
        <w:rPr>
          <w:rFonts w:ascii="Maiandra GD" w:hAnsi="Maiandra GD"/>
          <w:b/>
          <w:color w:val="000000"/>
          <w:sz w:val="20"/>
          <w:szCs w:val="20"/>
        </w:rPr>
        <w:t>…………… /AONO/C-DKO/CIPM/2025 DU……./………./ 2025</w:t>
      </w:r>
    </w:p>
    <w:p w:rsidR="00371F8C" w:rsidRPr="00371F8C" w:rsidRDefault="00371F8C" w:rsidP="00371F8C">
      <w:pPr>
        <w:pStyle w:val="Paragraphedeliste"/>
        <w:shd w:val="clear" w:color="auto" w:fill="FFFFFF" w:themeFill="background1"/>
        <w:spacing w:line="276" w:lineRule="auto"/>
        <w:ind w:left="360"/>
        <w:jc w:val="center"/>
        <w:rPr>
          <w:rFonts w:ascii="Maiandra GD" w:hAnsi="Maiandra GD"/>
          <w:b/>
          <w:color w:val="000000"/>
          <w:sz w:val="20"/>
          <w:szCs w:val="20"/>
        </w:rPr>
      </w:pPr>
      <w:r w:rsidRPr="00371F8C">
        <w:rPr>
          <w:rFonts w:ascii="Maiandra GD" w:hAnsi="Maiandra GD"/>
          <w:b/>
          <w:color w:val="000000"/>
          <w:sz w:val="20"/>
          <w:szCs w:val="20"/>
        </w:rPr>
        <w:t xml:space="preserve">POUR L’EXÉCUTION DES </w:t>
      </w:r>
      <w:r w:rsidR="0058153C">
        <w:rPr>
          <w:rFonts w:ascii="Maiandra GD" w:hAnsi="Maiandra GD"/>
          <w:b/>
          <w:color w:val="000000"/>
          <w:sz w:val="20"/>
          <w:szCs w:val="20"/>
        </w:rPr>
        <w:t>TRAVAUX D’ACHÈVEMENT, DE RÉHABILITATION ET DE CONSTRUCTION D’INFRASTRUCTURES D’EDUCATION DE BASE ET DE FORMATION DANS LA COMMUNE DE DIMAKO, DEPARTEMENT DU HAUT NYONG, REGION DE L’EST. (LOT À PRÉCISER)</w:t>
      </w:r>
    </w:p>
    <w:p w:rsidR="00371F8C" w:rsidRPr="00371F8C" w:rsidRDefault="00482E92" w:rsidP="00371F8C">
      <w:pPr>
        <w:pStyle w:val="Paragraphedeliste"/>
        <w:spacing w:line="360" w:lineRule="auto"/>
        <w:ind w:left="360"/>
        <w:jc w:val="center"/>
        <w:rPr>
          <w:rFonts w:ascii="Maiandra GD" w:hAnsi="Maiandra GD" w:cs="Arial"/>
          <w:b/>
          <w:sz w:val="20"/>
          <w:szCs w:val="20"/>
        </w:rPr>
      </w:pPr>
      <w:r w:rsidRPr="00371F8C">
        <w:rPr>
          <w:rFonts w:ascii="Maiandra GD" w:hAnsi="Maiandra GD" w:cs="Arial"/>
          <w:b/>
          <w:sz w:val="20"/>
          <w:szCs w:val="20"/>
        </w:rPr>
        <w:t xml:space="preserve"> </w:t>
      </w:r>
      <w:r w:rsidR="00371F8C" w:rsidRPr="00371F8C">
        <w:rPr>
          <w:rFonts w:ascii="Maiandra GD" w:hAnsi="Maiandra GD" w:cs="Arial"/>
          <w:b/>
          <w:sz w:val="20"/>
          <w:szCs w:val="20"/>
        </w:rPr>
        <w:t>« A N’OUVRIR QU’EN SEANCE DE DEPOUILLEMENT »</w:t>
      </w:r>
    </w:p>
    <w:p w:rsidR="0094297E" w:rsidRPr="003C3BDE" w:rsidRDefault="0094297E" w:rsidP="00F40FA7">
      <w:pPr>
        <w:numPr>
          <w:ilvl w:val="0"/>
          <w:numId w:val="9"/>
        </w:numPr>
        <w:spacing w:before="60"/>
        <w:ind w:left="425" w:hanging="425"/>
        <w:rPr>
          <w:rFonts w:ascii="Maiandra GD" w:hAnsi="Maiandra GD" w:cs="Calibri"/>
          <w:b/>
          <w:u w:val="single"/>
        </w:rPr>
      </w:pPr>
      <w:r w:rsidRPr="003C3BDE">
        <w:rPr>
          <w:rFonts w:ascii="Maiandra GD" w:hAnsi="Maiandra GD" w:cs="Calibri"/>
          <w:b/>
          <w:u w:val="single"/>
        </w:rPr>
        <w:t>RECEVABILITE DES OFFRES</w:t>
      </w:r>
    </w:p>
    <w:p w:rsidR="0094297E" w:rsidRPr="003C3BDE" w:rsidRDefault="0094297E" w:rsidP="008816DC">
      <w:pPr>
        <w:spacing w:before="60"/>
        <w:ind w:firstLine="708"/>
        <w:jc w:val="both"/>
        <w:rPr>
          <w:rFonts w:ascii="Maiandra GD" w:hAnsi="Maiandra GD" w:cs="Calibri"/>
        </w:rPr>
      </w:pPr>
      <w:r w:rsidRPr="003C3BDE">
        <w:rPr>
          <w:rFonts w:ascii="Maiandra GD" w:hAnsi="Maiandra GD" w:cs="Calibri"/>
        </w:rPr>
        <w:t>Chaque soumissionnaire devra joindre à ses pièces administratives requises, une caution de soumission</w:t>
      </w:r>
      <w:r w:rsidR="00B56258" w:rsidRPr="003C3BDE">
        <w:rPr>
          <w:rFonts w:ascii="Maiandra GD" w:hAnsi="Maiandra GD"/>
          <w:b/>
        </w:rPr>
        <w:t xml:space="preserve">. </w:t>
      </w:r>
      <w:r w:rsidRPr="003C3BDE">
        <w:rPr>
          <w:rFonts w:ascii="Maiandra GD" w:hAnsi="Maiandra GD" w:cs="Calibri"/>
        </w:rPr>
        <w:t xml:space="preserve">Ladite caution devra rester valable </w:t>
      </w:r>
      <w:r w:rsidRPr="003C3BDE">
        <w:rPr>
          <w:rFonts w:ascii="Maiandra GD" w:hAnsi="Maiandra GD" w:cs="Calibri"/>
          <w:b/>
        </w:rPr>
        <w:t>soixante (60) jours</w:t>
      </w:r>
      <w:r w:rsidRPr="003C3BDE">
        <w:rPr>
          <w:rFonts w:ascii="Maiandra GD" w:hAnsi="Maiandra GD" w:cs="Calibri"/>
        </w:rPr>
        <w:t xml:space="preserve"> à compter de la date de remise des offres.</w:t>
      </w:r>
    </w:p>
    <w:p w:rsidR="0094297E" w:rsidRPr="003C3BDE" w:rsidRDefault="0094297E" w:rsidP="00D7397D">
      <w:pPr>
        <w:spacing w:before="60"/>
        <w:ind w:firstLine="708"/>
        <w:jc w:val="both"/>
        <w:rPr>
          <w:rFonts w:ascii="Maiandra GD" w:hAnsi="Maiandra GD" w:cs="Calibri"/>
        </w:rPr>
      </w:pPr>
      <w:r w:rsidRPr="003C3BDE">
        <w:rPr>
          <w:rFonts w:ascii="Maiandra GD" w:hAnsi="Maiandra GD" w:cs="Calibri"/>
        </w:rPr>
        <w:lastRenderedPageBreak/>
        <w:t>Sous peine de rejet, les pièces administratives requises devront être impérativement produites en originaux ou en copies certifiées conformes par l’autorité compétente des administrations concernées. Elles devront obligatoirement dater de moins de trois (03) mois.</w:t>
      </w:r>
    </w:p>
    <w:p w:rsidR="0094297E" w:rsidRPr="003C3BDE" w:rsidRDefault="0094297E" w:rsidP="00E42A19">
      <w:pPr>
        <w:spacing w:before="60"/>
        <w:ind w:firstLine="708"/>
        <w:jc w:val="both"/>
        <w:rPr>
          <w:rFonts w:ascii="Maiandra GD" w:hAnsi="Maiandra GD" w:cs="Calibri"/>
        </w:rPr>
      </w:pPr>
      <w:r w:rsidRPr="003C3BDE">
        <w:rPr>
          <w:rFonts w:ascii="Maiandra GD" w:hAnsi="Maiandra GD" w:cs="Calibri"/>
        </w:rPr>
        <w:t>Les offres parvenues après les date et heure limites de dépôt ne seront pas recevables. Toute offre non conforme aux prescriptions du présent avis et du Dossier d'Appel d'Offres sera déclarée irrecevable.</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OUVERTURE DES OFFRES</w:t>
      </w:r>
    </w:p>
    <w:p w:rsidR="0094297E" w:rsidRPr="003C3BDE" w:rsidRDefault="0094297E" w:rsidP="0087380F">
      <w:pPr>
        <w:ind w:firstLine="708"/>
        <w:jc w:val="both"/>
        <w:rPr>
          <w:rFonts w:ascii="Maiandra GD" w:hAnsi="Maiandra GD" w:cs="Calibri"/>
        </w:rPr>
      </w:pPr>
      <w:r w:rsidRPr="003C3BDE">
        <w:rPr>
          <w:rFonts w:ascii="Maiandra GD" w:hAnsi="Maiandra GD" w:cs="Calibri"/>
        </w:rPr>
        <w:t xml:space="preserve">L’ouverture des offres se fera dans la </w:t>
      </w:r>
      <w:r w:rsidR="00482E92">
        <w:rPr>
          <w:rFonts w:ascii="Maiandra GD" w:hAnsi="Maiandra GD" w:cs="Calibri"/>
        </w:rPr>
        <w:t>Salle des Actes de la Commune de Dimako,</w:t>
      </w:r>
      <w:r w:rsidRPr="003C3BDE">
        <w:rPr>
          <w:rFonts w:ascii="Maiandra GD" w:hAnsi="Maiandra GD" w:cs="Calibri"/>
        </w:rPr>
        <w:t xml:space="preserve"> le </w:t>
      </w:r>
      <w:proofErr w:type="gramStart"/>
      <w:r w:rsidR="00F72482" w:rsidRPr="003C3BDE">
        <w:rPr>
          <w:rFonts w:ascii="Maiandra GD" w:hAnsi="Maiandra GD" w:cs="Calibri"/>
          <w:b/>
        </w:rPr>
        <w:t xml:space="preserve">-----------  </w:t>
      </w:r>
      <w:r w:rsidR="009418A4" w:rsidRPr="003C3BDE">
        <w:rPr>
          <w:rFonts w:ascii="Maiandra GD" w:hAnsi="Maiandra GD" w:cs="Calibri"/>
          <w:b/>
        </w:rPr>
        <w:t>à</w:t>
      </w:r>
      <w:proofErr w:type="gramEnd"/>
      <w:r w:rsidR="009418A4" w:rsidRPr="003C3BDE">
        <w:rPr>
          <w:rFonts w:ascii="Maiandra GD" w:hAnsi="Maiandra GD" w:cs="Calibri"/>
          <w:b/>
        </w:rPr>
        <w:t xml:space="preserve"> 11 </w:t>
      </w:r>
      <w:r w:rsidRPr="003C3BDE">
        <w:rPr>
          <w:rFonts w:ascii="Maiandra GD" w:hAnsi="Maiandra GD" w:cs="Calibri"/>
          <w:b/>
        </w:rPr>
        <w:t>heures</w:t>
      </w:r>
      <w:r w:rsidRPr="003C3BDE">
        <w:rPr>
          <w:rFonts w:ascii="Maiandra GD" w:hAnsi="Maiandra GD" w:cs="Calibri"/>
        </w:rPr>
        <w:t xml:space="preserve"> précises, par la </w:t>
      </w:r>
      <w:r w:rsidR="00482E92">
        <w:rPr>
          <w:rFonts w:ascii="Maiandra GD" w:hAnsi="Maiandra GD" w:cs="Calibri"/>
        </w:rPr>
        <w:t>Commission Interne de Passation des March</w:t>
      </w:r>
      <w:r w:rsidR="00482E92" w:rsidRPr="003C3BDE">
        <w:rPr>
          <w:rFonts w:ascii="Maiandra GD" w:hAnsi="Maiandra GD" w:cs="Calibri"/>
          <w:b/>
          <w:bCs/>
          <w:iCs/>
        </w:rPr>
        <w:t>é</w:t>
      </w:r>
      <w:r w:rsidR="00482E92">
        <w:rPr>
          <w:rFonts w:ascii="Maiandra GD" w:hAnsi="Maiandra GD" w:cs="Calibri"/>
        </w:rPr>
        <w:t>s auprès de la Commune de Dimako</w:t>
      </w:r>
      <w:r w:rsidRPr="003C3BDE">
        <w:rPr>
          <w:rFonts w:ascii="Maiandra GD" w:hAnsi="Maiandra GD" w:cs="Calibri"/>
        </w:rPr>
        <w:t>, en présence des soumissionnaires ou de leurs représentants dûment mandatés.</w:t>
      </w:r>
    </w:p>
    <w:p w:rsidR="00226F80"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 xml:space="preserve">CRITERES D'EVALUATION DES OFFRES  </w:t>
      </w:r>
    </w:p>
    <w:p w:rsidR="00226F80" w:rsidRPr="003C3BDE" w:rsidRDefault="0094297E" w:rsidP="00F40FA7">
      <w:pPr>
        <w:pStyle w:val="Corpsdetexte"/>
        <w:numPr>
          <w:ilvl w:val="0"/>
          <w:numId w:val="97"/>
        </w:numPr>
        <w:spacing w:before="120"/>
        <w:jc w:val="both"/>
        <w:rPr>
          <w:rFonts w:ascii="Maiandra GD" w:hAnsi="Maiandra GD" w:cs="Calibri"/>
          <w:b/>
          <w:bCs/>
          <w:iCs/>
          <w:sz w:val="20"/>
        </w:rPr>
      </w:pPr>
      <w:r w:rsidRPr="003C3BDE">
        <w:rPr>
          <w:rFonts w:ascii="Maiandra GD" w:hAnsi="Maiandra GD" w:cs="Calibri"/>
          <w:b/>
          <w:bCs/>
          <w:iCs/>
          <w:sz w:val="20"/>
        </w:rPr>
        <w:t>Critères éliminatoires :</w:t>
      </w:r>
    </w:p>
    <w:p w:rsidR="0094297E" w:rsidRPr="003C3BDE" w:rsidRDefault="0094297E" w:rsidP="00F40FA7">
      <w:pPr>
        <w:pStyle w:val="Corpsdetexte"/>
        <w:numPr>
          <w:ilvl w:val="4"/>
          <w:numId w:val="86"/>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administrative</w:t>
      </w:r>
    </w:p>
    <w:p w:rsidR="0094297E" w:rsidRPr="003C3BDE" w:rsidRDefault="0094297E" w:rsidP="00F40FA7">
      <w:pPr>
        <w:pStyle w:val="Corpsdetexte"/>
        <w:numPr>
          <w:ilvl w:val="0"/>
          <w:numId w:val="88"/>
        </w:numPr>
        <w:spacing w:before="120"/>
        <w:jc w:val="both"/>
        <w:rPr>
          <w:rFonts w:ascii="Maiandra GD" w:hAnsi="Maiandra GD" w:cs="Calibri"/>
          <w:bCs/>
          <w:iCs/>
          <w:sz w:val="20"/>
        </w:rPr>
      </w:pPr>
      <w:r w:rsidRPr="003C3BDE">
        <w:rPr>
          <w:rFonts w:ascii="Maiandra GD" w:hAnsi="Maiandra GD" w:cs="Calibri"/>
          <w:bCs/>
          <w:iCs/>
          <w:sz w:val="20"/>
        </w:rPr>
        <w:t>Ab</w:t>
      </w:r>
      <w:r w:rsidR="002D6D1E" w:rsidRPr="003C3BDE">
        <w:rPr>
          <w:rFonts w:ascii="Maiandra GD" w:hAnsi="Maiandra GD" w:cs="Calibri"/>
          <w:bCs/>
          <w:iCs/>
          <w:sz w:val="20"/>
        </w:rPr>
        <w:t>sence de la caution de soumission</w:t>
      </w:r>
      <w:r w:rsidRPr="003C3BDE">
        <w:rPr>
          <w:rFonts w:ascii="Maiandra GD" w:hAnsi="Maiandra GD" w:cs="Calibri"/>
          <w:bCs/>
          <w:iCs/>
          <w:sz w:val="20"/>
        </w:rPr>
        <w:t> ;</w:t>
      </w:r>
    </w:p>
    <w:p w:rsidR="0094297E" w:rsidRPr="003C3BDE" w:rsidRDefault="0094297E" w:rsidP="00F40FA7">
      <w:pPr>
        <w:pStyle w:val="Corpsdetexte"/>
        <w:numPr>
          <w:ilvl w:val="0"/>
          <w:numId w:val="88"/>
        </w:numPr>
        <w:spacing w:before="120"/>
        <w:jc w:val="both"/>
        <w:rPr>
          <w:rFonts w:ascii="Maiandra GD" w:hAnsi="Maiandra GD" w:cs="Calibri"/>
          <w:bCs/>
          <w:iCs/>
          <w:sz w:val="20"/>
        </w:rPr>
      </w:pPr>
      <w:r w:rsidRPr="003C3BDE">
        <w:rPr>
          <w:rFonts w:ascii="Maiandra GD" w:hAnsi="Maiandra GD" w:cs="Calibri"/>
          <w:bCs/>
          <w:iCs/>
          <w:sz w:val="20"/>
        </w:rPr>
        <w:t>Pièce falsifiée ; </w:t>
      </w:r>
    </w:p>
    <w:p w:rsidR="00226F80" w:rsidRPr="003C3BDE" w:rsidRDefault="0094297E" w:rsidP="00F40FA7">
      <w:pPr>
        <w:pStyle w:val="Corpsdetexte"/>
        <w:numPr>
          <w:ilvl w:val="0"/>
          <w:numId w:val="88"/>
        </w:numPr>
        <w:spacing w:before="120"/>
        <w:jc w:val="both"/>
        <w:rPr>
          <w:rFonts w:ascii="Maiandra GD" w:hAnsi="Maiandra GD" w:cs="Calibri"/>
          <w:bCs/>
          <w:iCs/>
          <w:sz w:val="20"/>
        </w:rPr>
      </w:pPr>
      <w:r w:rsidRPr="003C3BDE">
        <w:rPr>
          <w:rFonts w:ascii="Maiandra GD" w:hAnsi="Maiandra GD" w:cs="Calibri"/>
          <w:bCs/>
          <w:iCs/>
          <w:sz w:val="20"/>
        </w:rPr>
        <w:t>Non-conformité</w:t>
      </w:r>
      <w:r w:rsidR="002D6D1E" w:rsidRPr="003C3BDE">
        <w:rPr>
          <w:rFonts w:ascii="Maiandra GD" w:hAnsi="Maiandra GD" w:cs="Calibri"/>
          <w:bCs/>
          <w:iCs/>
          <w:sz w:val="20"/>
        </w:rPr>
        <w:t xml:space="preserve"> ou absence</w:t>
      </w:r>
      <w:r w:rsidRPr="003C3BDE">
        <w:rPr>
          <w:rFonts w:ascii="Maiandra GD" w:hAnsi="Maiandra GD" w:cs="Calibri"/>
          <w:bCs/>
          <w:iCs/>
          <w:sz w:val="20"/>
        </w:rPr>
        <w:t xml:space="preserve"> de l’une des pièces du dossier administratif après le délai de 48h règlementaire ;   </w:t>
      </w:r>
    </w:p>
    <w:p w:rsidR="0094297E" w:rsidRPr="003C3BDE" w:rsidRDefault="0094297E" w:rsidP="00F40FA7">
      <w:pPr>
        <w:pStyle w:val="Corpsdetexte"/>
        <w:numPr>
          <w:ilvl w:val="4"/>
          <w:numId w:val="86"/>
        </w:numPr>
        <w:spacing w:before="120"/>
        <w:ind w:left="567" w:hanging="425"/>
        <w:jc w:val="both"/>
        <w:rPr>
          <w:rFonts w:ascii="Maiandra GD" w:hAnsi="Maiandra GD" w:cs="Calibri"/>
          <w:b/>
          <w:bCs/>
          <w:iCs/>
          <w:sz w:val="20"/>
          <w:u w:val="single"/>
        </w:rPr>
      </w:pPr>
      <w:r w:rsidRPr="003C3BDE">
        <w:rPr>
          <w:rFonts w:ascii="Maiandra GD" w:hAnsi="Maiandra GD" w:cs="Calibri"/>
          <w:b/>
          <w:bCs/>
          <w:iCs/>
          <w:sz w:val="20"/>
          <w:u w:val="single"/>
        </w:rPr>
        <w:t>Offre technique</w:t>
      </w:r>
    </w:p>
    <w:p w:rsidR="0094297E" w:rsidRPr="003C3BDE" w:rsidRDefault="0094297E" w:rsidP="00F40FA7">
      <w:pPr>
        <w:pStyle w:val="Corpsdetexte"/>
        <w:numPr>
          <w:ilvl w:val="0"/>
          <w:numId w:val="89"/>
        </w:numPr>
        <w:spacing w:before="60" w:line="276" w:lineRule="auto"/>
        <w:jc w:val="both"/>
        <w:rPr>
          <w:rFonts w:ascii="Maiandra GD" w:hAnsi="Maiandra GD" w:cs="Calibri"/>
          <w:bCs/>
          <w:iCs/>
          <w:sz w:val="20"/>
        </w:rPr>
      </w:pPr>
      <w:r w:rsidRPr="003C3BDE">
        <w:rPr>
          <w:rFonts w:ascii="Maiandra GD" w:hAnsi="Maiandra GD" w:cs="Calibri"/>
          <w:bCs/>
          <w:iCs/>
          <w:sz w:val="20"/>
        </w:rPr>
        <w:t xml:space="preserve">Fausse déclaration ou pièce falsifiée ; </w:t>
      </w:r>
    </w:p>
    <w:p w:rsidR="0094297E" w:rsidRPr="003C3BDE" w:rsidRDefault="0094297E" w:rsidP="00F40FA7">
      <w:pPr>
        <w:pStyle w:val="Corpsdetexte"/>
        <w:numPr>
          <w:ilvl w:val="0"/>
          <w:numId w:val="89"/>
        </w:numPr>
        <w:spacing w:before="60" w:line="276" w:lineRule="auto"/>
        <w:jc w:val="both"/>
        <w:rPr>
          <w:rFonts w:ascii="Maiandra GD" w:hAnsi="Maiandra GD" w:cs="Calibri"/>
          <w:bCs/>
          <w:iCs/>
          <w:sz w:val="20"/>
        </w:rPr>
      </w:pPr>
      <w:r w:rsidRPr="003C3BDE">
        <w:rPr>
          <w:rFonts w:ascii="Maiandra GD" w:hAnsi="Maiandra GD" w:cs="Calibri"/>
          <w:bCs/>
          <w:iCs/>
          <w:sz w:val="20"/>
        </w:rPr>
        <w:t xml:space="preserve">N’avoir pas réuni au moins </w:t>
      </w:r>
      <w:r w:rsidRPr="003C3BDE">
        <w:rPr>
          <w:rFonts w:ascii="Maiandra GD" w:hAnsi="Maiandra GD" w:cs="Calibri"/>
          <w:b/>
          <w:bCs/>
          <w:iCs/>
          <w:sz w:val="20"/>
        </w:rPr>
        <w:t>80%</w:t>
      </w:r>
      <w:r w:rsidRPr="003C3BDE">
        <w:rPr>
          <w:rFonts w:ascii="Maiandra GD" w:hAnsi="Maiandra GD" w:cs="Calibri"/>
          <w:bCs/>
          <w:iCs/>
          <w:sz w:val="20"/>
        </w:rPr>
        <w:t xml:space="preserve"> de critères de qualification.</w:t>
      </w:r>
    </w:p>
    <w:p w:rsidR="0094297E" w:rsidRPr="003C3BDE" w:rsidRDefault="00BB4B81" w:rsidP="00F40FA7">
      <w:pPr>
        <w:pStyle w:val="Paragraphedeliste"/>
        <w:widowControl w:val="0"/>
        <w:numPr>
          <w:ilvl w:val="0"/>
          <w:numId w:val="89"/>
        </w:numPr>
        <w:suppressAutoHyphens/>
        <w:autoSpaceDE w:val="0"/>
        <w:autoSpaceDN w:val="0"/>
        <w:spacing w:before="60" w:after="60" w:line="276" w:lineRule="auto"/>
        <w:ind w:right="-1"/>
        <w:contextualSpacing w:val="0"/>
        <w:jc w:val="both"/>
        <w:textAlignment w:val="baseline"/>
        <w:rPr>
          <w:rFonts w:ascii="Maiandra GD" w:hAnsi="Maiandra GD" w:cs="Calibri"/>
          <w:bCs/>
          <w:iCs/>
          <w:sz w:val="20"/>
          <w:szCs w:val="20"/>
        </w:rPr>
      </w:pPr>
      <w:r w:rsidRPr="003C3BDE">
        <w:rPr>
          <w:rFonts w:ascii="Maiandra GD" w:hAnsi="Maiandra GD" w:cs="Calibri"/>
          <w:bCs/>
          <w:iCs/>
          <w:sz w:val="20"/>
          <w:szCs w:val="20"/>
        </w:rPr>
        <w:t xml:space="preserve">Non possession en propre ou en location d’un véhicule de liaison de type pick-up ou camionnette (pièces justificatives :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w:t>
      </w:r>
      <w:r w:rsidR="00450458" w:rsidRPr="003C3BDE">
        <w:rPr>
          <w:rFonts w:ascii="Maiandra GD" w:hAnsi="Maiandra GD" w:cs="Calibri"/>
          <w:bCs/>
          <w:iCs/>
          <w:sz w:val="20"/>
          <w:szCs w:val="20"/>
        </w:rPr>
        <w:t>arte grise</w:t>
      </w:r>
      <w:r w:rsidR="003035E5" w:rsidRPr="003C3BDE">
        <w:rPr>
          <w:rFonts w:ascii="Maiandra GD" w:hAnsi="Maiandra GD" w:cs="Calibri"/>
          <w:bCs/>
          <w:iCs/>
          <w:sz w:val="20"/>
          <w:szCs w:val="20"/>
        </w:rPr>
        <w:t xml:space="preserve"> si matériel en propre,</w:t>
      </w:r>
      <w:r w:rsidRPr="003C3BDE">
        <w:rPr>
          <w:rFonts w:ascii="Maiandra GD" w:hAnsi="Maiandra GD" w:cs="Calibri"/>
          <w:bCs/>
          <w:iCs/>
          <w:sz w:val="20"/>
          <w:szCs w:val="20"/>
        </w:rPr>
        <w:t xml:space="preserve"> contrat de location certifié par une administration compétente (</w:t>
      </w:r>
      <w:r w:rsidR="003035E5" w:rsidRPr="003C3BDE">
        <w:rPr>
          <w:rFonts w:ascii="Maiandra GD" w:hAnsi="Maiandra GD" w:cs="Calibri"/>
          <w:bCs/>
          <w:iCs/>
          <w:sz w:val="20"/>
          <w:szCs w:val="20"/>
        </w:rPr>
        <w:t>Préfecture, Sous-préfecture</w:t>
      </w:r>
      <w:r w:rsidRPr="003C3BDE">
        <w:rPr>
          <w:rFonts w:ascii="Maiandra GD" w:hAnsi="Maiandra GD" w:cs="Calibri"/>
          <w:bCs/>
          <w:iCs/>
          <w:sz w:val="20"/>
          <w:szCs w:val="20"/>
        </w:rPr>
        <w:t xml:space="preserve">) assortie de la copie certifiée </w:t>
      </w:r>
      <w:r w:rsidR="003035E5" w:rsidRPr="003C3BDE">
        <w:rPr>
          <w:rFonts w:ascii="Maiandra GD" w:hAnsi="Maiandra GD" w:cs="Calibri"/>
          <w:bCs/>
          <w:iCs/>
          <w:sz w:val="20"/>
          <w:szCs w:val="20"/>
        </w:rPr>
        <w:t xml:space="preserve">au transport </w:t>
      </w:r>
      <w:r w:rsidRPr="003C3BDE">
        <w:rPr>
          <w:rFonts w:ascii="Maiandra GD" w:hAnsi="Maiandra GD" w:cs="Calibri"/>
          <w:bCs/>
          <w:iCs/>
          <w:sz w:val="20"/>
          <w:szCs w:val="20"/>
        </w:rPr>
        <w:t>de la carte grise si matériel en location)</w:t>
      </w:r>
    </w:p>
    <w:p w:rsidR="0094297E" w:rsidRPr="003C3BDE" w:rsidRDefault="0094297E" w:rsidP="00F40FA7">
      <w:pPr>
        <w:pStyle w:val="Corpsdetexte"/>
        <w:numPr>
          <w:ilvl w:val="4"/>
          <w:numId w:val="86"/>
        </w:numPr>
        <w:tabs>
          <w:tab w:val="num" w:pos="567"/>
        </w:tabs>
        <w:spacing w:before="60"/>
        <w:ind w:hanging="4309"/>
        <w:jc w:val="both"/>
        <w:rPr>
          <w:rFonts w:ascii="Maiandra GD" w:hAnsi="Maiandra GD" w:cs="Calibri"/>
          <w:b/>
          <w:bCs/>
          <w:iCs/>
          <w:sz w:val="20"/>
          <w:u w:val="single"/>
        </w:rPr>
      </w:pPr>
      <w:r w:rsidRPr="003C3BDE">
        <w:rPr>
          <w:rFonts w:ascii="Maiandra GD" w:hAnsi="Maiandra GD" w:cs="Calibri"/>
          <w:b/>
          <w:bCs/>
          <w:iCs/>
          <w:sz w:val="20"/>
          <w:u w:val="single"/>
        </w:rPr>
        <w:t xml:space="preserve"> Offre financière</w:t>
      </w:r>
    </w:p>
    <w:p w:rsidR="0094297E" w:rsidRPr="003C3BDE" w:rsidRDefault="0094297E" w:rsidP="00F40FA7">
      <w:pPr>
        <w:pStyle w:val="Corpsdetexte"/>
        <w:numPr>
          <w:ilvl w:val="0"/>
          <w:numId w:val="90"/>
        </w:numPr>
        <w:spacing w:before="60" w:line="276" w:lineRule="auto"/>
        <w:jc w:val="both"/>
        <w:rPr>
          <w:rFonts w:ascii="Maiandra GD" w:hAnsi="Maiandra GD" w:cs="Calibri"/>
          <w:bCs/>
          <w:iCs/>
          <w:sz w:val="20"/>
        </w:rPr>
      </w:pPr>
      <w:r w:rsidRPr="003C3BDE">
        <w:rPr>
          <w:rFonts w:ascii="Maiandra GD" w:hAnsi="Maiandra GD" w:cs="Calibri"/>
          <w:bCs/>
          <w:iCs/>
          <w:sz w:val="20"/>
        </w:rPr>
        <w:t>Absence dans le sous-détail des prix, d’un prix unitaire quantifié ;</w:t>
      </w:r>
    </w:p>
    <w:p w:rsidR="0094297E" w:rsidRPr="003C3BDE" w:rsidRDefault="0094297E" w:rsidP="00F40FA7">
      <w:pPr>
        <w:pStyle w:val="Corpsdetexte"/>
        <w:numPr>
          <w:ilvl w:val="0"/>
          <w:numId w:val="90"/>
        </w:numPr>
        <w:spacing w:before="60" w:line="276" w:lineRule="auto"/>
        <w:jc w:val="both"/>
        <w:rPr>
          <w:rFonts w:ascii="Maiandra GD" w:hAnsi="Maiandra GD" w:cs="Calibri"/>
          <w:bCs/>
          <w:iCs/>
          <w:sz w:val="20"/>
        </w:rPr>
      </w:pPr>
      <w:r w:rsidRPr="003C3BDE">
        <w:rPr>
          <w:rFonts w:ascii="Maiandra GD" w:hAnsi="Maiandra GD" w:cs="Calibri"/>
          <w:bCs/>
          <w:iCs/>
          <w:sz w:val="20"/>
        </w:rPr>
        <w:t>Omission dans le bordereau des prix unitaires ou dans le devis, d’un prix d’une tâche quantifiée.</w:t>
      </w:r>
    </w:p>
    <w:p w:rsidR="00226F80" w:rsidRPr="003C3BDE" w:rsidRDefault="0094297E" w:rsidP="0094297E">
      <w:pPr>
        <w:pStyle w:val="Corpsdetexte"/>
        <w:spacing w:before="240"/>
        <w:jc w:val="both"/>
        <w:rPr>
          <w:rFonts w:ascii="Maiandra GD" w:hAnsi="Maiandra GD" w:cs="Calibri"/>
          <w:b/>
          <w:bCs/>
          <w:iCs/>
          <w:sz w:val="20"/>
        </w:rPr>
      </w:pPr>
      <w:r w:rsidRPr="003C3BDE">
        <w:rPr>
          <w:rFonts w:ascii="Maiandra GD" w:hAnsi="Maiandra GD" w:cs="Calibri"/>
          <w:b/>
          <w:bCs/>
          <w:i/>
          <w:iCs/>
          <w:sz w:val="20"/>
          <w:u w:val="single"/>
        </w:rPr>
        <w:t>N.B</w:t>
      </w:r>
      <w:r w:rsidRPr="003C3BDE">
        <w:rPr>
          <w:rFonts w:ascii="Maiandra GD" w:hAnsi="Maiandra GD" w:cs="Calibri"/>
          <w:b/>
          <w:bCs/>
          <w:iCs/>
          <w:sz w:val="20"/>
        </w:rPr>
        <w:t> : Les copies certifiées des pièces antérieurement légalisées seront systématiquement rejetées.</w:t>
      </w:r>
    </w:p>
    <w:p w:rsidR="0094297E" w:rsidRPr="003C3BDE" w:rsidRDefault="0094297E" w:rsidP="008A13D6">
      <w:pPr>
        <w:pStyle w:val="Corpsdetexte"/>
        <w:spacing w:before="60"/>
        <w:ind w:firstLine="425"/>
        <w:jc w:val="both"/>
        <w:rPr>
          <w:rFonts w:ascii="Maiandra GD" w:hAnsi="Maiandra GD" w:cs="Calibri"/>
          <w:b/>
          <w:bCs/>
          <w:iCs/>
          <w:sz w:val="20"/>
        </w:rPr>
      </w:pPr>
      <w:r w:rsidRPr="003C3BDE">
        <w:rPr>
          <w:rFonts w:ascii="Maiandra GD" w:hAnsi="Maiandra GD" w:cs="Calibri"/>
          <w:b/>
          <w:bCs/>
          <w:iCs/>
          <w:sz w:val="20"/>
        </w:rPr>
        <w:t>B. Critères essentiels de qualification :</w:t>
      </w:r>
    </w:p>
    <w:p w:rsidR="0094297E" w:rsidRPr="003C3BDE" w:rsidRDefault="0094297E" w:rsidP="001F063E">
      <w:pPr>
        <w:pStyle w:val="Corpsdetexte"/>
        <w:ind w:firstLine="708"/>
        <w:jc w:val="both"/>
        <w:rPr>
          <w:rFonts w:ascii="Maiandra GD" w:hAnsi="Maiandra GD" w:cs="Calibri"/>
          <w:bCs/>
          <w:iCs/>
          <w:sz w:val="20"/>
        </w:rPr>
      </w:pPr>
      <w:r w:rsidRPr="003C3BDE">
        <w:rPr>
          <w:rFonts w:ascii="Maiandra GD" w:hAnsi="Maiandra GD" w:cs="Calibri"/>
          <w:bCs/>
          <w:iCs/>
          <w:sz w:val="20"/>
        </w:rPr>
        <w:t xml:space="preserve">Les critères, explicités dans le </w:t>
      </w:r>
      <w:r w:rsidR="00D11D6C" w:rsidRPr="003C3BDE">
        <w:rPr>
          <w:rFonts w:ascii="Maiandra GD" w:hAnsi="Maiandra GD" w:cs="Calibri"/>
          <w:bCs/>
          <w:iCs/>
          <w:sz w:val="20"/>
        </w:rPr>
        <w:t>R</w:t>
      </w:r>
      <w:r w:rsidRPr="003C3BDE">
        <w:rPr>
          <w:rFonts w:ascii="Maiandra GD" w:hAnsi="Maiandra GD" w:cs="Calibri"/>
          <w:bCs/>
          <w:iCs/>
          <w:sz w:val="20"/>
        </w:rPr>
        <w:t xml:space="preserve">èglement </w:t>
      </w:r>
      <w:r w:rsidR="00D11D6C" w:rsidRPr="003C3BDE">
        <w:rPr>
          <w:rFonts w:ascii="Maiandra GD" w:hAnsi="Maiandra GD" w:cs="Calibri"/>
          <w:bCs/>
          <w:iCs/>
          <w:sz w:val="20"/>
        </w:rPr>
        <w:t>P</w:t>
      </w:r>
      <w:r w:rsidRPr="003C3BDE">
        <w:rPr>
          <w:rFonts w:ascii="Maiandra GD" w:hAnsi="Maiandra GD" w:cs="Calibri"/>
          <w:bCs/>
          <w:iCs/>
          <w:sz w:val="20"/>
        </w:rPr>
        <w:t xml:space="preserve">articulier </w:t>
      </w:r>
      <w:r w:rsidR="00D11D6C" w:rsidRPr="003C3BDE">
        <w:rPr>
          <w:rFonts w:ascii="Maiandra GD" w:hAnsi="Maiandra GD" w:cs="Calibri"/>
          <w:bCs/>
          <w:iCs/>
          <w:sz w:val="20"/>
        </w:rPr>
        <w:t>de l’Appel d’Offres (RPAO)</w:t>
      </w:r>
      <w:r w:rsidRPr="003C3BDE">
        <w:rPr>
          <w:rFonts w:ascii="Maiandra GD" w:hAnsi="Maiandra GD" w:cs="Calibri"/>
          <w:bCs/>
          <w:iCs/>
          <w:sz w:val="20"/>
        </w:rPr>
        <w:t xml:space="preserve"> et relatifs à la qualification des candidats porteront sur :</w:t>
      </w:r>
    </w:p>
    <w:tbl>
      <w:tblPr>
        <w:tblStyle w:val="Grilledutableau"/>
        <w:tblpPr w:leftFromText="141" w:rightFromText="141" w:vertAnchor="text" w:horzAnchor="margin" w:tblpY="5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64"/>
        <w:gridCol w:w="2172"/>
      </w:tblGrid>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la capacité financière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Les références de l’Entreprise</w:t>
            </w:r>
            <w:r w:rsidR="00226F80" w:rsidRPr="003C3BDE">
              <w:rPr>
                <w:rFonts w:ascii="Maiandra GD" w:hAnsi="Maiandra GD" w:cs="Calibri"/>
                <w:bCs/>
                <w:iCs/>
                <w:sz w:val="20"/>
              </w:rPr>
              <w:t> ;</w:t>
            </w:r>
            <w:r w:rsidRPr="003C3BDE">
              <w:rPr>
                <w:rFonts w:ascii="Maiandra GD" w:hAnsi="Maiandra GD" w:cs="Calibri"/>
                <w:bCs/>
                <w:iCs/>
                <w:sz w:val="20"/>
              </w:rPr>
              <w:tab/>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 matériel et les équipements essentiels</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L’expérience du personnel d’encadrement</w:t>
            </w:r>
            <w:r w:rsidR="00226F80" w:rsidRPr="003C3BDE">
              <w:rPr>
                <w:rFonts w:ascii="Maiandra GD" w:hAnsi="Maiandra GD" w:cs="Calibri"/>
                <w:bCs/>
                <w:iCs/>
                <w:sz w:val="20"/>
              </w:rPr>
              <w:t> ;</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r w:rsidR="0094297E" w:rsidRPr="003C3BDE" w:rsidTr="0094297E">
        <w:trPr>
          <w:trHeight w:val="454"/>
        </w:trPr>
        <w:tc>
          <w:tcPr>
            <w:tcW w:w="7964" w:type="dxa"/>
          </w:tcPr>
          <w:p w:rsidR="0094297E" w:rsidRPr="003C3BDE" w:rsidRDefault="0094297E" w:rsidP="00F40FA7">
            <w:pPr>
              <w:pStyle w:val="Corpsdetexte"/>
              <w:numPr>
                <w:ilvl w:val="0"/>
                <w:numId w:val="87"/>
              </w:numPr>
              <w:jc w:val="both"/>
              <w:rPr>
                <w:rFonts w:ascii="Maiandra GD" w:hAnsi="Maiandra GD" w:cs="Calibri"/>
                <w:bCs/>
                <w:iCs/>
                <w:sz w:val="20"/>
              </w:rPr>
            </w:pPr>
            <w:r w:rsidRPr="003C3BDE">
              <w:rPr>
                <w:rFonts w:ascii="Maiandra GD" w:hAnsi="Maiandra GD" w:cs="Calibri"/>
                <w:bCs/>
                <w:iCs/>
                <w:sz w:val="20"/>
              </w:rPr>
              <w:t>L’organisation, les plannings d’approvisionnement et d’exécution des travaux et la compréhension du projet</w:t>
            </w:r>
            <w:r w:rsidR="00226F80" w:rsidRPr="003C3BDE">
              <w:rPr>
                <w:rFonts w:ascii="Maiandra GD" w:hAnsi="Maiandra GD" w:cs="Calibri"/>
                <w:bCs/>
                <w:iCs/>
                <w:sz w:val="20"/>
              </w:rPr>
              <w:t>.</w:t>
            </w:r>
          </w:p>
        </w:tc>
        <w:tc>
          <w:tcPr>
            <w:tcW w:w="2172" w:type="dxa"/>
            <w:vAlign w:val="center"/>
          </w:tcPr>
          <w:p w:rsidR="0094297E" w:rsidRPr="003C3BDE" w:rsidRDefault="0094297E" w:rsidP="0094297E">
            <w:pPr>
              <w:pStyle w:val="Corpsdetexte"/>
              <w:jc w:val="right"/>
              <w:rPr>
                <w:rFonts w:ascii="Maiandra GD" w:hAnsi="Maiandra GD" w:cs="Calibri"/>
                <w:bCs/>
                <w:iCs/>
                <w:sz w:val="20"/>
              </w:rPr>
            </w:pPr>
            <w:r w:rsidRPr="003C3BDE">
              <w:rPr>
                <w:rFonts w:ascii="Maiandra GD" w:hAnsi="Maiandra GD" w:cs="Calibri"/>
                <w:bCs/>
                <w:iCs/>
                <w:sz w:val="20"/>
              </w:rPr>
              <w:t>Oui/Non </w:t>
            </w:r>
          </w:p>
        </w:tc>
      </w:tr>
    </w:tbl>
    <w:p w:rsidR="000D25D0" w:rsidRDefault="000D25D0" w:rsidP="00482E92">
      <w:pPr>
        <w:spacing w:before="120"/>
        <w:jc w:val="both"/>
        <w:rPr>
          <w:rFonts w:ascii="Maiandra GD" w:hAnsi="Maiandra GD" w:cs="Calibri"/>
          <w:b/>
        </w:rPr>
      </w:pPr>
    </w:p>
    <w:p w:rsidR="0094297E" w:rsidRPr="003C3BDE" w:rsidRDefault="0094297E" w:rsidP="00B376A9">
      <w:pPr>
        <w:spacing w:before="120"/>
        <w:ind w:firstLine="708"/>
        <w:jc w:val="both"/>
        <w:rPr>
          <w:rFonts w:ascii="Maiandra GD" w:hAnsi="Maiandra GD" w:cs="Calibri"/>
          <w:b/>
        </w:rPr>
      </w:pPr>
      <w:r w:rsidRPr="003C3BDE">
        <w:rPr>
          <w:rFonts w:ascii="Maiandra GD" w:hAnsi="Maiandra GD" w:cs="Calibri"/>
          <w:b/>
        </w:rPr>
        <w:t>Toute offre ayant obtenu au moment de son évaluation technique un pourcentage de « Oui » supérieur ou égal à quatre-vingt pour cent (80%) verra son offre financière examinée.</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DUREE DE VALIDITE DES OFFRES</w:t>
      </w:r>
    </w:p>
    <w:p w:rsidR="00226F80" w:rsidRPr="003C3BDE" w:rsidRDefault="0094297E" w:rsidP="00B376A9">
      <w:pPr>
        <w:spacing w:before="120"/>
        <w:ind w:firstLine="708"/>
        <w:jc w:val="both"/>
        <w:rPr>
          <w:rFonts w:ascii="Maiandra GD" w:hAnsi="Maiandra GD" w:cs="Calibri"/>
        </w:rPr>
      </w:pPr>
      <w:r w:rsidRPr="003C3BDE">
        <w:rPr>
          <w:rFonts w:ascii="Maiandra GD" w:hAnsi="Maiandra GD" w:cs="Calibri"/>
        </w:rPr>
        <w:t xml:space="preserve">Les soumissionnaires restent engagés par leur offre pendant </w:t>
      </w:r>
      <w:r w:rsidR="00062409" w:rsidRPr="003C3BDE">
        <w:rPr>
          <w:rFonts w:ascii="Maiandra GD" w:hAnsi="Maiandra GD" w:cs="Calibri"/>
          <w:b/>
        </w:rPr>
        <w:t>quatre-vingt-dix</w:t>
      </w:r>
      <w:r w:rsidR="00790072" w:rsidRPr="003C3BDE">
        <w:rPr>
          <w:rFonts w:ascii="Maiandra GD" w:hAnsi="Maiandra GD" w:cs="Calibri"/>
          <w:b/>
        </w:rPr>
        <w:t xml:space="preserve"> (9</w:t>
      </w:r>
      <w:r w:rsidRPr="003C3BDE">
        <w:rPr>
          <w:rFonts w:ascii="Maiandra GD" w:hAnsi="Maiandra GD" w:cs="Calibri"/>
          <w:b/>
        </w:rPr>
        <w:t>0) jours</w:t>
      </w:r>
      <w:r w:rsidRPr="003C3BDE">
        <w:rPr>
          <w:rFonts w:ascii="Maiandra GD" w:hAnsi="Maiandra GD" w:cs="Calibri"/>
        </w:rPr>
        <w:t xml:space="preserve"> à partir de la date limite fixée pour la remise des offres.</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CAUTION DE SOUMISSION</w:t>
      </w:r>
    </w:p>
    <w:p w:rsidR="00062409" w:rsidRPr="00062409" w:rsidRDefault="0094297E" w:rsidP="00062409">
      <w:pPr>
        <w:widowControl w:val="0"/>
        <w:autoSpaceDE w:val="0"/>
        <w:jc w:val="both"/>
        <w:rPr>
          <w:rFonts w:ascii="Maiandra GD" w:hAnsi="Maiandra GD" w:cs="Arial"/>
        </w:rPr>
      </w:pPr>
      <w:r w:rsidRPr="003C3BDE">
        <w:rPr>
          <w:rFonts w:ascii="Maiandra GD" w:hAnsi="Maiandra GD" w:cs="Calibri"/>
        </w:rPr>
        <w:t xml:space="preserve">Toutes les offres devront être accompagnées d'une caution de soumission </w:t>
      </w:r>
      <w:r w:rsidRPr="00475457">
        <w:rPr>
          <w:rFonts w:ascii="Maiandra GD" w:hAnsi="Maiandra GD" w:cs="Calibri"/>
          <w:b/>
        </w:rPr>
        <w:t>d'un montant de 2% du montant prévisionnel</w:t>
      </w:r>
      <w:r w:rsidR="00475457" w:rsidRPr="00475457">
        <w:rPr>
          <w:rFonts w:ascii="Maiandra GD" w:hAnsi="Maiandra GD" w:cs="Calibri"/>
          <w:b/>
        </w:rPr>
        <w:t xml:space="preserve"> par lot</w:t>
      </w:r>
      <w:r w:rsidR="00475457">
        <w:rPr>
          <w:rFonts w:ascii="Maiandra GD" w:hAnsi="Maiandra GD" w:cs="Calibri"/>
        </w:rPr>
        <w:t>,</w:t>
      </w:r>
      <w:r w:rsidRPr="003C3BDE">
        <w:rPr>
          <w:rFonts w:ascii="Maiandra GD" w:hAnsi="Maiandra GD" w:cs="Calibri"/>
        </w:rPr>
        <w:t xml:space="preserve"> délivrée par un établissement bancaire de 1</w:t>
      </w:r>
      <w:r w:rsidRPr="003C3BDE">
        <w:rPr>
          <w:rFonts w:ascii="Maiandra GD" w:hAnsi="Maiandra GD" w:cs="Calibri"/>
          <w:vertAlign w:val="superscript"/>
        </w:rPr>
        <w:t>er</w:t>
      </w:r>
      <w:r w:rsidRPr="003C3BDE">
        <w:rPr>
          <w:rFonts w:ascii="Maiandra GD" w:hAnsi="Maiandra GD" w:cs="Calibri"/>
        </w:rPr>
        <w:t xml:space="preserve"> ordre agréé par le Ministère en charge des Finances.</w:t>
      </w:r>
      <w:r w:rsidR="00062409">
        <w:rPr>
          <w:rFonts w:ascii="Maiandra GD" w:hAnsi="Maiandra GD" w:cs="Calibri"/>
        </w:rPr>
        <w:t xml:space="preserve"> </w:t>
      </w:r>
      <w:proofErr w:type="gramStart"/>
      <w:r w:rsidR="00062409" w:rsidRPr="00062409">
        <w:rPr>
          <w:rFonts w:ascii="Maiandra GD" w:hAnsi="Maiandra GD" w:cs="Arial"/>
        </w:rPr>
        <w:t>soit</w:t>
      </w:r>
      <w:proofErr w:type="gramEnd"/>
      <w:r w:rsidR="00062409" w:rsidRPr="00062409">
        <w:rPr>
          <w:rFonts w:ascii="Maiandra GD" w:hAnsi="Maiandra GD" w:cs="Arial"/>
        </w:rPr>
        <w:t> :</w:t>
      </w:r>
    </w:p>
    <w:p w:rsidR="00482E92" w:rsidRPr="00482E92" w:rsidRDefault="00482E92" w:rsidP="00482E92">
      <w:pPr>
        <w:ind w:firstLine="426"/>
        <w:jc w:val="both"/>
        <w:rPr>
          <w:rFonts w:eastAsia="Arial Unicode MS"/>
          <w:sz w:val="22"/>
          <w:szCs w:val="22"/>
        </w:rPr>
      </w:pPr>
      <w:r w:rsidRPr="00482E92">
        <w:rPr>
          <w:rFonts w:eastAsia="Arial Unicode MS"/>
          <w:sz w:val="22"/>
          <w:szCs w:val="22"/>
        </w:rPr>
        <w:t xml:space="preserve">Lot 01 :  </w:t>
      </w:r>
      <w:r w:rsidRPr="00482E92">
        <w:rPr>
          <w:rFonts w:eastAsia="Arial Unicode MS"/>
          <w:b/>
          <w:sz w:val="22"/>
          <w:szCs w:val="22"/>
        </w:rPr>
        <w:t>deux cent vingt cent mille cinq cent (</w:t>
      </w:r>
      <w:r w:rsidRPr="00482E92">
        <w:rPr>
          <w:rFonts w:eastAsia="Arial Unicode MS"/>
          <w:sz w:val="22"/>
          <w:szCs w:val="22"/>
        </w:rPr>
        <w:t>227 500</w:t>
      </w:r>
      <w:r w:rsidRPr="00482E92">
        <w:rPr>
          <w:rFonts w:eastAsia="Arial Unicode MS"/>
          <w:b/>
          <w:sz w:val="22"/>
          <w:szCs w:val="22"/>
        </w:rPr>
        <w:t>)</w:t>
      </w:r>
      <w:r w:rsidRPr="00482E92">
        <w:rPr>
          <w:rFonts w:eastAsia="Arial Unicode MS"/>
          <w:sz w:val="22"/>
          <w:szCs w:val="22"/>
        </w:rPr>
        <w:t xml:space="preserve"> FCFA,</w:t>
      </w:r>
    </w:p>
    <w:p w:rsidR="00482E92" w:rsidRPr="00482E92" w:rsidRDefault="00482E92" w:rsidP="00482E92">
      <w:pPr>
        <w:ind w:firstLine="426"/>
        <w:jc w:val="both"/>
        <w:rPr>
          <w:rFonts w:eastAsia="Arial Unicode MS"/>
          <w:sz w:val="22"/>
          <w:szCs w:val="22"/>
        </w:rPr>
      </w:pPr>
      <w:r w:rsidRPr="00482E92">
        <w:rPr>
          <w:rFonts w:eastAsia="Arial Unicode MS"/>
          <w:sz w:val="22"/>
          <w:szCs w:val="22"/>
        </w:rPr>
        <w:t xml:space="preserve">Lot 02 :  </w:t>
      </w:r>
      <w:r w:rsidRPr="00482E92">
        <w:rPr>
          <w:rFonts w:eastAsia="Arial Unicode MS"/>
          <w:b/>
          <w:sz w:val="22"/>
          <w:szCs w:val="22"/>
        </w:rPr>
        <w:t>trois cent quatre-vingt mille (380 000) FCFA</w:t>
      </w:r>
      <w:r w:rsidRPr="00482E92">
        <w:rPr>
          <w:rFonts w:eastAsia="Arial Unicode MS"/>
          <w:sz w:val="22"/>
          <w:szCs w:val="22"/>
        </w:rPr>
        <w:t> ;</w:t>
      </w:r>
    </w:p>
    <w:p w:rsidR="00482E92" w:rsidRPr="00482E92" w:rsidRDefault="00482E92" w:rsidP="00482E92">
      <w:pPr>
        <w:widowControl w:val="0"/>
        <w:autoSpaceDE w:val="0"/>
        <w:autoSpaceDN w:val="0"/>
        <w:adjustRightInd w:val="0"/>
        <w:jc w:val="both"/>
        <w:rPr>
          <w:b/>
          <w:sz w:val="22"/>
          <w:szCs w:val="22"/>
        </w:rPr>
      </w:pPr>
      <w:r w:rsidRPr="00482E92">
        <w:rPr>
          <w:sz w:val="22"/>
          <w:szCs w:val="22"/>
        </w:rPr>
        <w:t xml:space="preserve">        Lot 03 : </w:t>
      </w:r>
      <w:r w:rsidRPr="00482E92">
        <w:rPr>
          <w:b/>
          <w:sz w:val="22"/>
          <w:szCs w:val="22"/>
        </w:rPr>
        <w:t>trente millions (600 000) FCFA TTC ;</w:t>
      </w:r>
    </w:p>
    <w:p w:rsidR="0094297E" w:rsidRDefault="00482E92" w:rsidP="00482E92">
      <w:r w:rsidRPr="00482E92">
        <w:t xml:space="preserve">         </w:t>
      </w:r>
      <w:r w:rsidRPr="00482E92">
        <w:rPr>
          <w:sz w:val="22"/>
        </w:rPr>
        <w:t xml:space="preserve">Lot 02 : </w:t>
      </w:r>
      <w:r w:rsidRPr="00482E92">
        <w:rPr>
          <w:b/>
          <w:sz w:val="22"/>
        </w:rPr>
        <w:t>dix-neuf millions (800 000)</w:t>
      </w:r>
      <w:r w:rsidRPr="00482E92">
        <w:rPr>
          <w:sz w:val="22"/>
        </w:rPr>
        <w:t xml:space="preserve"> </w:t>
      </w:r>
      <w:r w:rsidRPr="00482E92">
        <w:rPr>
          <w:b/>
          <w:sz w:val="22"/>
          <w:szCs w:val="22"/>
        </w:rPr>
        <w:t>FCFA TTC</w:t>
      </w:r>
      <w:r w:rsidRPr="00482E92">
        <w:t>.</w:t>
      </w:r>
    </w:p>
    <w:p w:rsidR="00482E92" w:rsidRPr="00482E92" w:rsidRDefault="00482E92" w:rsidP="00482E92"/>
    <w:p w:rsidR="0094297E" w:rsidRPr="003C3BDE" w:rsidRDefault="0094297E" w:rsidP="00F40FA7">
      <w:pPr>
        <w:numPr>
          <w:ilvl w:val="0"/>
          <w:numId w:val="9"/>
        </w:numPr>
        <w:spacing w:before="120"/>
        <w:ind w:left="426" w:hanging="426"/>
        <w:rPr>
          <w:rFonts w:ascii="Maiandra GD" w:hAnsi="Maiandra GD" w:cs="Calibri"/>
          <w:b/>
        </w:rPr>
      </w:pPr>
      <w:r w:rsidRPr="003C3BDE">
        <w:rPr>
          <w:rFonts w:ascii="Maiandra GD" w:hAnsi="Maiandra GD" w:cs="Calibri"/>
          <w:b/>
          <w:u w:val="single"/>
        </w:rPr>
        <w:lastRenderedPageBreak/>
        <w:t>DELAI D’EXECUTION</w:t>
      </w:r>
    </w:p>
    <w:p w:rsidR="0094297E" w:rsidRPr="003C3BDE" w:rsidRDefault="0094297E" w:rsidP="00101C67">
      <w:pPr>
        <w:spacing w:before="120"/>
        <w:ind w:firstLine="708"/>
        <w:jc w:val="both"/>
        <w:rPr>
          <w:rFonts w:ascii="Maiandra GD" w:hAnsi="Maiandra GD" w:cs="Calibri"/>
        </w:rPr>
      </w:pPr>
      <w:r w:rsidRPr="003C3BDE">
        <w:rPr>
          <w:rFonts w:ascii="Maiandra GD" w:hAnsi="Maiandra GD" w:cs="Calibri"/>
        </w:rPr>
        <w:t xml:space="preserve">Le délai maximum d’exécution est de </w:t>
      </w:r>
      <w:r w:rsidR="00DD0763">
        <w:rPr>
          <w:rFonts w:ascii="Maiandra GD" w:hAnsi="Maiandra GD" w:cs="Calibri"/>
          <w:b/>
        </w:rPr>
        <w:t>quatre (04) mois pour chaque lot</w:t>
      </w:r>
      <w:r w:rsidRPr="003C3BDE">
        <w:rPr>
          <w:rFonts w:ascii="Maiandra GD" w:hAnsi="Maiandra GD" w:cs="Calibri"/>
        </w:rPr>
        <w:t xml:space="preserve">, incluant toutes les contraintes éventuelles liées à l’enclavement et aux contraintes particulières du site, aux conditions climatiques et aux moyens d’accès au site. Le délai court à compter de la date de notification de l’ordre de service de </w:t>
      </w:r>
      <w:r w:rsidR="00226F80" w:rsidRPr="003C3BDE">
        <w:rPr>
          <w:rFonts w:ascii="Maiandra GD" w:hAnsi="Maiandra GD" w:cs="Calibri"/>
        </w:rPr>
        <w:t>démarrer</w:t>
      </w:r>
      <w:r w:rsidRPr="003C3BDE">
        <w:rPr>
          <w:rFonts w:ascii="Maiandra GD" w:hAnsi="Maiandra GD" w:cs="Calibri"/>
        </w:rPr>
        <w:t xml:space="preserve"> les travaux.</w:t>
      </w:r>
    </w:p>
    <w:p w:rsidR="0034494B" w:rsidRDefault="0094297E" w:rsidP="0034494B">
      <w:pPr>
        <w:spacing w:before="120"/>
        <w:ind w:firstLine="708"/>
        <w:jc w:val="both"/>
        <w:rPr>
          <w:rFonts w:ascii="Maiandra GD" w:hAnsi="Maiandra GD" w:cs="Calibri"/>
        </w:rPr>
      </w:pPr>
      <w:r w:rsidRPr="003C3BDE">
        <w:rPr>
          <w:rFonts w:ascii="Maiandra GD" w:hAnsi="Maiandra GD" w:cs="Calibri"/>
        </w:rPr>
        <w:t>Il revient au soumissionnaire de proposer dans son offre</w:t>
      </w:r>
      <w:r w:rsidR="00226F80" w:rsidRPr="003C3BDE">
        <w:rPr>
          <w:rFonts w:ascii="Maiandra GD" w:hAnsi="Maiandra GD" w:cs="Calibri"/>
        </w:rPr>
        <w:t>,</w:t>
      </w:r>
      <w:r w:rsidRPr="003C3BDE">
        <w:rPr>
          <w:rFonts w:ascii="Maiandra GD" w:hAnsi="Maiandra GD" w:cs="Calibri"/>
        </w:rPr>
        <w:t xml:space="preserve"> un calendrier d’exécution entrant dans le délai sus-indiqué. Le délai contractuel est celui proposé dans l’offre du Cocontractant.</w:t>
      </w:r>
    </w:p>
    <w:p w:rsidR="005512EB" w:rsidRPr="005512EB" w:rsidRDefault="005512EB" w:rsidP="00F40FA7">
      <w:pPr>
        <w:pStyle w:val="Corpsdetexte"/>
        <w:numPr>
          <w:ilvl w:val="0"/>
          <w:numId w:val="9"/>
        </w:numPr>
        <w:jc w:val="both"/>
        <w:rPr>
          <w:rFonts w:ascii="Maiandra GD" w:hAnsi="Maiandra GD"/>
          <w:b/>
          <w:sz w:val="20"/>
          <w:u w:val="single"/>
        </w:rPr>
      </w:pPr>
      <w:r w:rsidRPr="005512EB">
        <w:rPr>
          <w:rFonts w:ascii="Maiandra GD" w:hAnsi="Maiandra GD"/>
          <w:b/>
          <w:sz w:val="20"/>
          <w:u w:val="single"/>
        </w:rPr>
        <w:t>Nombre maximum des lots :</w:t>
      </w:r>
    </w:p>
    <w:p w:rsidR="0034494B" w:rsidRDefault="005512EB" w:rsidP="0034494B">
      <w:pPr>
        <w:pStyle w:val="Corpsdetexte"/>
        <w:ind w:firstLine="708"/>
        <w:rPr>
          <w:rFonts w:ascii="Maiandra GD" w:hAnsi="Maiandra GD"/>
          <w:sz w:val="20"/>
        </w:rPr>
      </w:pPr>
      <w:r w:rsidRPr="005512EB">
        <w:rPr>
          <w:rFonts w:ascii="Maiandra GD" w:hAnsi="Maiandra GD"/>
          <w:sz w:val="20"/>
        </w:rPr>
        <w:t xml:space="preserve">Une entreprise </w:t>
      </w:r>
      <w:r w:rsidR="00062409">
        <w:rPr>
          <w:rFonts w:ascii="Maiandra GD" w:hAnsi="Maiandra GD"/>
          <w:sz w:val="20"/>
        </w:rPr>
        <w:t xml:space="preserve">ne </w:t>
      </w:r>
      <w:r w:rsidRPr="005512EB">
        <w:rPr>
          <w:rFonts w:ascii="Maiandra GD" w:hAnsi="Maiandra GD"/>
          <w:sz w:val="20"/>
        </w:rPr>
        <w:t>peut</w:t>
      </w:r>
      <w:r>
        <w:rPr>
          <w:rFonts w:ascii="Maiandra GD" w:hAnsi="Maiandra GD"/>
          <w:sz w:val="20"/>
        </w:rPr>
        <w:t xml:space="preserve"> être a</w:t>
      </w:r>
      <w:r w:rsidR="00062409">
        <w:rPr>
          <w:rFonts w:ascii="Maiandra GD" w:hAnsi="Maiandra GD"/>
          <w:sz w:val="20"/>
        </w:rPr>
        <w:t>ttributaire de plus de deux (02</w:t>
      </w:r>
      <w:r w:rsidRPr="005512EB">
        <w:rPr>
          <w:rFonts w:ascii="Maiandra GD" w:hAnsi="Maiandra GD"/>
          <w:sz w:val="20"/>
        </w:rPr>
        <w:t>) lots.</w:t>
      </w:r>
    </w:p>
    <w:p w:rsidR="000D25D0" w:rsidRPr="000D25D0" w:rsidRDefault="000D25D0" w:rsidP="00F40FA7">
      <w:pPr>
        <w:pStyle w:val="Paragraphedeliste"/>
        <w:numPr>
          <w:ilvl w:val="0"/>
          <w:numId w:val="9"/>
        </w:numPr>
        <w:jc w:val="both"/>
        <w:rPr>
          <w:rFonts w:ascii="Maiandra GD" w:hAnsi="Maiandra GD"/>
          <w:b/>
          <w:bCs/>
          <w:sz w:val="20"/>
          <w:szCs w:val="20"/>
          <w:u w:val="single"/>
        </w:rPr>
      </w:pPr>
      <w:r w:rsidRPr="000D25D0">
        <w:rPr>
          <w:rFonts w:ascii="Maiandra GD" w:hAnsi="Maiandra GD"/>
          <w:b/>
          <w:bCs/>
          <w:sz w:val="20"/>
          <w:szCs w:val="20"/>
          <w:u w:val="single"/>
        </w:rPr>
        <w:t>Attribution de la lettre-commande</w:t>
      </w:r>
      <w:r w:rsidRPr="000D25D0">
        <w:rPr>
          <w:rFonts w:ascii="Maiandra GD" w:hAnsi="Maiandra GD"/>
          <w:b/>
          <w:bCs/>
          <w:sz w:val="20"/>
          <w:szCs w:val="20"/>
        </w:rPr>
        <w:t>:</w:t>
      </w:r>
    </w:p>
    <w:p w:rsidR="000D25D0" w:rsidRPr="005512EB" w:rsidRDefault="000D25D0" w:rsidP="000D25D0">
      <w:pPr>
        <w:pStyle w:val="Retraitcorpsdetexte2"/>
        <w:ind w:left="0" w:firstLine="360"/>
        <w:rPr>
          <w:rFonts w:ascii="Maiandra GD" w:hAnsi="Maiandra GD"/>
          <w:sz w:val="20"/>
        </w:rPr>
      </w:pPr>
      <w:r>
        <w:rPr>
          <w:rFonts w:ascii="Maiandra GD" w:hAnsi="Maiandra GD"/>
          <w:bCs/>
          <w:sz w:val="20"/>
        </w:rPr>
        <w:t xml:space="preserve"> </w:t>
      </w:r>
      <w:r>
        <w:rPr>
          <w:rFonts w:ascii="Maiandra GD" w:hAnsi="Maiandra GD"/>
          <w:bCs/>
          <w:sz w:val="20"/>
        </w:rPr>
        <w:tab/>
      </w:r>
      <w:r w:rsidRPr="000D25D0">
        <w:rPr>
          <w:rFonts w:ascii="Maiandra GD" w:hAnsi="Maiandra GD"/>
          <w:bCs/>
          <w:sz w:val="20"/>
        </w:rPr>
        <w:t xml:space="preserve">Sous réserve des cas d’annulation ou d’appel d’offres infructueux prévus par le Code des marchés Publics                     (Articles 34 et 35), l’Autorité Contractante attribuera le marché au soumissionnaire le moins-disant dont l’offre, ayant </w:t>
      </w:r>
      <w:r w:rsidRPr="000D25D0">
        <w:rPr>
          <w:rFonts w:ascii="Maiandra GD" w:hAnsi="Maiandra GD"/>
          <w:sz w:val="20"/>
        </w:rPr>
        <w:t>satisfait à tous les critères éliminatoires, aura été jugée conforme pour l’essentiel aux dispositions du Dossier d’Appel d’Offres.</w:t>
      </w:r>
    </w:p>
    <w:p w:rsidR="0094297E" w:rsidRPr="003C3BDE" w:rsidRDefault="0094297E" w:rsidP="00F40FA7">
      <w:pPr>
        <w:numPr>
          <w:ilvl w:val="0"/>
          <w:numId w:val="9"/>
        </w:numPr>
        <w:spacing w:before="120"/>
        <w:ind w:left="426" w:hanging="426"/>
        <w:rPr>
          <w:rFonts w:ascii="Maiandra GD" w:hAnsi="Maiandra GD" w:cs="Calibri"/>
          <w:b/>
          <w:u w:val="single"/>
        </w:rPr>
      </w:pPr>
      <w:r w:rsidRPr="003C3BDE">
        <w:rPr>
          <w:rFonts w:ascii="Maiandra GD" w:hAnsi="Maiandra GD" w:cs="Calibri"/>
          <w:b/>
          <w:u w:val="single"/>
        </w:rPr>
        <w:t>RENSEIGNEMENTS COMPLEMENTAIRES</w:t>
      </w:r>
    </w:p>
    <w:p w:rsidR="0094297E" w:rsidRPr="003C3BDE" w:rsidRDefault="0094297E" w:rsidP="0094297E">
      <w:pPr>
        <w:spacing w:before="120"/>
        <w:ind w:firstLine="708"/>
        <w:jc w:val="both"/>
        <w:rPr>
          <w:rFonts w:ascii="Maiandra GD" w:hAnsi="Maiandra GD" w:cs="Calibri"/>
        </w:rPr>
      </w:pPr>
      <w:r w:rsidRPr="003C3BDE">
        <w:rPr>
          <w:rFonts w:ascii="Maiandra GD" w:hAnsi="Maiandra GD" w:cs="Calibri"/>
        </w:rPr>
        <w:t xml:space="preserve">Les renseignements complémentaires d'ordre technique peuvent être obtenus aux heures ouvrables au </w:t>
      </w:r>
      <w:r w:rsidR="00033A79">
        <w:rPr>
          <w:rFonts w:ascii="Maiandra GD" w:hAnsi="Maiandra GD" w:cs="Calibri"/>
        </w:rPr>
        <w:t>Secrétariat particulier du Maire de la Commune de Dimako</w:t>
      </w:r>
      <w:r w:rsidR="006A5859" w:rsidRPr="003C3BDE">
        <w:rPr>
          <w:rFonts w:ascii="Maiandra GD" w:hAnsi="Maiandra GD" w:cs="Calibri"/>
        </w:rPr>
        <w:t>.</w:t>
      </w:r>
    </w:p>
    <w:tbl>
      <w:tblPr>
        <w:tblpPr w:leftFromText="141" w:rightFromText="141" w:vertAnchor="text" w:horzAnchor="margin" w:tblpXSpec="center" w:tblpY="213"/>
        <w:tblW w:w="11497" w:type="dxa"/>
        <w:tblLook w:val="04A0" w:firstRow="1" w:lastRow="0" w:firstColumn="1" w:lastColumn="0" w:noHBand="0" w:noVBand="1"/>
      </w:tblPr>
      <w:tblGrid>
        <w:gridCol w:w="11275"/>
        <w:gridCol w:w="222"/>
      </w:tblGrid>
      <w:tr w:rsidR="0094297E" w:rsidRPr="003C3BDE" w:rsidTr="0094297E">
        <w:trPr>
          <w:trHeight w:val="4678"/>
        </w:trPr>
        <w:tc>
          <w:tcPr>
            <w:tcW w:w="11275" w:type="dxa"/>
          </w:tcPr>
          <w:p w:rsidR="0094297E" w:rsidRPr="003C3BDE" w:rsidRDefault="0094297E" w:rsidP="0094297E">
            <w:pPr>
              <w:rPr>
                <w:rFonts w:ascii="Maiandra GD" w:hAnsi="Maiandra GD"/>
              </w:rPr>
            </w:pPr>
          </w:p>
          <w:tbl>
            <w:tblPr>
              <w:tblpPr w:leftFromText="141" w:rightFromText="141" w:vertAnchor="page" w:horzAnchor="margin" w:tblpY="1"/>
              <w:tblOverlap w:val="never"/>
              <w:tblW w:w="10700" w:type="dxa"/>
              <w:tblLook w:val="04A0" w:firstRow="1" w:lastRow="0" w:firstColumn="1" w:lastColumn="0" w:noHBand="0" w:noVBand="1"/>
            </w:tblPr>
            <w:tblGrid>
              <w:gridCol w:w="6374"/>
              <w:gridCol w:w="4326"/>
            </w:tblGrid>
            <w:tr w:rsidR="0094297E" w:rsidRPr="003C3BDE" w:rsidTr="0094297E">
              <w:trPr>
                <w:trHeight w:val="4252"/>
              </w:trPr>
              <w:tc>
                <w:tcPr>
                  <w:tcW w:w="6374" w:type="dxa"/>
                </w:tcPr>
                <w:p w:rsidR="001846B4" w:rsidRPr="0021141A" w:rsidRDefault="001846B4" w:rsidP="007D375E">
                  <w:pPr>
                    <w:rPr>
                      <w:rFonts w:ascii="Maiandra GD" w:hAnsi="Maiandra GD" w:cs="Calibri"/>
                      <w:b/>
                      <w:u w:val="single"/>
                    </w:rPr>
                  </w:pPr>
                </w:p>
                <w:p w:rsidR="0094297E" w:rsidRPr="0021141A" w:rsidRDefault="0094297E" w:rsidP="0094297E">
                  <w:pPr>
                    <w:jc w:val="center"/>
                    <w:rPr>
                      <w:rFonts w:ascii="Maiandra GD" w:hAnsi="Maiandra GD" w:cs="Calibri"/>
                      <w:b/>
                      <w:u w:val="single"/>
                    </w:rPr>
                  </w:pPr>
                  <w:r w:rsidRPr="0021141A">
                    <w:rPr>
                      <w:rFonts w:ascii="Maiandra GD" w:hAnsi="Maiandra GD" w:cs="Calibri"/>
                      <w:b/>
                      <w:u w:val="single"/>
                    </w:rPr>
                    <w:t>AMPLIATIONS</w:t>
                  </w:r>
                  <w:r w:rsidRPr="0021141A">
                    <w:rPr>
                      <w:rFonts w:ascii="Maiandra GD" w:hAnsi="Maiandra GD" w:cs="Calibri"/>
                      <w:b/>
                    </w:rPr>
                    <w:t> :</w:t>
                  </w:r>
                </w:p>
                <w:p w:rsidR="0094297E" w:rsidRPr="0021141A" w:rsidRDefault="0094297E" w:rsidP="0094297E">
                  <w:pPr>
                    <w:jc w:val="center"/>
                    <w:rPr>
                      <w:rFonts w:ascii="Maiandra GD" w:hAnsi="Maiandra GD" w:cs="Tahoma"/>
                      <w:b/>
                      <w:u w:val="single"/>
                    </w:rPr>
                  </w:pPr>
                </w:p>
                <w:p w:rsidR="0094297E" w:rsidRPr="0021141A" w:rsidRDefault="005F71C2" w:rsidP="00F40FA7">
                  <w:pPr>
                    <w:pStyle w:val="Paragraphedeliste"/>
                    <w:numPr>
                      <w:ilvl w:val="0"/>
                      <w:numId w:val="91"/>
                    </w:numPr>
                    <w:spacing w:line="276" w:lineRule="auto"/>
                    <w:rPr>
                      <w:rFonts w:ascii="Maiandra GD" w:hAnsi="Maiandra GD" w:cs="Calibri"/>
                      <w:bCs/>
                      <w:sz w:val="20"/>
                      <w:szCs w:val="20"/>
                    </w:rPr>
                  </w:pPr>
                  <w:r w:rsidRPr="0021141A">
                    <w:rPr>
                      <w:rFonts w:ascii="Maiandra GD" w:hAnsi="Maiandra GD" w:cs="Calibri"/>
                      <w:bCs/>
                      <w:sz w:val="20"/>
                      <w:szCs w:val="20"/>
                    </w:rPr>
                    <w:t>DD-MINMAP/</w:t>
                  </w:r>
                  <w:r w:rsidR="00062409">
                    <w:rPr>
                      <w:rFonts w:ascii="Maiandra GD" w:hAnsi="Maiandra GD" w:cs="Calibri"/>
                      <w:bCs/>
                      <w:sz w:val="20"/>
                      <w:szCs w:val="20"/>
                    </w:rPr>
                    <w:t>HAUT-NYONG</w:t>
                  </w:r>
                  <w:r w:rsidR="0094297E" w:rsidRPr="0021141A">
                    <w:rPr>
                      <w:rFonts w:ascii="Maiandra GD" w:hAnsi="Maiandra GD" w:cs="Calibri"/>
                      <w:bCs/>
                      <w:sz w:val="20"/>
                      <w:szCs w:val="20"/>
                    </w:rPr>
                    <w:t>;</w:t>
                  </w:r>
                </w:p>
                <w:p w:rsidR="0094297E" w:rsidRPr="0021141A" w:rsidRDefault="0094297E" w:rsidP="00F40FA7">
                  <w:pPr>
                    <w:pStyle w:val="Paragraphedeliste"/>
                    <w:numPr>
                      <w:ilvl w:val="0"/>
                      <w:numId w:val="91"/>
                    </w:numPr>
                    <w:spacing w:line="276" w:lineRule="auto"/>
                    <w:rPr>
                      <w:rFonts w:ascii="Maiandra GD" w:hAnsi="Maiandra GD" w:cs="Calibri"/>
                      <w:bCs/>
                      <w:sz w:val="20"/>
                      <w:szCs w:val="20"/>
                    </w:rPr>
                  </w:pPr>
                  <w:r w:rsidRPr="0021141A">
                    <w:rPr>
                      <w:rFonts w:ascii="Maiandra GD" w:hAnsi="Maiandra GD" w:cs="Calibri"/>
                      <w:bCs/>
                      <w:sz w:val="20"/>
                      <w:szCs w:val="20"/>
                    </w:rPr>
                    <w:t>ARMP/EST;</w:t>
                  </w:r>
                </w:p>
                <w:p w:rsidR="0094297E" w:rsidRPr="00062409" w:rsidRDefault="00062409" w:rsidP="00F40FA7">
                  <w:pPr>
                    <w:pStyle w:val="Paragraphedeliste"/>
                    <w:numPr>
                      <w:ilvl w:val="0"/>
                      <w:numId w:val="91"/>
                    </w:numPr>
                    <w:spacing w:line="276" w:lineRule="auto"/>
                    <w:rPr>
                      <w:rFonts w:ascii="Maiandra GD" w:hAnsi="Maiandra GD" w:cs="Calibri"/>
                      <w:bCs/>
                      <w:sz w:val="20"/>
                      <w:szCs w:val="20"/>
                    </w:rPr>
                  </w:pPr>
                  <w:r>
                    <w:rPr>
                      <w:rFonts w:ascii="Maiandra GD" w:hAnsi="Maiandra GD" w:cs="Calibri"/>
                      <w:bCs/>
                      <w:sz w:val="20"/>
                      <w:szCs w:val="20"/>
                    </w:rPr>
                    <w:t>CIP</w:t>
                  </w:r>
                  <w:r w:rsidR="0094297E" w:rsidRPr="0021141A">
                    <w:rPr>
                      <w:rFonts w:ascii="Maiandra GD" w:hAnsi="Maiandra GD" w:cs="Calibri"/>
                      <w:bCs/>
                      <w:sz w:val="20"/>
                      <w:szCs w:val="20"/>
                    </w:rPr>
                    <w:t>M/</w:t>
                  </w:r>
                  <w:r>
                    <w:rPr>
                      <w:rFonts w:ascii="Maiandra GD" w:hAnsi="Maiandra GD" w:cs="Calibri"/>
                      <w:bCs/>
                      <w:sz w:val="20"/>
                      <w:szCs w:val="20"/>
                    </w:rPr>
                    <w:t>C-DKO</w:t>
                  </w:r>
                  <w:r w:rsidR="0094297E" w:rsidRPr="0021141A">
                    <w:rPr>
                      <w:rFonts w:ascii="Maiandra GD" w:hAnsi="Maiandra GD" w:cs="Calibri"/>
                      <w:bCs/>
                      <w:sz w:val="20"/>
                      <w:szCs w:val="20"/>
                    </w:rPr>
                    <w:t> ;</w:t>
                  </w:r>
                </w:p>
                <w:p w:rsidR="0094297E" w:rsidRPr="0021141A" w:rsidRDefault="0094297E" w:rsidP="00F40FA7">
                  <w:pPr>
                    <w:pStyle w:val="Paragraphedeliste"/>
                    <w:numPr>
                      <w:ilvl w:val="0"/>
                      <w:numId w:val="91"/>
                    </w:numPr>
                    <w:spacing w:line="276" w:lineRule="auto"/>
                    <w:rPr>
                      <w:rFonts w:ascii="Maiandra GD" w:hAnsi="Maiandra GD" w:cs="Calibri"/>
                      <w:bCs/>
                      <w:sz w:val="20"/>
                      <w:szCs w:val="20"/>
                    </w:rPr>
                  </w:pPr>
                  <w:r w:rsidRPr="0021141A">
                    <w:rPr>
                      <w:rFonts w:ascii="Maiandra GD" w:hAnsi="Maiandra GD" w:cs="Calibri"/>
                      <w:bCs/>
                      <w:sz w:val="20"/>
                      <w:szCs w:val="20"/>
                    </w:rPr>
                    <w:t>AFFICHAGE ;</w:t>
                  </w:r>
                </w:p>
                <w:p w:rsidR="0094297E" w:rsidRPr="0021141A" w:rsidRDefault="00012AE2" w:rsidP="00F40FA7">
                  <w:pPr>
                    <w:pStyle w:val="Paragraphedeliste"/>
                    <w:numPr>
                      <w:ilvl w:val="0"/>
                      <w:numId w:val="91"/>
                    </w:numPr>
                    <w:spacing w:line="276" w:lineRule="auto"/>
                    <w:rPr>
                      <w:rFonts w:ascii="Maiandra GD" w:hAnsi="Maiandra GD" w:cs="Tahoma"/>
                      <w:bCs/>
                      <w:sz w:val="20"/>
                      <w:szCs w:val="20"/>
                    </w:rPr>
                  </w:pPr>
                  <w:r w:rsidRPr="0021141A">
                    <w:rPr>
                      <w:rFonts w:ascii="Maiandra GD" w:hAnsi="Maiandra GD" w:cs="Calibri"/>
                      <w:bCs/>
                      <w:sz w:val="20"/>
                      <w:szCs w:val="20"/>
                    </w:rPr>
                    <w:t>ARCHIVES</w:t>
                  </w:r>
                  <w:r w:rsidR="0094297E" w:rsidRPr="0021141A">
                    <w:rPr>
                      <w:rFonts w:ascii="Maiandra GD" w:hAnsi="Maiandra GD" w:cs="Calibri"/>
                      <w:bCs/>
                      <w:sz w:val="20"/>
                      <w:szCs w:val="20"/>
                    </w:rPr>
                    <w:t>.</w:t>
                  </w:r>
                </w:p>
                <w:p w:rsidR="0094297E" w:rsidRPr="0021141A" w:rsidRDefault="0094297E" w:rsidP="0094297E">
                  <w:pPr>
                    <w:rPr>
                      <w:rFonts w:ascii="Maiandra GD" w:hAnsi="Maiandra GD" w:cs="Tahoma"/>
                      <w:b/>
                      <w:u w:val="single"/>
                    </w:rPr>
                  </w:pPr>
                </w:p>
                <w:p w:rsidR="0094297E" w:rsidRPr="0021141A" w:rsidRDefault="0094297E" w:rsidP="0094297E">
                  <w:pPr>
                    <w:rPr>
                      <w:rFonts w:ascii="Maiandra GD" w:hAnsi="Maiandra GD" w:cs="Tahoma"/>
                      <w:b/>
                      <w:u w:val="single"/>
                    </w:rPr>
                  </w:pPr>
                </w:p>
              </w:tc>
              <w:tc>
                <w:tcPr>
                  <w:tcW w:w="4326" w:type="dxa"/>
                </w:tcPr>
                <w:p w:rsidR="00226F80" w:rsidRPr="0021141A" w:rsidRDefault="00226F80" w:rsidP="0094297E">
                  <w:pPr>
                    <w:pStyle w:val="Titre10"/>
                    <w:jc w:val="left"/>
                    <w:rPr>
                      <w:rFonts w:ascii="Maiandra GD" w:hAnsi="Maiandra GD" w:cs="Tahoma"/>
                      <w:i w:val="0"/>
                      <w:sz w:val="20"/>
                    </w:rPr>
                  </w:pPr>
                </w:p>
                <w:p w:rsidR="0094297E" w:rsidRPr="0021141A" w:rsidRDefault="003B0A99" w:rsidP="0094297E">
                  <w:pPr>
                    <w:pStyle w:val="Titre10"/>
                    <w:jc w:val="left"/>
                    <w:rPr>
                      <w:rFonts w:ascii="Maiandra GD" w:hAnsi="Maiandra GD" w:cs="Tahoma"/>
                      <w:i w:val="0"/>
                      <w:sz w:val="20"/>
                    </w:rPr>
                  </w:pPr>
                  <w:r w:rsidRPr="0021141A">
                    <w:rPr>
                      <w:rFonts w:ascii="Maiandra GD" w:hAnsi="Maiandra GD" w:cs="Tahoma"/>
                      <w:i w:val="0"/>
                      <w:sz w:val="20"/>
                    </w:rPr>
                    <w:t xml:space="preserve">                 </w:t>
                  </w:r>
                  <w:r w:rsidR="005F71C2" w:rsidRPr="0021141A">
                    <w:rPr>
                      <w:rFonts w:ascii="Maiandra GD" w:hAnsi="Maiandra GD" w:cs="Tahoma"/>
                      <w:i w:val="0"/>
                      <w:sz w:val="20"/>
                    </w:rPr>
                    <w:t>Batouri</w:t>
                  </w:r>
                  <w:r w:rsidR="0094297E" w:rsidRPr="0021141A">
                    <w:rPr>
                      <w:rFonts w:ascii="Maiandra GD" w:hAnsi="Maiandra GD" w:cs="Tahoma"/>
                      <w:i w:val="0"/>
                      <w:sz w:val="20"/>
                    </w:rPr>
                    <w:t>, Le ______________</w:t>
                  </w:r>
                </w:p>
                <w:p w:rsidR="00226F80" w:rsidRPr="0021141A" w:rsidRDefault="00226F80" w:rsidP="003B0A99">
                  <w:pPr>
                    <w:rPr>
                      <w:rFonts w:ascii="Maiandra GD" w:hAnsi="Maiandra GD"/>
                    </w:rPr>
                  </w:pPr>
                </w:p>
                <w:p w:rsidR="0094297E" w:rsidRPr="0021141A" w:rsidRDefault="0094297E" w:rsidP="0094297E">
                  <w:pPr>
                    <w:jc w:val="center"/>
                    <w:rPr>
                      <w:rFonts w:ascii="Maiandra GD" w:hAnsi="Maiandra GD"/>
                      <w:b/>
                    </w:rPr>
                  </w:pPr>
                  <w:r w:rsidRPr="0021141A">
                    <w:rPr>
                      <w:rFonts w:ascii="Maiandra GD" w:hAnsi="Maiandra GD"/>
                      <w:b/>
                    </w:rPr>
                    <w:t xml:space="preserve">LE </w:t>
                  </w:r>
                  <w:r w:rsidR="00062409">
                    <w:rPr>
                      <w:rFonts w:ascii="Maiandra GD" w:hAnsi="Maiandra GD"/>
                      <w:b/>
                    </w:rPr>
                    <w:t>MAIRE</w:t>
                  </w:r>
                  <w:r w:rsidRPr="0021141A">
                    <w:rPr>
                      <w:rFonts w:ascii="Maiandra GD" w:hAnsi="Maiandra GD"/>
                      <w:b/>
                    </w:rPr>
                    <w:t>,</w:t>
                  </w:r>
                </w:p>
                <w:p w:rsidR="0094297E" w:rsidRPr="0021141A" w:rsidRDefault="008429D8" w:rsidP="0094297E">
                  <w:pPr>
                    <w:jc w:val="center"/>
                    <w:rPr>
                      <w:rFonts w:ascii="Maiandra GD" w:hAnsi="Maiandra GD"/>
                      <w:b/>
                    </w:rPr>
                  </w:pPr>
                  <w:r w:rsidRPr="0021141A">
                    <w:rPr>
                      <w:rFonts w:ascii="Maiandra GD" w:hAnsi="Maiandra GD"/>
                      <w:b/>
                    </w:rPr>
                    <w:t>(</w:t>
                  </w:r>
                  <w:r w:rsidR="0094297E" w:rsidRPr="0021141A">
                    <w:rPr>
                      <w:rFonts w:ascii="Maiandra GD" w:hAnsi="Maiandra GD"/>
                      <w:b/>
                    </w:rPr>
                    <w:t>AUTORITE CONTRACTANTE</w:t>
                  </w:r>
                  <w:r w:rsidRPr="0021141A">
                    <w:rPr>
                      <w:rFonts w:ascii="Maiandra GD" w:hAnsi="Maiandra GD"/>
                      <w:b/>
                    </w:rPr>
                    <w:t>)</w:t>
                  </w:r>
                </w:p>
                <w:p w:rsidR="0094297E" w:rsidRPr="0021141A" w:rsidRDefault="0094297E" w:rsidP="0094297E">
                  <w:pPr>
                    <w:jc w:val="center"/>
                    <w:rPr>
                      <w:rFonts w:ascii="Maiandra GD" w:hAnsi="Maiandra GD"/>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p w:rsidR="0094297E" w:rsidRPr="0021141A" w:rsidRDefault="0094297E" w:rsidP="0094297E">
                  <w:pPr>
                    <w:jc w:val="center"/>
                    <w:rPr>
                      <w:rFonts w:ascii="Maiandra GD" w:hAnsi="Maiandra GD" w:cs="Tahoma"/>
                      <w:b/>
                      <w:u w:val="single"/>
                    </w:rPr>
                  </w:pPr>
                </w:p>
              </w:tc>
            </w:tr>
          </w:tbl>
          <w:p w:rsidR="0094297E" w:rsidRPr="003C3BDE" w:rsidRDefault="0094297E" w:rsidP="0094297E">
            <w:pPr>
              <w:rPr>
                <w:rFonts w:ascii="Maiandra GD" w:hAnsi="Maiandra GD" w:cs="Tahoma"/>
                <w:i/>
              </w:rPr>
            </w:pPr>
          </w:p>
        </w:tc>
        <w:tc>
          <w:tcPr>
            <w:tcW w:w="222" w:type="dxa"/>
          </w:tcPr>
          <w:p w:rsidR="0094297E" w:rsidRPr="003C3BDE" w:rsidRDefault="0094297E" w:rsidP="0094297E">
            <w:pPr>
              <w:jc w:val="center"/>
              <w:rPr>
                <w:rFonts w:ascii="Maiandra GD" w:hAnsi="Maiandra GD" w:cs="Tahoma"/>
                <w:i/>
              </w:rPr>
            </w:pPr>
          </w:p>
        </w:tc>
      </w:tr>
    </w:tbl>
    <w:p w:rsidR="0094297E" w:rsidRPr="00330A88" w:rsidRDefault="0094297E" w:rsidP="0021141A">
      <w:pPr>
        <w:autoSpaceDE w:val="0"/>
        <w:autoSpaceDN w:val="0"/>
        <w:adjustRightInd w:val="0"/>
        <w:rPr>
          <w:rFonts w:ascii="Maiandra GD" w:hAnsi="Maiandra GD" w:cs="Calibri"/>
          <w:b/>
          <w:smallCaps/>
          <w:sz w:val="24"/>
          <w:szCs w:val="24"/>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45727A" w:rsidRPr="00330A88" w:rsidRDefault="0045727A" w:rsidP="0094297E">
      <w:pPr>
        <w:spacing w:before="120" w:after="120"/>
        <w:jc w:val="both"/>
        <w:rPr>
          <w:rFonts w:ascii="Maiandra GD" w:hAnsi="Maiandra GD" w:cs="Tahoma"/>
          <w:b/>
          <w:sz w:val="24"/>
          <w:szCs w:val="24"/>
          <w:u w:val="single"/>
          <w:lang w:val="en-US"/>
        </w:rPr>
      </w:pPr>
    </w:p>
    <w:p w:rsidR="0094297E" w:rsidRPr="00330A88" w:rsidRDefault="009F44FB"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45440" behindDoc="0" locked="0" layoutInCell="1" allowOverlap="1">
                <wp:simplePos x="0" y="0"/>
                <wp:positionH relativeFrom="column">
                  <wp:posOffset>929005</wp:posOffset>
                </wp:positionH>
                <wp:positionV relativeFrom="paragraph">
                  <wp:posOffset>170815</wp:posOffset>
                </wp:positionV>
                <wp:extent cx="4685030" cy="1125855"/>
                <wp:effectExtent l="0" t="0" r="0" b="0"/>
                <wp:wrapNone/>
                <wp:docPr id="30"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5030" cy="1125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47312C" w:rsidRDefault="007E521D"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7E521D" w:rsidRPr="00290DDF" w:rsidRDefault="007E521D" w:rsidP="0094297E">
                            <w:pPr>
                              <w:jc w:val="center"/>
                              <w:rPr>
                                <w:rFonts w:ascii="Maiandra GD" w:hAnsi="Maiandra GD"/>
                                <w:b/>
                                <w:i/>
                                <w:sz w:val="32"/>
                                <w:szCs w:val="32"/>
                              </w:rPr>
                            </w:pPr>
                          </w:p>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7E521D" w:rsidRPr="00290DDF" w:rsidRDefault="007E521D"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6" o:spid="_x0000_s1028" type="#_x0000_t202" style="position:absolute;left:0;text-align:left;margin-left:73.15pt;margin-top:13.45pt;width:368.9pt;height:88.6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" stroked="f">
                <v:textbox>
                  <w:txbxContent>
                    <w:p w:rsidR="007E521D" w:rsidRPr="0047312C" w:rsidRDefault="007E521D" w:rsidP="0094297E">
                      <w:pPr>
                        <w:rPr>
                          <w:rFonts w:ascii="Maiandra GD" w:hAnsi="Maiandra GD"/>
                          <w:b/>
                          <w:i/>
                          <w:sz w:val="32"/>
                          <w:szCs w:val="32"/>
                        </w:rPr>
                      </w:pPr>
                      <w:r w:rsidRPr="0047312C">
                        <w:rPr>
                          <w:rFonts w:ascii="Maiandra GD" w:hAnsi="Maiandra GD"/>
                          <w:b/>
                          <w:i/>
                          <w:sz w:val="32"/>
                          <w:szCs w:val="32"/>
                        </w:rPr>
                        <w:t xml:space="preserve">                            Pièce n°</w:t>
                      </w:r>
                      <w:r>
                        <w:rPr>
                          <w:rFonts w:ascii="Maiandra GD" w:hAnsi="Maiandra GD"/>
                          <w:b/>
                          <w:i/>
                          <w:sz w:val="32"/>
                          <w:szCs w:val="32"/>
                        </w:rPr>
                        <w:t>0</w:t>
                      </w:r>
                      <w:r w:rsidRPr="0047312C">
                        <w:rPr>
                          <w:rFonts w:ascii="Maiandra GD" w:hAnsi="Maiandra GD"/>
                          <w:b/>
                          <w:i/>
                          <w:sz w:val="32"/>
                          <w:szCs w:val="32"/>
                        </w:rPr>
                        <w:t>2 </w:t>
                      </w:r>
                    </w:p>
                    <w:p w:rsidR="007E521D" w:rsidRPr="00290DDF" w:rsidRDefault="007E521D" w:rsidP="0094297E">
                      <w:pPr>
                        <w:jc w:val="center"/>
                        <w:rPr>
                          <w:rFonts w:ascii="Maiandra GD" w:hAnsi="Maiandra GD"/>
                          <w:b/>
                          <w:i/>
                          <w:sz w:val="32"/>
                          <w:szCs w:val="32"/>
                        </w:rPr>
                      </w:pPr>
                    </w:p>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Règlement Général de l’Appel</w:t>
                      </w:r>
                    </w:p>
                    <w:p w:rsidR="007E521D" w:rsidRPr="00290DDF" w:rsidRDefault="007E521D" w:rsidP="0094297E">
                      <w:pPr>
                        <w:jc w:val="center"/>
                        <w:rPr>
                          <w:rFonts w:ascii="Maiandra GD" w:hAnsi="Maiandra GD"/>
                          <w:b/>
                          <w:i/>
                          <w:sz w:val="32"/>
                          <w:szCs w:val="32"/>
                        </w:rPr>
                      </w:pPr>
                      <w:proofErr w:type="gramStart"/>
                      <w:r w:rsidRPr="0047312C">
                        <w:rPr>
                          <w:rFonts w:ascii="Maiandra GD" w:hAnsi="Maiandra GD"/>
                          <w:b/>
                          <w:i/>
                          <w:sz w:val="32"/>
                          <w:szCs w:val="32"/>
                        </w:rPr>
                        <w:t>d’Offres</w:t>
                      </w:r>
                      <w:proofErr w:type="gramEnd"/>
                      <w:r w:rsidRPr="0047312C">
                        <w:rPr>
                          <w:rFonts w:ascii="Maiandra GD" w:hAnsi="Maiandra GD"/>
                          <w:b/>
                          <w:i/>
                          <w:sz w:val="32"/>
                          <w:szCs w:val="32"/>
                        </w:rPr>
                        <w:t xml:space="preserve"> (RGAO</w:t>
                      </w:r>
                      <w:r w:rsidRPr="00290DDF">
                        <w:rPr>
                          <w:rFonts w:ascii="Maiandra GD" w:hAnsi="Maiandra GD"/>
                          <w:b/>
                          <w:i/>
                          <w:sz w:val="32"/>
                          <w:szCs w:val="32"/>
                        </w:rPr>
                        <w:t>)</w:t>
                      </w:r>
                    </w:p>
                    <w:p w:rsidR="007E521D" w:rsidRDefault="007E521D" w:rsidP="0094297E"/>
                  </w:txbxContent>
                </v:textbox>
              </v:shape>
            </w:pict>
          </mc:Fallback>
        </mc:AlternateConten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F44FB" w:rsidP="0094297E">
      <w:pPr>
        <w:spacing w:before="120" w:after="120"/>
        <w:jc w:val="both"/>
        <w:rPr>
          <w:rFonts w:ascii="Maiandra GD" w:hAnsi="Maiandra GD" w:cs="Tahoma"/>
          <w:b/>
          <w:sz w:val="24"/>
          <w:szCs w:val="24"/>
          <w:u w:val="single"/>
          <w:lang w:val="en-US"/>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58752" behindDoc="0" locked="0" layoutInCell="1" allowOverlap="1">
                <wp:simplePos x="0" y="0"/>
                <wp:positionH relativeFrom="column">
                  <wp:posOffset>1546860</wp:posOffset>
                </wp:positionH>
                <wp:positionV relativeFrom="paragraph">
                  <wp:posOffset>-3811</wp:posOffset>
                </wp:positionV>
                <wp:extent cx="3476625" cy="0"/>
                <wp:effectExtent l="0" t="19050" r="9525" b="0"/>
                <wp:wrapNone/>
                <wp:docPr id="29" name="Connecteur droit avec flèch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76625"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BE163A" id="Connecteur droit avec flèche 25" o:spid="_x0000_s1026" type="#_x0000_t32" style="position:absolute;margin-left:121.8pt;margin-top:-.3pt;width:273.75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spacing w:before="120" w:after="120"/>
        <w:jc w:val="both"/>
        <w:rPr>
          <w:rFonts w:ascii="Maiandra GD" w:hAnsi="Maiandra GD" w:cs="Tahoma"/>
          <w:b/>
          <w:sz w:val="24"/>
          <w:szCs w:val="24"/>
          <w:u w:val="single"/>
          <w:lang w:val="en-US"/>
        </w:rPr>
      </w:pPr>
    </w:p>
    <w:p w:rsidR="0094297E" w:rsidRPr="00330A88" w:rsidRDefault="0094297E" w:rsidP="0094297E">
      <w:pPr>
        <w:pStyle w:val="Corpsdetexte"/>
        <w:jc w:val="center"/>
        <w:rPr>
          <w:rFonts w:ascii="Maiandra GD" w:hAnsi="Maiandra GD" w:cs="Tahoma"/>
          <w:b/>
          <w:bCs/>
          <w:szCs w:val="24"/>
          <w:u w:val="single"/>
          <w:lang w:val="en-US"/>
        </w:rPr>
      </w:pPr>
      <w:r w:rsidRPr="00330A88">
        <w:rPr>
          <w:rFonts w:ascii="Maiandra GD" w:hAnsi="Maiandra GD" w:cs="Tahoma"/>
          <w:b/>
          <w:bCs/>
          <w:szCs w:val="24"/>
          <w:u w:val="single"/>
          <w:lang w:val="en-US"/>
        </w:rPr>
        <w:br w:type="page"/>
      </w:r>
    </w:p>
    <w:p w:rsidR="0094297E" w:rsidRPr="00330A88" w:rsidRDefault="0094297E" w:rsidP="0094297E">
      <w:pPr>
        <w:pStyle w:val="Corpsdetexte"/>
        <w:jc w:val="center"/>
        <w:rPr>
          <w:rFonts w:ascii="Maiandra GD" w:hAnsi="Maiandra GD"/>
          <w:b/>
          <w:szCs w:val="24"/>
        </w:rPr>
      </w:pPr>
      <w:r w:rsidRPr="00330A88">
        <w:rPr>
          <w:rFonts w:ascii="Maiandra GD" w:hAnsi="Maiandra GD"/>
          <w:b/>
          <w:szCs w:val="24"/>
        </w:rPr>
        <w:lastRenderedPageBreak/>
        <w:t>TABLE DES MATIERES</w:t>
      </w:r>
    </w:p>
    <w:p w:rsidR="0094297E" w:rsidRPr="00330A88" w:rsidRDefault="0094297E" w:rsidP="0094297E">
      <w:pPr>
        <w:tabs>
          <w:tab w:val="right" w:leader="dot" w:pos="9911"/>
        </w:tabs>
        <w:rPr>
          <w:rFonts w:ascii="Maiandra GD" w:hAnsi="Maiandra GD"/>
          <w:sz w:val="24"/>
          <w:szCs w:val="24"/>
        </w:rPr>
      </w:pP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A- GENERALITES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w:t>
      </w:r>
      <w:r w:rsidRPr="00330A88">
        <w:rPr>
          <w:rFonts w:ascii="Maiandra GD" w:hAnsi="Maiandra GD"/>
          <w:sz w:val="24"/>
          <w:szCs w:val="24"/>
          <w:vertAlign w:val="superscript"/>
        </w:rPr>
        <w:t>er</w:t>
      </w:r>
      <w:r w:rsidRPr="00330A88">
        <w:rPr>
          <w:rFonts w:ascii="Maiandra GD" w:hAnsi="Maiandra GD"/>
          <w:sz w:val="24"/>
          <w:szCs w:val="24"/>
        </w:rPr>
        <w:t>: Portée de la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 : Financement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 : Fraude et Corruption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4 : Candidat admis à concourir</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5 : Matériaux, matériels, fournitures, équipements et services autorisés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6 : Qualification du soumissionnaire</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7 : Visite du site des travaux</w:t>
      </w:r>
    </w:p>
    <w:p w:rsidR="0094297E" w:rsidRPr="00330A88" w:rsidRDefault="0094297E" w:rsidP="0094297E">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8 : Contenu du dossier d’Appel d’Offres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9 : Eclaircissements apportés au Dossier d’Appel d’Offres et recours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10 : Modification du Dossier d’Appel d’Offres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11 : Frais de soumission</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12 : Langue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13 : Documents constituant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14 : Montant de l’offre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15 : Monnaies de soumission et de règlement</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16 : Validité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 xml:space="preserve">ARTICLE 17 : Caution de soumission </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18 : Propositions variantes des soumissionnaires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19 : Réunion préparatoire à l’établissement des offres</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20 : Forme et signature de l ‘offre</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21 : Cachetage et marquage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22 : Date et heure limite de dépôt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23 : Offres hors délai</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24 : Modification, substitution et retrait des offres</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E -OUVERTURE DES PLIS ET EVALUATION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25 : Ouverture des plis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26 : Caractère confidentiel de la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27 : Eclaircissements sur les offres et contacts avec l’Autorité Contractante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28 : Détermination de la conformité des offres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29 : Qualification du soumissionnaire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30 : Correction des erreurs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31 : Conversion en une seule monnaie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32 : Evaluation et comparaison des offres au plan financier</w:t>
      </w:r>
    </w:p>
    <w:p w:rsidR="0094297E" w:rsidRPr="00330A88" w:rsidRDefault="0094297E" w:rsidP="00A63D95">
      <w:pPr>
        <w:tabs>
          <w:tab w:val="right" w:leader="dot" w:pos="9911"/>
        </w:tabs>
        <w:ind w:left="426"/>
        <w:rPr>
          <w:rFonts w:ascii="Maiandra GD" w:hAnsi="Maiandra GD"/>
          <w:sz w:val="24"/>
          <w:szCs w:val="24"/>
        </w:rPr>
      </w:pPr>
      <w:r w:rsidRPr="00330A88">
        <w:rPr>
          <w:rFonts w:ascii="Maiandra GD" w:hAnsi="Maiandra GD"/>
          <w:sz w:val="24"/>
          <w:szCs w:val="24"/>
        </w:rPr>
        <w:t>ARTICLE 33 : Préférence accordée aux soumissionnaires nationaux</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F- ATTIBUTIION DU MARCHE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34 : Attribution du Marché</w:t>
      </w:r>
    </w:p>
    <w:p w:rsidR="0094297E" w:rsidRPr="00330A88" w:rsidRDefault="0094297E" w:rsidP="0094297E">
      <w:pPr>
        <w:tabs>
          <w:tab w:val="right" w:leader="dot" w:pos="9911"/>
        </w:tabs>
        <w:ind w:left="1843" w:hanging="1417"/>
        <w:rPr>
          <w:rFonts w:ascii="Maiandra GD" w:hAnsi="Maiandra GD"/>
          <w:sz w:val="24"/>
          <w:szCs w:val="24"/>
        </w:rPr>
      </w:pPr>
      <w:r w:rsidRPr="00330A88">
        <w:rPr>
          <w:rFonts w:ascii="Maiandra GD" w:hAnsi="Maiandra GD"/>
          <w:sz w:val="24"/>
          <w:szCs w:val="24"/>
        </w:rPr>
        <w:t>ARTICLE 35 : Droit de l’Autorité Contractante de déclarer un Appel d’Offres infructueux ou d’annuler une procédure</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36 : Notification de l’attribution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37 : Publication des résultats d’attribution du Marché et recours</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38 : Signature du Marché</w:t>
      </w:r>
    </w:p>
    <w:p w:rsidR="0094297E" w:rsidRPr="00330A88" w:rsidRDefault="0094297E" w:rsidP="0094297E">
      <w:pPr>
        <w:tabs>
          <w:tab w:val="right" w:leader="dot" w:pos="9911"/>
        </w:tabs>
        <w:ind w:left="426"/>
        <w:rPr>
          <w:rFonts w:ascii="Maiandra GD" w:hAnsi="Maiandra GD"/>
          <w:sz w:val="24"/>
          <w:szCs w:val="24"/>
        </w:rPr>
      </w:pPr>
      <w:r w:rsidRPr="00330A88">
        <w:rPr>
          <w:rFonts w:ascii="Maiandra GD" w:hAnsi="Maiandra GD"/>
          <w:sz w:val="24"/>
          <w:szCs w:val="24"/>
        </w:rPr>
        <w:t>ARTICLE 39 ET DERNIER: Cautionnement définitif.</w:t>
      </w:r>
    </w:p>
    <w:p w:rsidR="0094297E" w:rsidRPr="00330A88" w:rsidRDefault="0094297E" w:rsidP="0094297E">
      <w:pPr>
        <w:tabs>
          <w:tab w:val="right" w:leader="dot" w:pos="10472"/>
        </w:tabs>
        <w:rPr>
          <w:rFonts w:ascii="Maiandra GD" w:hAnsi="Maiandra GD"/>
          <w:sz w:val="24"/>
          <w:szCs w:val="24"/>
        </w:rPr>
      </w:pPr>
      <w:r w:rsidRPr="00330A88">
        <w:rPr>
          <w:rFonts w:ascii="Maiandra GD" w:hAnsi="Maiandra GD"/>
          <w:sz w:val="24"/>
          <w:szCs w:val="24"/>
        </w:rPr>
        <w:br w:type="page"/>
      </w:r>
    </w:p>
    <w:p w:rsidR="0094297E" w:rsidRPr="00330A88" w:rsidRDefault="0094297E" w:rsidP="000565D7">
      <w:pPr>
        <w:jc w:val="center"/>
        <w:rPr>
          <w:rFonts w:ascii="Maiandra GD" w:hAnsi="Maiandra GD"/>
          <w:b/>
          <w:i/>
          <w:sz w:val="24"/>
          <w:szCs w:val="24"/>
          <w:u w:val="single"/>
        </w:rPr>
      </w:pPr>
      <w:r w:rsidRPr="00330A88">
        <w:rPr>
          <w:rFonts w:ascii="Maiandra GD" w:hAnsi="Maiandra GD"/>
          <w:b/>
          <w:i/>
          <w:sz w:val="24"/>
          <w:szCs w:val="24"/>
          <w:u w:val="single"/>
        </w:rPr>
        <w:lastRenderedPageBreak/>
        <w:t>Règlement Général de l’Appel d’Offres (RGAO)</w:t>
      </w:r>
    </w:p>
    <w:p w:rsidR="0094297E" w:rsidRPr="00330A88" w:rsidRDefault="0094297E" w:rsidP="000565D7">
      <w:pPr>
        <w:tabs>
          <w:tab w:val="right" w:leader="dot" w:pos="10472"/>
        </w:tabs>
        <w:rPr>
          <w:rFonts w:ascii="Maiandra GD" w:hAnsi="Maiandra GD"/>
          <w:b/>
          <w:sz w:val="24"/>
          <w:szCs w:val="24"/>
        </w:rPr>
      </w:pPr>
      <w:r w:rsidRPr="00330A88">
        <w:rPr>
          <w:rFonts w:ascii="Maiandra GD" w:hAnsi="Maiandra GD"/>
          <w:b/>
          <w:sz w:val="24"/>
          <w:szCs w:val="24"/>
        </w:rPr>
        <w:t>A - Généralités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1</w:t>
      </w:r>
      <w:r w:rsidRPr="00330A88">
        <w:rPr>
          <w:rFonts w:ascii="Maiandra GD" w:hAnsi="Maiandra GD"/>
          <w:b/>
          <w:sz w:val="24"/>
          <w:szCs w:val="24"/>
          <w:u w:val="single"/>
          <w:vertAlign w:val="superscript"/>
        </w:rPr>
        <w:t>er</w:t>
      </w:r>
      <w:r w:rsidRPr="00330A88">
        <w:rPr>
          <w:rFonts w:ascii="Maiandra GD" w:hAnsi="Maiandra GD"/>
          <w:sz w:val="24"/>
          <w:szCs w:val="24"/>
        </w:rPr>
        <w:t xml:space="preserve"> : </w:t>
      </w:r>
      <w:r w:rsidRPr="00330A88">
        <w:rPr>
          <w:rFonts w:ascii="Maiandra GD" w:hAnsi="Maiandra GD"/>
          <w:b/>
          <w:sz w:val="24"/>
          <w:szCs w:val="24"/>
        </w:rPr>
        <w:t>Portée de la soumission</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1.1.  L’Autorité Contractante tel qu’il est défini dans le Règlement particulier de l’Appel d’offres (RPAO), ci-après dénommé l’« Autorité Contractante », lance un Appel d’Offres pour les travaux  tels que décrits dans le Dossier d’Appel d’Offres et brièvement définis dans le RPAO. Le nom, le numéro d’identification et le nombre de lots éventuels faisant l’objet de l’appel d’offres figurent dans le RPAO. Il y est fait ci-après référence sous le terme « les travaux ».</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1.3. Dans le présent Dossier d’Appel d’Offres, le terme « jour » désigne un jour calendaire.</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2</w:t>
      </w:r>
      <w:r w:rsidRPr="00330A88">
        <w:rPr>
          <w:rFonts w:ascii="Maiandra GD" w:hAnsi="Maiandra GD"/>
          <w:sz w:val="24"/>
          <w:szCs w:val="24"/>
        </w:rPr>
        <w:t xml:space="preserve"> : </w:t>
      </w:r>
      <w:r w:rsidRPr="00330A88">
        <w:rPr>
          <w:rFonts w:ascii="Maiandra GD" w:hAnsi="Maiandra GD"/>
          <w:b/>
          <w:sz w:val="24"/>
          <w:szCs w:val="24"/>
        </w:rPr>
        <w:t>Financement</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La source de financement des travaux objet du présent appel d’offres est précisée dans le RPAO.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 xml:space="preserve"> Article 3</w:t>
      </w:r>
      <w:r w:rsidRPr="00330A88">
        <w:rPr>
          <w:rFonts w:ascii="Maiandra GD" w:hAnsi="Maiandra GD"/>
          <w:sz w:val="24"/>
          <w:szCs w:val="24"/>
        </w:rPr>
        <w:t xml:space="preserve"> : </w:t>
      </w:r>
      <w:r w:rsidRPr="00330A88">
        <w:rPr>
          <w:rFonts w:ascii="Maiandra GD" w:hAnsi="Maiandra GD"/>
          <w:b/>
          <w:sz w:val="24"/>
          <w:szCs w:val="24"/>
        </w:rPr>
        <w:t>Fraude et corruption</w:t>
      </w:r>
    </w:p>
    <w:p w:rsidR="0094297E" w:rsidRPr="00330A88" w:rsidRDefault="0094297E" w:rsidP="0094297E">
      <w:pPr>
        <w:ind w:firstLine="708"/>
        <w:jc w:val="both"/>
        <w:rPr>
          <w:rFonts w:ascii="Maiandra GD" w:hAnsi="Maiandra GD"/>
          <w:sz w:val="24"/>
          <w:szCs w:val="24"/>
        </w:rPr>
      </w:pPr>
      <w:r w:rsidRPr="00330A88">
        <w:rPr>
          <w:rFonts w:ascii="Maiandra GD" w:hAnsi="Maiandra GD"/>
          <w:sz w:val="24"/>
          <w:szCs w:val="24"/>
        </w:rPr>
        <w:t>3.1.   L’Autorité Contractante exige des soumissionnaires et des cocontractants, qu’ils respectent les règles d’éthique professionnelle les plus strictes durant la passation et l’exécution de ces marchés. En vertu de ce principe :</w:t>
      </w:r>
    </w:p>
    <w:p w:rsidR="0094297E" w:rsidRPr="00330A88" w:rsidRDefault="0094297E" w:rsidP="0094297E">
      <w:pPr>
        <w:ind w:firstLine="708"/>
        <w:jc w:val="both"/>
        <w:rPr>
          <w:rFonts w:ascii="Maiandra GD" w:hAnsi="Maiandra GD"/>
          <w:b/>
          <w:sz w:val="24"/>
          <w:szCs w:val="24"/>
        </w:rPr>
      </w:pPr>
      <w:r w:rsidRPr="00330A88">
        <w:rPr>
          <w:rFonts w:ascii="Maiandra GD" w:hAnsi="Maiandra GD"/>
          <w:b/>
          <w:sz w:val="24"/>
          <w:szCs w:val="24"/>
        </w:rPr>
        <w:t>a.</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w:t>
      </w:r>
      <w:r w:rsidRPr="00330A88">
        <w:rPr>
          <w:rFonts w:ascii="Maiandra GD" w:hAnsi="Maiandra GD"/>
          <w:sz w:val="24"/>
          <w:szCs w:val="24"/>
        </w:rPr>
        <w:t xml:space="preserve"> Est coupable de « corruption » quiconque offre, donne, sollicite ou accepte un quelconque avantage en vue d’influencer l’action d’un agent  public au cours de l’attribution ou de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w:t>
      </w:r>
      <w:r w:rsidRPr="00330A88">
        <w:rPr>
          <w:rFonts w:ascii="Maiandra GD" w:hAnsi="Maiandra GD"/>
          <w:sz w:val="24"/>
          <w:szCs w:val="24"/>
        </w:rPr>
        <w:t xml:space="preserve"> Se livre à des « manœuvres frauduleuses » quiconque déforme ou dénature les faits afin d’influencer l’attribution ou l’exécution d’un marché.</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iii.</w:t>
      </w:r>
      <w:r w:rsidRPr="00330A88">
        <w:rPr>
          <w:rFonts w:ascii="Maiandra GD" w:hAnsi="Maiandra GD"/>
          <w:sz w:val="24"/>
          <w:szCs w:val="24"/>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94297E" w:rsidRPr="00330A88" w:rsidRDefault="0094297E" w:rsidP="000565D7">
      <w:pPr>
        <w:ind w:firstLine="1416"/>
        <w:jc w:val="both"/>
        <w:rPr>
          <w:rFonts w:ascii="Maiandra GD" w:hAnsi="Maiandra GD"/>
          <w:sz w:val="24"/>
          <w:szCs w:val="24"/>
        </w:rPr>
      </w:pPr>
      <w:r w:rsidRPr="00330A88">
        <w:rPr>
          <w:rFonts w:ascii="Maiandra GD" w:hAnsi="Maiandra GD"/>
          <w:b/>
          <w:sz w:val="24"/>
          <w:szCs w:val="24"/>
        </w:rPr>
        <w:t>iv-</w:t>
      </w:r>
      <w:r w:rsidRPr="00330A88">
        <w:rPr>
          <w:rFonts w:ascii="Maiandra GD" w:hAnsi="Maiandra GD"/>
          <w:sz w:val="24"/>
          <w:szCs w:val="24"/>
        </w:rPr>
        <w:t xml:space="preserve"> « Pratiques coercitives » désignent toute forme d’atteinte aux personnes ou à leurs biens ou de menaces à leur encontre afin d’influencer leur action au cours de l’attribution ou de l’exécution d’un marché.</w:t>
      </w:r>
    </w:p>
    <w:p w:rsidR="0094297E" w:rsidRPr="00330A88" w:rsidRDefault="0094297E" w:rsidP="000565D7">
      <w:pPr>
        <w:ind w:firstLine="708"/>
        <w:jc w:val="both"/>
        <w:rPr>
          <w:rFonts w:ascii="Maiandra GD" w:hAnsi="Maiandra GD"/>
          <w:sz w:val="24"/>
          <w:szCs w:val="24"/>
        </w:rPr>
      </w:pPr>
      <w:r w:rsidRPr="00330A88">
        <w:rPr>
          <w:rFonts w:ascii="Maiandra GD" w:hAnsi="Maiandra GD"/>
          <w:b/>
          <w:sz w:val="24"/>
          <w:szCs w:val="24"/>
        </w:rPr>
        <w:t>b.</w:t>
      </w:r>
      <w:r w:rsidRPr="00330A88">
        <w:rPr>
          <w:rFonts w:ascii="Maiandra GD" w:hAnsi="Maiandra GD"/>
          <w:sz w:val="24"/>
          <w:szCs w:val="24"/>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94297E" w:rsidRPr="00330A88" w:rsidRDefault="0094297E" w:rsidP="000565D7">
      <w:pPr>
        <w:ind w:firstLine="708"/>
        <w:jc w:val="both"/>
        <w:rPr>
          <w:rFonts w:ascii="Maiandra GD" w:hAnsi="Maiandra GD"/>
          <w:sz w:val="24"/>
          <w:szCs w:val="24"/>
        </w:rPr>
      </w:pPr>
      <w:r w:rsidRPr="00330A88">
        <w:rPr>
          <w:rFonts w:ascii="Maiandra GD" w:hAnsi="Maiandra GD"/>
          <w:sz w:val="24"/>
          <w:szCs w:val="24"/>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4</w:t>
      </w:r>
      <w:r w:rsidRPr="00330A88">
        <w:rPr>
          <w:rFonts w:ascii="Maiandra GD" w:hAnsi="Maiandra GD"/>
          <w:sz w:val="24"/>
          <w:szCs w:val="24"/>
        </w:rPr>
        <w:t xml:space="preserve"> : </w:t>
      </w:r>
      <w:r w:rsidRPr="00330A88">
        <w:rPr>
          <w:rFonts w:ascii="Maiandra GD" w:hAnsi="Maiandra GD"/>
          <w:b/>
          <w:sz w:val="24"/>
          <w:szCs w:val="24"/>
        </w:rPr>
        <w:t>Candidats admis à concourir</w:t>
      </w:r>
    </w:p>
    <w:p w:rsidR="0094297E" w:rsidRPr="00330A88" w:rsidRDefault="0094297E" w:rsidP="000565D7">
      <w:pPr>
        <w:ind w:firstLine="426"/>
        <w:jc w:val="both"/>
        <w:rPr>
          <w:rFonts w:ascii="Maiandra GD" w:hAnsi="Maiandra GD"/>
          <w:sz w:val="24"/>
          <w:szCs w:val="24"/>
        </w:rPr>
      </w:pPr>
      <w:r w:rsidRPr="00330A88">
        <w:rPr>
          <w:rFonts w:ascii="Maiandra GD" w:hAnsi="Maiandra GD"/>
          <w:sz w:val="24"/>
          <w:szCs w:val="24"/>
        </w:rPr>
        <w:t>4.1.   Si l’appel d’offres est restreint, la consultation s’adresse à tous les candidats retenus à l’issue de la pré-qualification.</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4.2.   En règle générale, l’appel d’offres s’adresse à tous les Cocontractants, sous réserve des dispositions ci-après :</w:t>
      </w:r>
    </w:p>
    <w:p w:rsidR="0094297E" w:rsidRPr="00330A88" w:rsidRDefault="0094297E" w:rsidP="004524FF">
      <w:pPr>
        <w:ind w:firstLine="426"/>
        <w:jc w:val="both"/>
        <w:rPr>
          <w:rFonts w:ascii="Maiandra GD" w:hAnsi="Maiandra GD"/>
          <w:sz w:val="24"/>
          <w:szCs w:val="24"/>
        </w:rPr>
      </w:pPr>
      <w:r w:rsidRPr="00330A88">
        <w:rPr>
          <w:rFonts w:ascii="Maiandra GD" w:hAnsi="Maiandra GD"/>
          <w:sz w:val="24"/>
          <w:szCs w:val="24"/>
        </w:rPr>
        <w:t>a. Un soumissionnaire (y compris tous les membres d’un groupement d’Entreprises et tous les sous-traitants du soumissionnaire) doit être d’un pays éligible, conformément à la convention de financement ;</w:t>
      </w:r>
    </w:p>
    <w:p w:rsidR="0094297E" w:rsidRPr="00330A88" w:rsidRDefault="0094297E" w:rsidP="0094297E">
      <w:pPr>
        <w:ind w:firstLine="426"/>
        <w:jc w:val="both"/>
        <w:rPr>
          <w:rFonts w:ascii="Maiandra GD" w:hAnsi="Maiandra GD"/>
          <w:sz w:val="24"/>
          <w:szCs w:val="24"/>
        </w:rPr>
      </w:pPr>
      <w:r w:rsidRPr="00330A88">
        <w:rPr>
          <w:rFonts w:ascii="Maiandra GD" w:hAnsi="Maiandra GD"/>
          <w:sz w:val="24"/>
          <w:szCs w:val="24"/>
        </w:rPr>
        <w:t>b. Un soumissionnaire (y compris tous les membres d’un groupement d’Entreprises et tous les sous-traitants du soumissionnaire) ne doit pas se trouver en situation de conflit d’intérêt.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Un soumissionnaire peut être jugé comme étant en situation de conflit d’intérêt s’il :</w:t>
      </w:r>
    </w:p>
    <w:p w:rsidR="0094297E" w:rsidRPr="00330A88" w:rsidRDefault="0094297E" w:rsidP="00F40FA7">
      <w:pPr>
        <w:numPr>
          <w:ilvl w:val="0"/>
          <w:numId w:val="51"/>
        </w:numPr>
        <w:tabs>
          <w:tab w:val="clear" w:pos="1080"/>
          <w:tab w:val="left" w:pos="1134"/>
          <w:tab w:val="num" w:pos="1418"/>
        </w:tabs>
        <w:ind w:left="1134" w:hanging="283"/>
        <w:jc w:val="both"/>
        <w:rPr>
          <w:rFonts w:ascii="Maiandra GD" w:hAnsi="Maiandra GD"/>
          <w:sz w:val="24"/>
          <w:szCs w:val="24"/>
        </w:rPr>
      </w:pPr>
      <w:r w:rsidRPr="00330A88">
        <w:rPr>
          <w:rFonts w:ascii="Maiandra GD" w:hAnsi="Maiandra GD"/>
          <w:sz w:val="24"/>
          <w:szCs w:val="24"/>
        </w:rPr>
        <w:t xml:space="preserve">est associé ou a été associé dans le passé, à une entreprise (ou à une filiale de cette entreprise) qui a fourni des services de consultant pour la conception, la préparation des spécifications </w:t>
      </w:r>
      <w:r w:rsidRPr="00330A88">
        <w:rPr>
          <w:rFonts w:ascii="Maiandra GD" w:hAnsi="Maiandra GD"/>
          <w:sz w:val="24"/>
          <w:szCs w:val="24"/>
        </w:rPr>
        <w:lastRenderedPageBreak/>
        <w:t>et autres documents utilisés dans le cadre des marchés passés au titre du présent appel d’offres ; ou</w:t>
      </w:r>
    </w:p>
    <w:p w:rsidR="0094297E" w:rsidRPr="00330A88" w:rsidRDefault="0094297E" w:rsidP="00F40FA7">
      <w:pPr>
        <w:numPr>
          <w:ilvl w:val="0"/>
          <w:numId w:val="51"/>
        </w:numPr>
        <w:tabs>
          <w:tab w:val="clear" w:pos="1080"/>
          <w:tab w:val="left" w:pos="1134"/>
          <w:tab w:val="num" w:pos="1560"/>
        </w:tabs>
        <w:ind w:left="1134" w:hanging="283"/>
        <w:jc w:val="both"/>
        <w:rPr>
          <w:rFonts w:ascii="Maiandra GD" w:hAnsi="Maiandra GD"/>
          <w:sz w:val="24"/>
          <w:szCs w:val="24"/>
        </w:rPr>
      </w:pPr>
      <w:r w:rsidRPr="00330A88">
        <w:rPr>
          <w:rFonts w:ascii="Maiandra GD" w:hAnsi="Maiandra GD"/>
          <w:sz w:val="24"/>
          <w:szCs w:val="24"/>
        </w:rPr>
        <w:t>Présente plus d’une offre dans le cadre du présent appel d’offres, à l’exception des offres variantes autorisées selon l’article 18, le cas échéant ; cependant, ceci ne fait pas obstacle à la participation de sous-traitants dans plus d’une offre.</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c. Le soumissionnaire ne doit pas être sous le coup d’une décision d’exclusion.</w:t>
      </w:r>
    </w:p>
    <w:p w:rsidR="0094297E" w:rsidRPr="00330A88" w:rsidRDefault="0094297E" w:rsidP="00D64250">
      <w:pPr>
        <w:ind w:firstLine="426"/>
        <w:jc w:val="both"/>
        <w:rPr>
          <w:rFonts w:ascii="Maiandra GD" w:hAnsi="Maiandra GD"/>
          <w:sz w:val="24"/>
          <w:szCs w:val="24"/>
        </w:rPr>
      </w:pPr>
      <w:r w:rsidRPr="00330A88">
        <w:rPr>
          <w:rFonts w:ascii="Maiandra GD" w:hAnsi="Maiandra GD"/>
          <w:sz w:val="24"/>
          <w:szCs w:val="24"/>
        </w:rPr>
        <w:t>d. Une entreprise publique camerounaise peut participer à la consultation si elle peut démonter qu’elle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(i) est juridiquement et financièrement autonome ;</w:t>
      </w:r>
    </w:p>
    <w:p w:rsidR="0094297E" w:rsidRPr="00330A88" w:rsidRDefault="0094297E" w:rsidP="0094297E">
      <w:pPr>
        <w:ind w:firstLine="851"/>
        <w:jc w:val="both"/>
        <w:rPr>
          <w:rFonts w:ascii="Maiandra GD" w:hAnsi="Maiandra GD"/>
          <w:sz w:val="24"/>
          <w:szCs w:val="24"/>
        </w:rPr>
      </w:pPr>
      <w:r w:rsidRPr="00330A88">
        <w:rPr>
          <w:rFonts w:ascii="Maiandra GD" w:hAnsi="Maiandra GD"/>
          <w:sz w:val="24"/>
          <w:szCs w:val="24"/>
        </w:rPr>
        <w:t xml:space="preserve">(ii) administrée selon les règles du droit commercial et </w:t>
      </w:r>
    </w:p>
    <w:p w:rsidR="0094297E" w:rsidRPr="00330A88" w:rsidRDefault="0094297E" w:rsidP="00D64250">
      <w:pPr>
        <w:ind w:firstLine="851"/>
        <w:jc w:val="both"/>
        <w:rPr>
          <w:rFonts w:ascii="Maiandra GD" w:hAnsi="Maiandra GD"/>
          <w:sz w:val="24"/>
          <w:szCs w:val="24"/>
        </w:rPr>
      </w:pPr>
      <w:r w:rsidRPr="00330A88">
        <w:rPr>
          <w:rFonts w:ascii="Maiandra GD" w:hAnsi="Maiandra GD"/>
          <w:sz w:val="24"/>
          <w:szCs w:val="24"/>
        </w:rPr>
        <w:t>(iii) n’est pas sous la tutelle ou l’autorité directe voire indirecte du Autorité Contractante.</w:t>
      </w:r>
    </w:p>
    <w:p w:rsidR="0094297E" w:rsidRPr="00330A88" w:rsidRDefault="0094297E" w:rsidP="0094297E">
      <w:pPr>
        <w:jc w:val="both"/>
        <w:rPr>
          <w:rFonts w:ascii="Maiandra GD" w:hAnsi="Maiandra GD"/>
          <w:sz w:val="24"/>
          <w:szCs w:val="24"/>
          <w:u w:val="single"/>
        </w:rPr>
      </w:pPr>
      <w:r w:rsidRPr="00330A88">
        <w:rPr>
          <w:rFonts w:ascii="Maiandra GD" w:hAnsi="Maiandra GD"/>
          <w:b/>
          <w:sz w:val="24"/>
          <w:szCs w:val="24"/>
          <w:u w:val="single"/>
        </w:rPr>
        <w:t>Article 5</w:t>
      </w:r>
      <w:r w:rsidRPr="00330A88">
        <w:rPr>
          <w:rFonts w:ascii="Maiandra GD" w:hAnsi="Maiandra GD"/>
          <w:sz w:val="24"/>
          <w:szCs w:val="24"/>
        </w:rPr>
        <w:t xml:space="preserve"> : </w:t>
      </w:r>
      <w:r w:rsidRPr="00330A88">
        <w:rPr>
          <w:rFonts w:ascii="Maiandra GD" w:hAnsi="Maiandra GD"/>
          <w:b/>
          <w:sz w:val="24"/>
          <w:szCs w:val="24"/>
        </w:rPr>
        <w:t>Matériaux, matériels, fournitures, équipements et services autorisés.</w:t>
      </w:r>
    </w:p>
    <w:p w:rsidR="0094297E" w:rsidRPr="00330A88" w:rsidRDefault="0094297E" w:rsidP="00F40FA7">
      <w:pPr>
        <w:numPr>
          <w:ilvl w:val="1"/>
          <w:numId w:val="19"/>
        </w:numPr>
        <w:ind w:left="0" w:firstLine="0"/>
        <w:jc w:val="both"/>
        <w:rPr>
          <w:rFonts w:ascii="Maiandra GD" w:hAnsi="Maiandra GD"/>
          <w:sz w:val="24"/>
          <w:szCs w:val="24"/>
        </w:rPr>
      </w:pPr>
      <w:r w:rsidRPr="00330A88">
        <w:rPr>
          <w:rFonts w:ascii="Maiandra GD" w:hAnsi="Maiandra GD"/>
          <w:sz w:val="24"/>
          <w:szCs w:val="24"/>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94297E" w:rsidRPr="00330A88" w:rsidRDefault="0094297E" w:rsidP="00F40FA7">
      <w:pPr>
        <w:numPr>
          <w:ilvl w:val="1"/>
          <w:numId w:val="19"/>
        </w:numPr>
        <w:ind w:left="0" w:firstLine="0"/>
        <w:jc w:val="both"/>
        <w:rPr>
          <w:rFonts w:ascii="Maiandra GD" w:hAnsi="Maiandra GD"/>
          <w:sz w:val="24"/>
          <w:szCs w:val="24"/>
        </w:rPr>
      </w:pPr>
      <w:r w:rsidRPr="00330A88">
        <w:rPr>
          <w:rFonts w:ascii="Maiandra GD" w:hAnsi="Maiandra GD"/>
          <w:sz w:val="24"/>
          <w:szCs w:val="24"/>
        </w:rPr>
        <w:t>Aux  fins de l’article 5.1 ci-dessus, le temps « provenir » désigne le lieu où les biens sont extraits, cultivés, produits ou fabriqués et d’où proviennent les services.</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t>Article 6</w:t>
      </w:r>
      <w:r w:rsidRPr="00330A88">
        <w:rPr>
          <w:rFonts w:ascii="Maiandra GD" w:hAnsi="Maiandra GD"/>
          <w:sz w:val="24"/>
          <w:szCs w:val="24"/>
        </w:rPr>
        <w:t xml:space="preserve"> : </w:t>
      </w:r>
      <w:r w:rsidRPr="00330A88">
        <w:rPr>
          <w:rFonts w:ascii="Maiandra GD" w:hAnsi="Maiandra GD"/>
          <w:b/>
          <w:sz w:val="24"/>
          <w:szCs w:val="24"/>
        </w:rPr>
        <w:t>Qualifications du Soumissionnaire</w:t>
      </w:r>
    </w:p>
    <w:p w:rsidR="0094297E" w:rsidRPr="00330A88" w:rsidRDefault="0094297E" w:rsidP="00F40FA7">
      <w:pPr>
        <w:numPr>
          <w:ilvl w:val="1"/>
          <w:numId w:val="46"/>
        </w:numPr>
        <w:tabs>
          <w:tab w:val="clear" w:pos="720"/>
          <w:tab w:val="num" w:pos="426"/>
        </w:tabs>
        <w:jc w:val="both"/>
        <w:rPr>
          <w:rFonts w:ascii="Maiandra GD" w:hAnsi="Maiandra GD"/>
          <w:sz w:val="24"/>
          <w:szCs w:val="24"/>
        </w:rPr>
      </w:pPr>
      <w:r w:rsidRPr="00330A88">
        <w:rPr>
          <w:rFonts w:ascii="Maiandra GD" w:hAnsi="Maiandra GD"/>
          <w:sz w:val="24"/>
          <w:szCs w:val="24"/>
        </w:rPr>
        <w:t xml:space="preserve">   Les Soumissionnaires doivent, comme partie intégrante de leur offre : </w:t>
      </w:r>
    </w:p>
    <w:p w:rsidR="0094297E" w:rsidRPr="00330A88" w:rsidRDefault="0094297E" w:rsidP="00F40FA7">
      <w:pPr>
        <w:numPr>
          <w:ilvl w:val="1"/>
          <w:numId w:val="47"/>
        </w:numPr>
        <w:tabs>
          <w:tab w:val="clear" w:pos="1800"/>
          <w:tab w:val="num" w:pos="993"/>
        </w:tabs>
        <w:ind w:left="993" w:hanging="284"/>
        <w:rPr>
          <w:rFonts w:ascii="Maiandra GD" w:hAnsi="Maiandra GD"/>
          <w:sz w:val="24"/>
          <w:szCs w:val="24"/>
        </w:rPr>
      </w:pPr>
      <w:r w:rsidRPr="00330A88">
        <w:rPr>
          <w:rFonts w:ascii="Maiandra GD" w:hAnsi="Maiandra GD"/>
          <w:sz w:val="24"/>
          <w:szCs w:val="24"/>
        </w:rPr>
        <w:t>Soumettre un pouvoir habilitant le signataire de la soumission à engager le Soumissionnaire ;</w:t>
      </w:r>
    </w:p>
    <w:p w:rsidR="0094297E" w:rsidRPr="005B3D28" w:rsidRDefault="0094297E" w:rsidP="00F40FA7">
      <w:pPr>
        <w:numPr>
          <w:ilvl w:val="1"/>
          <w:numId w:val="47"/>
        </w:numPr>
        <w:tabs>
          <w:tab w:val="clear" w:pos="1800"/>
          <w:tab w:val="num" w:pos="993"/>
        </w:tabs>
        <w:ind w:left="993" w:hanging="284"/>
        <w:jc w:val="both"/>
        <w:rPr>
          <w:rFonts w:ascii="Maiandra GD" w:hAnsi="Maiandra GD"/>
          <w:sz w:val="24"/>
          <w:szCs w:val="24"/>
        </w:rPr>
      </w:pPr>
      <w:r w:rsidRPr="00330A88">
        <w:rPr>
          <w:rFonts w:ascii="Maiandra GD" w:hAnsi="Maiandra GD"/>
          <w:sz w:val="24"/>
          <w:szCs w:val="24"/>
        </w:rPr>
        <w:t xml:space="preserve">Fournir toutes les informations (compléter ou mettre à jour les informations jointes à leur demande de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xml:space="preserve"> qui ont pu changer, au cas où les candidats ont fait l’objet d’une </w:t>
      </w:r>
      <w:proofErr w:type="spellStart"/>
      <w:r w:rsidR="00D86FA6" w:rsidRPr="00330A88">
        <w:rPr>
          <w:rFonts w:ascii="Maiandra GD" w:hAnsi="Maiandra GD"/>
          <w:sz w:val="24"/>
          <w:szCs w:val="24"/>
        </w:rPr>
        <w:t>préqualification</w:t>
      </w:r>
      <w:proofErr w:type="spellEnd"/>
      <w:r w:rsidRPr="00330A88">
        <w:rPr>
          <w:rFonts w:ascii="Maiandra GD" w:hAnsi="Maiandra GD"/>
          <w:sz w:val="24"/>
          <w:szCs w:val="24"/>
        </w:rPr>
        <w:t>) demandées aux soumissionnaires, dans le RPAO, afin d’établir leur qualification pour exécuter le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Les informations relatives aux points suivants sont exigées le cas échéant :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La production des bilans certifiés et chiffres d’affaires récents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Accès à une ligne de crédit ou disposition d’autres ressources financières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Les commandes acquises et les marchés attribués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Les litiges en cours ;</w:t>
      </w:r>
    </w:p>
    <w:p w:rsidR="0094297E" w:rsidRPr="00330A88" w:rsidRDefault="0094297E" w:rsidP="00F40FA7">
      <w:pPr>
        <w:numPr>
          <w:ilvl w:val="0"/>
          <w:numId w:val="21"/>
        </w:numPr>
        <w:spacing w:line="276" w:lineRule="auto"/>
        <w:jc w:val="both"/>
        <w:rPr>
          <w:rFonts w:ascii="Maiandra GD" w:hAnsi="Maiandra GD"/>
          <w:sz w:val="24"/>
          <w:szCs w:val="24"/>
        </w:rPr>
      </w:pPr>
      <w:r w:rsidRPr="00330A88">
        <w:rPr>
          <w:rFonts w:ascii="Maiandra GD" w:hAnsi="Maiandra GD"/>
          <w:sz w:val="24"/>
          <w:szCs w:val="24"/>
        </w:rPr>
        <w:t>La disponibilité du matériel indispensable.</w:t>
      </w:r>
    </w:p>
    <w:p w:rsidR="0094297E" w:rsidRPr="00330A88" w:rsidRDefault="0094297E" w:rsidP="00F40FA7">
      <w:pPr>
        <w:numPr>
          <w:ilvl w:val="1"/>
          <w:numId w:val="46"/>
        </w:numPr>
        <w:tabs>
          <w:tab w:val="clear" w:pos="720"/>
          <w:tab w:val="num" w:pos="426"/>
        </w:tabs>
        <w:ind w:left="426" w:hanging="437"/>
        <w:jc w:val="both"/>
        <w:rPr>
          <w:rFonts w:ascii="Maiandra GD" w:hAnsi="Maiandra GD"/>
          <w:sz w:val="24"/>
          <w:szCs w:val="24"/>
        </w:rPr>
      </w:pPr>
      <w:r w:rsidRPr="00330A88">
        <w:rPr>
          <w:rFonts w:ascii="Maiandra GD" w:hAnsi="Maiandra GD"/>
          <w:sz w:val="24"/>
          <w:szCs w:val="24"/>
        </w:rPr>
        <w:t xml:space="preserve">    Les soumissions présentées par deux ou plusieurs cocontractants groupés (</w:t>
      </w:r>
      <w:proofErr w:type="spellStart"/>
      <w:r w:rsidRPr="00330A88">
        <w:rPr>
          <w:rFonts w:ascii="Maiandra GD" w:hAnsi="Maiandra GD"/>
          <w:sz w:val="24"/>
          <w:szCs w:val="24"/>
        </w:rPr>
        <w:t>co-traitance</w:t>
      </w:r>
      <w:proofErr w:type="spellEnd"/>
      <w:r w:rsidRPr="00330A88">
        <w:rPr>
          <w:rFonts w:ascii="Maiandra GD" w:hAnsi="Maiandra GD"/>
          <w:sz w:val="24"/>
          <w:szCs w:val="24"/>
        </w:rPr>
        <w:t xml:space="preserve">) doivent satisfaire aux conditions suivantes :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devra inclure pour chacune des entreprises, tous les renseignements énumérés à l’article 6.1 ci-dessus. Le RPAO devra préciser les informations à fournir par le groupement et celles à fournir par chaque membre du groupement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L’offre et le marché doivent être signés de façon à obliger tous les membres du groupement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La nature du groupement (conjoint ou solidaire comme cela est requis dans le RPAO doit être précisée et justifiée par la production d’une copie de l’accord de groupement en bonne et due forme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Le membre du groupement désigné comme mandataire, représentera l’ensemble des entreprises vis-à-vis du Maître d’Ouvrage pour l’exécution du marché ;</w:t>
      </w:r>
    </w:p>
    <w:p w:rsidR="0094297E" w:rsidRPr="00330A88" w:rsidRDefault="0094297E" w:rsidP="00F40FA7">
      <w:pPr>
        <w:numPr>
          <w:ilvl w:val="1"/>
          <w:numId w:val="21"/>
        </w:numPr>
        <w:tabs>
          <w:tab w:val="clear" w:pos="1440"/>
          <w:tab w:val="num" w:pos="993"/>
        </w:tabs>
        <w:ind w:left="993" w:hanging="284"/>
        <w:jc w:val="both"/>
        <w:rPr>
          <w:rFonts w:ascii="Maiandra GD" w:hAnsi="Maiandra GD"/>
          <w:sz w:val="24"/>
          <w:szCs w:val="24"/>
        </w:rPr>
      </w:pPr>
      <w:r w:rsidRPr="00330A88">
        <w:rPr>
          <w:rFonts w:ascii="Maiandra GD" w:hAnsi="Maiandra GD"/>
          <w:sz w:val="24"/>
          <w:szCs w:val="24"/>
        </w:rPr>
        <w:t xml:space="preserve">En cas de groupement solidaire, les </w:t>
      </w:r>
      <w:proofErr w:type="spellStart"/>
      <w:r w:rsidRPr="00330A88">
        <w:rPr>
          <w:rFonts w:ascii="Maiandra GD" w:hAnsi="Maiandra GD"/>
          <w:sz w:val="24"/>
          <w:szCs w:val="24"/>
        </w:rPr>
        <w:t>co-traitants</w:t>
      </w:r>
      <w:proofErr w:type="spellEnd"/>
      <w:r w:rsidRPr="00330A88">
        <w:rPr>
          <w:rFonts w:ascii="Maiandra GD" w:hAnsi="Maiandra GD"/>
          <w:sz w:val="24"/>
          <w:szCs w:val="24"/>
        </w:rPr>
        <w:t xml:space="preserve"> se répartissent les sommes qui sont réglées par le Maître d’Ouvrage dans un compte unique ; en revanche, chaque entreprise est payée par le Maître d’Ouvrage dans son propre compte, lorsqu’il s’agit d’un groupement conjoint.</w:t>
      </w:r>
    </w:p>
    <w:p w:rsidR="0094297E" w:rsidRPr="00330A88" w:rsidRDefault="0094297E" w:rsidP="00F40FA7">
      <w:pPr>
        <w:numPr>
          <w:ilvl w:val="1"/>
          <w:numId w:val="22"/>
        </w:numPr>
        <w:ind w:left="0" w:hanging="11"/>
        <w:jc w:val="both"/>
        <w:rPr>
          <w:rFonts w:ascii="Maiandra GD" w:hAnsi="Maiandra GD"/>
          <w:sz w:val="24"/>
          <w:szCs w:val="24"/>
        </w:rPr>
      </w:pPr>
      <w:r w:rsidRPr="00330A88">
        <w:rPr>
          <w:rFonts w:ascii="Maiandra GD" w:hAnsi="Maiandra GD"/>
          <w:sz w:val="24"/>
          <w:szCs w:val="24"/>
        </w:rPr>
        <w:t>Les soumissionnaires doivent également présenter des propositions suffisamment détaillées pour démontrer qu’elles sont conformes aux spécifications techniques et aux délais d’exécution visés dans le RPAO.</w:t>
      </w:r>
    </w:p>
    <w:p w:rsidR="0094297E" w:rsidRPr="00330A88" w:rsidRDefault="0094297E" w:rsidP="00F40FA7">
      <w:pPr>
        <w:numPr>
          <w:ilvl w:val="1"/>
          <w:numId w:val="22"/>
        </w:numPr>
        <w:ind w:left="0" w:firstLine="0"/>
        <w:jc w:val="both"/>
        <w:rPr>
          <w:rFonts w:ascii="Maiandra GD" w:hAnsi="Maiandra GD"/>
          <w:sz w:val="24"/>
          <w:szCs w:val="24"/>
        </w:rPr>
      </w:pPr>
      <w:r w:rsidRPr="00330A88">
        <w:rPr>
          <w:rFonts w:ascii="Maiandra GD" w:hAnsi="Maiandra GD"/>
          <w:sz w:val="24"/>
          <w:szCs w:val="24"/>
        </w:rPr>
        <w:t>Les soumissionnaires demandant à bénéficier d’une marge de préférence, doivent fournir tous les renseignements nécessaires pour prouver qu’ils satisfont aux critères d’éligibilité décrits à l’article 32 du RGAO.</w:t>
      </w:r>
    </w:p>
    <w:p w:rsidR="0094297E" w:rsidRPr="00330A88" w:rsidRDefault="0094297E" w:rsidP="0094297E">
      <w:pPr>
        <w:jc w:val="both"/>
        <w:rPr>
          <w:rFonts w:ascii="Maiandra GD" w:hAnsi="Maiandra GD"/>
          <w:sz w:val="24"/>
          <w:szCs w:val="24"/>
        </w:rPr>
      </w:pPr>
      <w:r w:rsidRPr="00330A88">
        <w:rPr>
          <w:rFonts w:ascii="Maiandra GD" w:hAnsi="Maiandra GD"/>
          <w:b/>
          <w:sz w:val="24"/>
          <w:szCs w:val="24"/>
          <w:u w:val="single"/>
        </w:rPr>
        <w:lastRenderedPageBreak/>
        <w:t>Article 7</w:t>
      </w:r>
      <w:r w:rsidRPr="00330A88">
        <w:rPr>
          <w:rFonts w:ascii="Maiandra GD" w:hAnsi="Maiandra GD"/>
          <w:sz w:val="24"/>
          <w:szCs w:val="24"/>
        </w:rPr>
        <w:t xml:space="preserve"> : </w:t>
      </w:r>
      <w:r w:rsidRPr="00330A88">
        <w:rPr>
          <w:rFonts w:ascii="Maiandra GD" w:hAnsi="Maiandra GD"/>
          <w:b/>
          <w:sz w:val="24"/>
          <w:szCs w:val="24"/>
        </w:rPr>
        <w:t>Visite du site des travaux</w:t>
      </w:r>
    </w:p>
    <w:p w:rsidR="0094297E" w:rsidRPr="00330A88" w:rsidRDefault="0094297E" w:rsidP="003C3FD1">
      <w:pPr>
        <w:tabs>
          <w:tab w:val="left" w:pos="993"/>
          <w:tab w:val="left" w:pos="1134"/>
        </w:tabs>
        <w:jc w:val="both"/>
        <w:rPr>
          <w:rFonts w:ascii="Maiandra GD" w:hAnsi="Maiandra GD"/>
          <w:sz w:val="24"/>
          <w:szCs w:val="24"/>
        </w:rPr>
      </w:pPr>
      <w:r w:rsidRPr="00330A88">
        <w:rPr>
          <w:rFonts w:ascii="Maiandra GD" w:hAnsi="Maiandra GD"/>
          <w:sz w:val="24"/>
          <w:szCs w:val="24"/>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94297E" w:rsidRPr="00330A88" w:rsidRDefault="0094297E" w:rsidP="003C3FD1">
      <w:pPr>
        <w:tabs>
          <w:tab w:val="left" w:pos="851"/>
        </w:tabs>
        <w:jc w:val="both"/>
        <w:rPr>
          <w:rFonts w:ascii="Maiandra GD" w:hAnsi="Maiandra GD"/>
          <w:sz w:val="24"/>
          <w:szCs w:val="24"/>
        </w:rPr>
      </w:pPr>
      <w:r w:rsidRPr="00330A88">
        <w:rPr>
          <w:rFonts w:ascii="Maiandra GD" w:hAnsi="Maiandra GD"/>
          <w:sz w:val="24"/>
          <w:szCs w:val="24"/>
        </w:rPr>
        <w:t>7.2.   Le Maître d’Ouvrage 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94297E" w:rsidRPr="00F51961" w:rsidRDefault="0094297E" w:rsidP="00F51961">
      <w:pPr>
        <w:jc w:val="both"/>
        <w:rPr>
          <w:rFonts w:ascii="Maiandra GD" w:hAnsi="Maiandra GD"/>
          <w:sz w:val="24"/>
          <w:szCs w:val="24"/>
        </w:rPr>
      </w:pPr>
      <w:r w:rsidRPr="00330A88">
        <w:rPr>
          <w:rFonts w:ascii="Maiandra GD" w:hAnsi="Maiandra GD"/>
          <w:sz w:val="24"/>
          <w:szCs w:val="24"/>
        </w:rPr>
        <w:t>7.3.   Le Maître d’Ouvrage peut organiser une visite du site des travaux au moment de la réunion préparatoire à l’établissement des offres mentionnés à l’article 19 du RGAO.</w:t>
      </w:r>
    </w:p>
    <w:p w:rsidR="0094297E" w:rsidRPr="00330A88" w:rsidRDefault="0094297E" w:rsidP="00BC4CA7">
      <w:pPr>
        <w:tabs>
          <w:tab w:val="right" w:leader="dot" w:pos="9911"/>
        </w:tabs>
        <w:jc w:val="both"/>
        <w:rPr>
          <w:rFonts w:ascii="Maiandra GD" w:hAnsi="Maiandra GD"/>
          <w:b/>
          <w:sz w:val="24"/>
          <w:szCs w:val="24"/>
        </w:rPr>
      </w:pPr>
      <w:r w:rsidRPr="00330A88">
        <w:rPr>
          <w:rFonts w:ascii="Maiandra GD" w:hAnsi="Maiandra GD"/>
          <w:b/>
          <w:sz w:val="24"/>
          <w:szCs w:val="24"/>
        </w:rPr>
        <w:t>B- DOSSIER D’APPEL D’OFFRES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8</w:t>
      </w:r>
      <w:r w:rsidRPr="00330A88">
        <w:rPr>
          <w:rFonts w:ascii="Maiandra GD" w:hAnsi="Maiandra GD"/>
          <w:b/>
          <w:sz w:val="24"/>
          <w:szCs w:val="24"/>
        </w:rPr>
        <w:t> : Contenu du dossier d’Appel d’Offres</w:t>
      </w:r>
    </w:p>
    <w:p w:rsidR="0094297E" w:rsidRPr="00330A88" w:rsidRDefault="0094297E" w:rsidP="00F40FA7">
      <w:pPr>
        <w:numPr>
          <w:ilvl w:val="1"/>
          <w:numId w:val="23"/>
        </w:numPr>
        <w:ind w:left="0" w:firstLine="0"/>
        <w:jc w:val="both"/>
        <w:rPr>
          <w:rFonts w:ascii="Maiandra GD" w:hAnsi="Maiandra GD"/>
          <w:sz w:val="24"/>
          <w:szCs w:val="24"/>
        </w:rPr>
      </w:pPr>
      <w:r w:rsidRPr="00330A88">
        <w:rPr>
          <w:rFonts w:ascii="Maiandra GD" w:hAnsi="Maiandra GD"/>
          <w:sz w:val="24"/>
          <w:szCs w:val="24"/>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La lettre d’invitation à soumissionner (pour les Appels d’Offres Restreints)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L’Avis d’Appel d’Offres (AAO)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Règlement Général de l’Appel d’Offres (RGAO)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Règlement Particulier de l’Appel d’Offres (RPAO)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Cahier des Clauses Administratives Particulières (CCAP)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Cahier des Clauses Techniques Particulières (CCTP)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Le Cadre du Bordereau des Prix Unitaires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Le cadre du Détail quantitatif et estimatif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Le cadre du Sous-Détail des Prix unitaires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Le cadre du planning d’exécution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Documents graphiques et autres éléments du dossier technique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Modèles de fiches de présentation du matériel, personnel et références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Modèles de lettre de soumission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 de caution de soumission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 de cautionnement définitif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 de caution d’avance de démarrage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 de caution de retenue de garantie en remplacement de la retenue de garantie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Modèle de marché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Formulaire relatif aux études préalables ;</w:t>
      </w:r>
    </w:p>
    <w:p w:rsidR="0094297E" w:rsidRPr="00482E92" w:rsidRDefault="0094297E" w:rsidP="00F40FA7">
      <w:pPr>
        <w:numPr>
          <w:ilvl w:val="0"/>
          <w:numId w:val="24"/>
        </w:numPr>
        <w:spacing w:line="276" w:lineRule="auto"/>
        <w:jc w:val="both"/>
        <w:rPr>
          <w:rFonts w:ascii="Maiandra GD" w:hAnsi="Maiandra GD"/>
          <w:sz w:val="22"/>
          <w:szCs w:val="24"/>
        </w:rPr>
      </w:pPr>
      <w:r w:rsidRPr="00482E92">
        <w:rPr>
          <w:rFonts w:ascii="Maiandra GD" w:hAnsi="Maiandra GD"/>
          <w:sz w:val="22"/>
          <w:szCs w:val="24"/>
        </w:rPr>
        <w:t>La liste des banques et organismes financiers de 1</w:t>
      </w:r>
      <w:r w:rsidRPr="00482E92">
        <w:rPr>
          <w:rFonts w:ascii="Maiandra GD" w:hAnsi="Maiandra GD"/>
          <w:sz w:val="22"/>
          <w:szCs w:val="24"/>
          <w:vertAlign w:val="superscript"/>
        </w:rPr>
        <w:t>er</w:t>
      </w:r>
      <w:r w:rsidRPr="00482E92">
        <w:rPr>
          <w:rFonts w:ascii="Maiandra GD" w:hAnsi="Maiandra GD"/>
          <w:sz w:val="22"/>
          <w:szCs w:val="24"/>
        </w:rPr>
        <w:t xml:space="preserve"> rang agréés par le ministre en charge des finances autorisés à émettre des cautions.</w:t>
      </w:r>
    </w:p>
    <w:p w:rsidR="0094297E" w:rsidRPr="00330A88" w:rsidRDefault="0094297E" w:rsidP="00F40FA7">
      <w:pPr>
        <w:numPr>
          <w:ilvl w:val="1"/>
          <w:numId w:val="23"/>
        </w:numPr>
        <w:ind w:left="0" w:firstLine="0"/>
        <w:jc w:val="both"/>
        <w:rPr>
          <w:rFonts w:ascii="Maiandra GD" w:hAnsi="Maiandra GD"/>
          <w:sz w:val="24"/>
          <w:szCs w:val="24"/>
        </w:rPr>
      </w:pPr>
      <w:r w:rsidRPr="00330A88">
        <w:rPr>
          <w:rFonts w:ascii="Maiandra GD" w:hAnsi="Maiandra GD"/>
          <w:sz w:val="24"/>
          <w:szCs w:val="24"/>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9</w:t>
      </w:r>
      <w:r w:rsidRPr="00330A88">
        <w:rPr>
          <w:rFonts w:ascii="Maiandra GD" w:hAnsi="Maiandra GD"/>
          <w:b/>
          <w:sz w:val="24"/>
          <w:szCs w:val="24"/>
        </w:rPr>
        <w:t> : Eclaircissement apportés au Dossier D’Appel d’Offres et recours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94297E" w:rsidRPr="00330A88" w:rsidRDefault="0094297E" w:rsidP="002843E5">
      <w:pPr>
        <w:ind w:firstLine="708"/>
        <w:jc w:val="both"/>
        <w:rPr>
          <w:rFonts w:ascii="Maiandra GD" w:hAnsi="Maiandra GD"/>
          <w:sz w:val="24"/>
          <w:szCs w:val="24"/>
        </w:rPr>
      </w:pPr>
      <w:r w:rsidRPr="00330A88">
        <w:rPr>
          <w:rFonts w:ascii="Maiandra GD" w:hAnsi="Maiandra GD"/>
          <w:sz w:val="24"/>
          <w:szCs w:val="24"/>
        </w:rPr>
        <w:t>Une copie de la réponse de l’Autorité Contractante indiquant la question posée mais ne mentionnant pas son auteur, est adressée à tous les soumissionnaires ayant acheté le Dossier d’Appel d’Offres.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9.2.   Entre la publication de l’Avis d’Appel d’Offres y compris la phase de pré- qualification des candidats et l’ouverture des plis, tout soumissionnaire qui s’estime lésé dans la procédure de passation des marchés publics peu</w:t>
      </w:r>
      <w:r w:rsidR="006038A5">
        <w:rPr>
          <w:rFonts w:ascii="Maiandra GD" w:hAnsi="Maiandra GD"/>
          <w:sz w:val="24"/>
          <w:szCs w:val="24"/>
        </w:rPr>
        <w:t xml:space="preserve">t introduire une requête auprès du </w:t>
      </w:r>
      <w:r w:rsidR="006038A5" w:rsidRPr="006038A5">
        <w:rPr>
          <w:rFonts w:ascii="Maiandra GD" w:hAnsi="Maiandra GD" w:cs="Tahoma"/>
          <w:sz w:val="24"/>
          <w:szCs w:val="24"/>
        </w:rPr>
        <w:t>Comité chargé de l’Examen des Recours(CER</w:t>
      </w:r>
      <w:r w:rsidR="006038A5">
        <w:rPr>
          <w:rFonts w:ascii="Maiandra GD" w:hAnsi="Maiandra GD" w:cs="Tahoma"/>
          <w:sz w:val="24"/>
          <w:szCs w:val="24"/>
        </w:rPr>
        <w:t>)</w:t>
      </w:r>
      <w:r w:rsidRPr="00330A88">
        <w:rPr>
          <w:rFonts w:ascii="Maiandra GD" w:hAnsi="Maiandra GD"/>
          <w:sz w:val="24"/>
          <w:szCs w:val="24"/>
        </w:rPr>
        <w:t>.</w:t>
      </w:r>
      <w:r w:rsidR="002843E5" w:rsidRPr="00330A88">
        <w:rPr>
          <w:rFonts w:ascii="Maiandra GD" w:hAnsi="Maiandra GD"/>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9.3.   Le recours doit être adressé à l’Autorité Contractante avec copies à l’organisme chargé de la régulation des marchés publics et au Président de la Commis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Il doit parvenir à l’Autorité Contractante au plus tard quatorze (14) jours avant la date d’ouverture des offres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9.4.     L’Autorité Contractante dispose de cinq (05) jours pour réagir. La copie de la réaction est transmise à l’organisme chargé de la régulation des marchés publics.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10</w:t>
      </w:r>
      <w:r w:rsidRPr="00330A88">
        <w:rPr>
          <w:rFonts w:ascii="Maiandra GD" w:hAnsi="Maiandra GD"/>
          <w:b/>
          <w:sz w:val="24"/>
          <w:szCs w:val="24"/>
        </w:rPr>
        <w:t> : Modification du dossier d’Appel d’Offres</w:t>
      </w:r>
      <w:r w:rsidR="002843E5" w:rsidRPr="00330A88">
        <w:rPr>
          <w:rFonts w:ascii="Maiandra GD" w:hAnsi="Maiandra GD"/>
          <w:b/>
          <w:sz w:val="24"/>
          <w:szCs w:val="24"/>
        </w:rPr>
        <w:t xml:space="preserv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r w:rsidR="002843E5" w:rsidRPr="00330A88">
        <w:rPr>
          <w:rFonts w:ascii="Maiandra GD" w:hAnsi="Maiandra GD"/>
          <w:sz w:val="24"/>
          <w:szCs w:val="24"/>
        </w:rPr>
        <w:t xml:space="preserve">                       </w:t>
      </w:r>
    </w:p>
    <w:p w:rsidR="0094297E" w:rsidRPr="00330A88" w:rsidRDefault="0094297E" w:rsidP="002843E5">
      <w:pPr>
        <w:jc w:val="both"/>
        <w:rPr>
          <w:rFonts w:ascii="Maiandra GD" w:hAnsi="Maiandra GD"/>
          <w:sz w:val="24"/>
          <w:szCs w:val="24"/>
        </w:rPr>
      </w:pPr>
      <w:r w:rsidRPr="00330A88">
        <w:rPr>
          <w:rFonts w:ascii="Maiandra GD" w:hAnsi="Maiandra GD"/>
          <w:sz w:val="24"/>
          <w:szCs w:val="24"/>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94297E" w:rsidRPr="00330A88" w:rsidRDefault="0094297E" w:rsidP="002843E5">
      <w:pPr>
        <w:tabs>
          <w:tab w:val="right" w:leader="dot" w:pos="9911"/>
        </w:tabs>
        <w:spacing w:before="120" w:after="120"/>
        <w:rPr>
          <w:rFonts w:ascii="Maiandra GD" w:hAnsi="Maiandra GD"/>
          <w:b/>
          <w:sz w:val="24"/>
          <w:szCs w:val="24"/>
        </w:rPr>
      </w:pPr>
      <w:r w:rsidRPr="00330A88">
        <w:rPr>
          <w:rFonts w:ascii="Maiandra GD" w:hAnsi="Maiandra GD"/>
          <w:b/>
          <w:sz w:val="24"/>
          <w:szCs w:val="24"/>
        </w:rPr>
        <w:t>C- PREPARATION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11</w:t>
      </w:r>
      <w:r w:rsidRPr="00330A88">
        <w:rPr>
          <w:rFonts w:ascii="Maiandra GD" w:hAnsi="Maiandra GD"/>
          <w:b/>
          <w:sz w:val="24"/>
          <w:szCs w:val="24"/>
        </w:rPr>
        <w:t> : Frais de soumission</w:t>
      </w:r>
    </w:p>
    <w:p w:rsidR="003E6B59" w:rsidRPr="00330A88" w:rsidRDefault="0094297E" w:rsidP="002843E5">
      <w:pPr>
        <w:ind w:firstLine="708"/>
        <w:jc w:val="both"/>
        <w:rPr>
          <w:rFonts w:ascii="Maiandra GD" w:hAnsi="Maiandra GD"/>
          <w:sz w:val="24"/>
          <w:szCs w:val="24"/>
        </w:rPr>
      </w:pPr>
      <w:r w:rsidRPr="00330A88">
        <w:rPr>
          <w:rFonts w:ascii="Maiandra GD" w:hAnsi="Maiandra GD"/>
          <w:sz w:val="24"/>
          <w:szCs w:val="24"/>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r w:rsidR="002843E5" w:rsidRPr="00330A88">
        <w:rPr>
          <w:rFonts w:ascii="Maiandra GD" w:hAnsi="Maiandra GD"/>
          <w:sz w:val="24"/>
          <w:szCs w:val="24"/>
        </w:rPr>
        <w:t xml:space="preserve">                                    </w:t>
      </w:r>
    </w:p>
    <w:p w:rsidR="0094297E" w:rsidRPr="00330A88" w:rsidRDefault="0094297E" w:rsidP="002843E5">
      <w:pPr>
        <w:spacing w:before="120"/>
        <w:jc w:val="both"/>
        <w:rPr>
          <w:rFonts w:ascii="Maiandra GD" w:hAnsi="Maiandra GD"/>
          <w:b/>
          <w:sz w:val="24"/>
          <w:szCs w:val="24"/>
        </w:rPr>
      </w:pPr>
      <w:r w:rsidRPr="00330A88">
        <w:rPr>
          <w:rFonts w:ascii="Maiandra GD" w:hAnsi="Maiandra GD"/>
          <w:b/>
          <w:sz w:val="24"/>
          <w:szCs w:val="24"/>
          <w:u w:val="single"/>
        </w:rPr>
        <w:t>Article 12</w:t>
      </w:r>
      <w:r w:rsidRPr="00330A88">
        <w:rPr>
          <w:rFonts w:ascii="Maiandra GD" w:hAnsi="Maiandra GD"/>
          <w:b/>
          <w:sz w:val="24"/>
          <w:szCs w:val="24"/>
        </w:rPr>
        <w:t> : Langue de l’offre</w:t>
      </w:r>
    </w:p>
    <w:p w:rsidR="0094297E" w:rsidRPr="00330A88" w:rsidRDefault="0094297E" w:rsidP="008233DA">
      <w:pPr>
        <w:ind w:firstLine="708"/>
        <w:jc w:val="both"/>
        <w:rPr>
          <w:rFonts w:ascii="Maiandra GD" w:hAnsi="Maiandra GD"/>
          <w:sz w:val="24"/>
          <w:szCs w:val="24"/>
        </w:rPr>
      </w:pPr>
      <w:r w:rsidRPr="00330A88">
        <w:rPr>
          <w:rFonts w:ascii="Maiandra GD" w:hAnsi="Maiandra GD"/>
          <w:sz w:val="24"/>
          <w:szCs w:val="24"/>
        </w:rPr>
        <w:t xml:space="preserve">L’offre ainsi que toute correspondance et tout document, échangé entre le Soumissionnaire et l’Autorité Contractante seront rédigés en français </w:t>
      </w:r>
      <w:r w:rsidR="00D86FA6" w:rsidRPr="00330A88">
        <w:rPr>
          <w:rFonts w:ascii="Maiandra GD" w:hAnsi="Maiandra GD"/>
          <w:sz w:val="24"/>
          <w:szCs w:val="24"/>
        </w:rPr>
        <w:t>ou en</w:t>
      </w:r>
      <w:r w:rsidRPr="00330A88">
        <w:rPr>
          <w:rFonts w:ascii="Maiandra GD" w:hAnsi="Maiandra GD"/>
          <w:sz w:val="24"/>
          <w:szCs w:val="24"/>
        </w:rPr>
        <w:t xml:space="preserve">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94297E" w:rsidRPr="00330A88" w:rsidRDefault="0094297E" w:rsidP="008233DA">
      <w:pPr>
        <w:spacing w:before="120"/>
        <w:jc w:val="both"/>
        <w:rPr>
          <w:rFonts w:ascii="Maiandra GD" w:hAnsi="Maiandra GD"/>
          <w:b/>
          <w:sz w:val="24"/>
          <w:szCs w:val="24"/>
        </w:rPr>
      </w:pPr>
      <w:r w:rsidRPr="00330A88">
        <w:rPr>
          <w:rFonts w:ascii="Maiandra GD" w:hAnsi="Maiandra GD"/>
          <w:b/>
          <w:sz w:val="24"/>
          <w:szCs w:val="24"/>
          <w:u w:val="single"/>
        </w:rPr>
        <w:t>Article 13</w:t>
      </w:r>
      <w:r w:rsidRPr="00330A88">
        <w:rPr>
          <w:rFonts w:ascii="Maiandra GD" w:hAnsi="Maiandra GD"/>
          <w:b/>
          <w:sz w:val="24"/>
          <w:szCs w:val="24"/>
        </w:rPr>
        <w:t> : Documents constituant l’offre</w:t>
      </w:r>
    </w:p>
    <w:p w:rsidR="003E6B59" w:rsidRPr="00330A88" w:rsidRDefault="0094297E" w:rsidP="0094297E">
      <w:pPr>
        <w:jc w:val="both"/>
        <w:rPr>
          <w:rFonts w:ascii="Maiandra GD" w:hAnsi="Maiandra GD"/>
          <w:sz w:val="24"/>
          <w:szCs w:val="24"/>
        </w:rPr>
      </w:pPr>
      <w:r w:rsidRPr="00330A88">
        <w:rPr>
          <w:rFonts w:ascii="Maiandra GD" w:hAnsi="Maiandra GD"/>
          <w:sz w:val="24"/>
          <w:szCs w:val="24"/>
        </w:rPr>
        <w:t>13.1.   L’offre présentée par le soumissionnaire comprendra les documents détaillés au RPAO, dûment remplis et regroupés en trois volumes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a. volume 1 : Dossier administratif</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Il comprend :</w:t>
      </w:r>
    </w:p>
    <w:p w:rsidR="0094297E" w:rsidRPr="00330A88" w:rsidRDefault="0094297E" w:rsidP="0094297E">
      <w:pPr>
        <w:spacing w:line="276" w:lineRule="auto"/>
        <w:jc w:val="both"/>
        <w:rPr>
          <w:rFonts w:ascii="Maiandra GD" w:hAnsi="Maiandra GD"/>
          <w:sz w:val="24"/>
          <w:szCs w:val="24"/>
        </w:rPr>
      </w:pPr>
      <w:r w:rsidRPr="00330A88">
        <w:rPr>
          <w:rFonts w:ascii="Maiandra GD" w:hAnsi="Maiandra GD"/>
          <w:sz w:val="24"/>
          <w:szCs w:val="24"/>
        </w:rPr>
        <w:tab/>
        <w:t xml:space="preserve">1- Tous les documents attestant que le soumissionnaire :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souscrit les déclarations prévues par les lois  et règlements en vigueur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a acquitté les droits, taxes, impôts, cotisations, contributions, redevances ou prélèvements de quelque nature que ce soit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n’est pas en état de liquidation judiciaire ou en faillite ;</w:t>
      </w:r>
    </w:p>
    <w:p w:rsidR="0094297E" w:rsidRPr="00330A88" w:rsidRDefault="0094297E" w:rsidP="00F40FA7">
      <w:pPr>
        <w:numPr>
          <w:ilvl w:val="1"/>
          <w:numId w:val="24"/>
        </w:numPr>
        <w:tabs>
          <w:tab w:val="clear" w:pos="1440"/>
          <w:tab w:val="num" w:pos="1134"/>
        </w:tabs>
        <w:spacing w:line="276" w:lineRule="auto"/>
        <w:ind w:left="1134" w:hanging="142"/>
        <w:jc w:val="both"/>
        <w:rPr>
          <w:rFonts w:ascii="Maiandra GD" w:hAnsi="Maiandra GD"/>
          <w:sz w:val="24"/>
          <w:szCs w:val="24"/>
        </w:rPr>
      </w:pPr>
      <w:r w:rsidRPr="00330A88">
        <w:rPr>
          <w:rFonts w:ascii="Maiandra GD" w:hAnsi="Maiandra GD"/>
          <w:sz w:val="24"/>
          <w:szCs w:val="24"/>
        </w:rPr>
        <w:t xml:space="preserve">n’est pas frappé de l’une des interdictions ou </w:t>
      </w:r>
      <w:proofErr w:type="spellStart"/>
      <w:r w:rsidRPr="00330A88">
        <w:rPr>
          <w:rFonts w:ascii="Maiandra GD" w:hAnsi="Maiandra GD"/>
          <w:sz w:val="24"/>
          <w:szCs w:val="24"/>
        </w:rPr>
        <w:t>déchéances</w:t>
      </w:r>
      <w:proofErr w:type="spellEnd"/>
      <w:r w:rsidRPr="00330A88">
        <w:rPr>
          <w:rFonts w:ascii="Maiandra GD" w:hAnsi="Maiandra GD"/>
          <w:sz w:val="24"/>
          <w:szCs w:val="24"/>
        </w:rPr>
        <w:t xml:space="preserve"> prévues par la législation en vigueur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2- La caution de soumission établie conformément aux dispositions de l’article 17 du RGAO ;</w:t>
      </w:r>
    </w:p>
    <w:p w:rsidR="0094297E" w:rsidRPr="00330A88" w:rsidRDefault="0094297E" w:rsidP="00FC17F7">
      <w:pPr>
        <w:ind w:firstLine="708"/>
        <w:jc w:val="both"/>
        <w:rPr>
          <w:rFonts w:ascii="Maiandra GD" w:hAnsi="Maiandra GD"/>
          <w:sz w:val="24"/>
          <w:szCs w:val="24"/>
        </w:rPr>
      </w:pPr>
      <w:r w:rsidRPr="00330A88">
        <w:rPr>
          <w:rFonts w:ascii="Maiandra GD" w:hAnsi="Maiandra GD"/>
          <w:sz w:val="24"/>
          <w:szCs w:val="24"/>
        </w:rPr>
        <w:t>3- La confirmation écrite habilitant le signataire de l’offre à engager le Soumissionnaire, conformément aux dispositions de l’article 6.01 du RGAO ;</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b. Volume 2 : Offre technique</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b1. Les renseignements sur les qualifications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lastRenderedPageBreak/>
        <w:t xml:space="preserve">           Le RPAO précise la liste des documents à fournir par les soumissionnaires pour justifier les critères de qualification mentionnées à l’article 6.1 du RPAO.</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b2. Méthodologie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b3. Les preuves d’acceptation des conditions du marché</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 soumissionnaire remettra les copies dûment paraphées des documents à caractère administratif et technique régissant le marché, à savoir : </w:t>
      </w:r>
    </w:p>
    <w:p w:rsidR="0094297E" w:rsidRPr="00330A88" w:rsidRDefault="0094297E" w:rsidP="00F40FA7">
      <w:pPr>
        <w:numPr>
          <w:ilvl w:val="2"/>
          <w:numId w:val="21"/>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Administratives Particulières (CCAP) ;</w:t>
      </w:r>
    </w:p>
    <w:p w:rsidR="0094297E" w:rsidRPr="00330A88" w:rsidRDefault="0094297E" w:rsidP="00F40FA7">
      <w:pPr>
        <w:numPr>
          <w:ilvl w:val="2"/>
          <w:numId w:val="21"/>
        </w:numPr>
        <w:tabs>
          <w:tab w:val="clear" w:pos="2340"/>
          <w:tab w:val="num" w:pos="426"/>
        </w:tabs>
        <w:ind w:left="1418" w:hanging="425"/>
        <w:jc w:val="both"/>
        <w:rPr>
          <w:rFonts w:ascii="Maiandra GD" w:hAnsi="Maiandra GD"/>
          <w:sz w:val="24"/>
          <w:szCs w:val="24"/>
        </w:rPr>
      </w:pPr>
      <w:r w:rsidRPr="00330A88">
        <w:rPr>
          <w:rFonts w:ascii="Maiandra GD" w:hAnsi="Maiandra GD"/>
          <w:sz w:val="24"/>
          <w:szCs w:val="24"/>
        </w:rPr>
        <w:t>le Cahier des Clauses Techniques Particulières (CCTP) ;</w:t>
      </w:r>
      <w:r w:rsidR="007D39AD" w:rsidRPr="00330A88">
        <w:rPr>
          <w:rFonts w:ascii="Maiandra GD" w:hAnsi="Maiandra GD"/>
          <w:sz w:val="24"/>
          <w:szCs w:val="24"/>
        </w:rPr>
        <w:t xml:space="preserve"> </w:t>
      </w:r>
    </w:p>
    <w:p w:rsidR="0094297E" w:rsidRPr="00330A88" w:rsidRDefault="0094297E" w:rsidP="0094297E">
      <w:pPr>
        <w:jc w:val="both"/>
        <w:rPr>
          <w:rFonts w:ascii="Maiandra GD" w:hAnsi="Maiandra GD"/>
          <w:i/>
          <w:sz w:val="24"/>
          <w:szCs w:val="24"/>
        </w:rPr>
      </w:pPr>
      <w:r w:rsidRPr="00330A88">
        <w:rPr>
          <w:rFonts w:ascii="Maiandra GD" w:hAnsi="Maiandra GD"/>
          <w:i/>
          <w:sz w:val="24"/>
          <w:szCs w:val="24"/>
        </w:rPr>
        <w:t>b4. Commentaires facultatifs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Un commentaire des choix techniques du projet et d’éventuelles propositions.</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u w:val="single"/>
        </w:rPr>
        <w:t>c. Volume 3 : Offre financière</w:t>
      </w:r>
      <w:r w:rsidR="007D39AD" w:rsidRPr="00330A88">
        <w:rPr>
          <w:rFonts w:ascii="Maiandra GD" w:hAnsi="Maiandra GD"/>
          <w:b/>
          <w:sz w:val="24"/>
          <w:szCs w:val="24"/>
          <w:u w:val="single"/>
        </w:rPr>
        <w:t xml:space="preserve">           </w:t>
      </w:r>
    </w:p>
    <w:p w:rsidR="0094297E" w:rsidRPr="00330A88" w:rsidRDefault="0094297E" w:rsidP="007D39AD">
      <w:pPr>
        <w:jc w:val="both"/>
        <w:rPr>
          <w:rFonts w:ascii="Maiandra GD" w:hAnsi="Maiandra GD"/>
          <w:sz w:val="24"/>
          <w:szCs w:val="24"/>
        </w:rPr>
      </w:pPr>
      <w:r w:rsidRPr="00330A88">
        <w:rPr>
          <w:rFonts w:ascii="Maiandra GD" w:hAnsi="Maiandra GD"/>
          <w:sz w:val="24"/>
          <w:szCs w:val="24"/>
        </w:rPr>
        <w:t xml:space="preserve">         Le RPAO précise les éléments permettant de justifier le coût des travaux, à savoir :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La soumission proprement dite, en original rédigé selon le modèle joint, timbré au tarif en vigueur, signée et datée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 xml:space="preserve">Le bordereau des prix unitaires dûment rempli ;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Le détail estimatif dûment rempli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Le sous-détail des prix et/ou la décomposition des prix forfaitaires ;</w:t>
      </w:r>
    </w:p>
    <w:p w:rsidR="0094297E" w:rsidRPr="00330A88" w:rsidRDefault="0094297E" w:rsidP="00F40FA7">
      <w:pPr>
        <w:numPr>
          <w:ilvl w:val="0"/>
          <w:numId w:val="25"/>
        </w:numPr>
        <w:spacing w:line="276" w:lineRule="auto"/>
        <w:jc w:val="both"/>
        <w:rPr>
          <w:rFonts w:ascii="Maiandra GD" w:hAnsi="Maiandra GD"/>
          <w:sz w:val="24"/>
          <w:szCs w:val="24"/>
        </w:rPr>
      </w:pPr>
      <w:r w:rsidRPr="00330A88">
        <w:rPr>
          <w:rFonts w:ascii="Maiandra GD" w:hAnsi="Maiandra GD"/>
          <w:sz w:val="24"/>
          <w:szCs w:val="24"/>
        </w:rPr>
        <w:t>L’échéancier prévisionnel de paiements le cas échéant.</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        Les soumissionnaires utiliseront à cet effet les pièces et modèles prévus dans le Dossier de l’Appel d’Offres, sous réserve des dispositions de l’Article 17.2 du RGAO concernant les autres formes possibles de Caution de Soumission.</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13.2. </w:t>
      </w:r>
      <w:r w:rsidRPr="00330A88">
        <w:rPr>
          <w:rFonts w:ascii="Maiandra GD" w:hAnsi="Maiandra GD"/>
          <w:sz w:val="24"/>
          <w:szCs w:val="24"/>
        </w:rPr>
        <w:tab/>
        <w:t xml:space="preserve">  Si, conformément aux dispositions des RPAO, les soumissionnaires présentent des offres pour plusieurs lots du même Appel d’Offres, ils pourront indiquer les rabais offerts en cas d’attribution de plus d’un marché.</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14</w:t>
      </w:r>
      <w:r w:rsidRPr="00330A88">
        <w:rPr>
          <w:rFonts w:ascii="Maiandra GD" w:hAnsi="Maiandra GD"/>
          <w:b/>
          <w:sz w:val="24"/>
          <w:szCs w:val="24"/>
        </w:rPr>
        <w:t> : Montant de l’offre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14.1. </w:t>
      </w:r>
      <w:r w:rsidRPr="00330A88">
        <w:rPr>
          <w:rFonts w:ascii="Maiandra GD" w:hAnsi="Maiandra GD"/>
          <w:sz w:val="24"/>
          <w:szCs w:val="24"/>
        </w:rPr>
        <w:tab/>
        <w:t xml:space="preserve"> Sauf indication contraire figurant dans le Dossier d’appel d’Offres, le montant du marché couvrira l’ensemble des travaux décrits dans l’Article 1.1 du RGAO, sur la base du bordereau des prix et du détail quantitatif et estimatif chiffrés présentés par le soumissionnaire.</w:t>
      </w:r>
      <w:r w:rsidR="00D64A57" w:rsidRPr="00330A88">
        <w:rPr>
          <w:rFonts w:ascii="Maiandra GD" w:hAnsi="Maiandra GD"/>
          <w:sz w:val="24"/>
          <w:szCs w:val="24"/>
        </w:rPr>
        <w:t xml:space="preserve">                      </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Le soumissionnaire remplira les prix unitaires et totaux de tous les postes du bordereau de prix et du détail quantitatif et estimatif.</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Si les clauses de révision et/ou d’actualisation des prix sont prévues au marché, la date d’établissement des prix initiaux, ainsi que les modalités de révision et/ou d’actualisation desdits prix doivent être précisées. Etant entendu que tout marché dont la durée d’exécution est au plus égale à un (1) an ne peut faire l’objet de révision de prix.</w:t>
      </w:r>
    </w:p>
    <w:p w:rsidR="0094297E" w:rsidRPr="00330A88" w:rsidRDefault="0094297E" w:rsidP="00F40FA7">
      <w:pPr>
        <w:numPr>
          <w:ilvl w:val="1"/>
          <w:numId w:val="26"/>
        </w:numPr>
        <w:tabs>
          <w:tab w:val="clear" w:pos="1410"/>
          <w:tab w:val="num" w:pos="567"/>
        </w:tabs>
        <w:ind w:left="0" w:firstLine="0"/>
        <w:jc w:val="both"/>
        <w:rPr>
          <w:rFonts w:ascii="Maiandra GD" w:hAnsi="Maiandra GD"/>
          <w:sz w:val="24"/>
          <w:szCs w:val="24"/>
        </w:rPr>
      </w:pPr>
      <w:r w:rsidRPr="00330A88">
        <w:rPr>
          <w:rFonts w:ascii="Maiandra GD" w:hAnsi="Maiandra GD"/>
          <w:sz w:val="24"/>
          <w:szCs w:val="24"/>
        </w:rPr>
        <w:t xml:space="preserve">   Tous les prix unitaires devront être justifiés par des sous-détails établis conformément au cadre proposé à la pièce N° 8.</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15 </w:t>
      </w:r>
      <w:r w:rsidRPr="00330A88">
        <w:rPr>
          <w:rFonts w:ascii="Maiandra GD" w:hAnsi="Maiandra GD"/>
          <w:sz w:val="24"/>
          <w:szCs w:val="24"/>
        </w:rPr>
        <w:t xml:space="preserve">:  </w:t>
      </w:r>
      <w:r w:rsidRPr="00330A88">
        <w:rPr>
          <w:rFonts w:ascii="Maiandra GD" w:hAnsi="Maiandra GD"/>
          <w:b/>
          <w:sz w:val="24"/>
          <w:szCs w:val="24"/>
        </w:rPr>
        <w:t xml:space="preserve"> Monnaies de soumission et de règlement</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En cas d’Appel d’Offres Internationaux, les monnaies de l’offre devront suivre les dispositions soit de l’Option A ou de l’Option B ci-dessous ; l’option applicable étant celle retenue dans le RPAO.</w:t>
      </w:r>
    </w:p>
    <w:p w:rsidR="0094297E" w:rsidRPr="00330A88" w:rsidRDefault="0094297E" w:rsidP="00F40FA7">
      <w:pPr>
        <w:numPr>
          <w:ilvl w:val="1"/>
          <w:numId w:val="48"/>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A : le montant de la soumission est libellé entièrement en monnaie nationale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Le montant de la soumission, les prix unitaires du bordereau des prix et les prix du détail quantitatif et estimatif sont libellés entièrement en francs CFA de la manière suivante :</w:t>
      </w:r>
    </w:p>
    <w:p w:rsidR="0094297E" w:rsidRPr="00330A88" w:rsidRDefault="0094297E" w:rsidP="00F40FA7">
      <w:pPr>
        <w:numPr>
          <w:ilvl w:val="0"/>
          <w:numId w:val="49"/>
        </w:numPr>
        <w:jc w:val="both"/>
        <w:rPr>
          <w:rFonts w:ascii="Maiandra GD" w:hAnsi="Maiandra GD"/>
          <w:sz w:val="24"/>
          <w:szCs w:val="24"/>
        </w:rPr>
      </w:pPr>
      <w:r w:rsidRPr="00330A88">
        <w:rPr>
          <w:rFonts w:ascii="Maiandra GD" w:hAnsi="Maiandra GD"/>
          <w:sz w:val="24"/>
          <w:szCs w:val="24"/>
        </w:rPr>
        <w:t xml:space="preserve">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w:t>
      </w:r>
      <w:r w:rsidRPr="00330A88">
        <w:rPr>
          <w:rFonts w:ascii="Maiandra GD" w:hAnsi="Maiandra GD"/>
          <w:sz w:val="24"/>
          <w:szCs w:val="24"/>
        </w:rPr>
        <w:lastRenderedPageBreak/>
        <w:t>besoins en monnaies étrangères, sans excéder un maximum de trois monnaies de pays membres de l’institution de financement du marché.</w:t>
      </w:r>
    </w:p>
    <w:p w:rsidR="0094297E" w:rsidRPr="00330A88" w:rsidRDefault="0094297E" w:rsidP="00F40FA7">
      <w:pPr>
        <w:numPr>
          <w:ilvl w:val="0"/>
          <w:numId w:val="49"/>
        </w:numPr>
        <w:jc w:val="both"/>
        <w:rPr>
          <w:rFonts w:ascii="Maiandra GD" w:hAnsi="Maiandra GD"/>
          <w:sz w:val="24"/>
          <w:szCs w:val="24"/>
        </w:rPr>
      </w:pPr>
      <w:r w:rsidRPr="00330A88">
        <w:rPr>
          <w:rFonts w:ascii="Maiandra GD" w:hAnsi="Maiandra GD"/>
          <w:sz w:val="24"/>
          <w:szCs w:val="24"/>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94297E" w:rsidRPr="00330A88" w:rsidRDefault="0094297E" w:rsidP="00F40FA7">
      <w:pPr>
        <w:numPr>
          <w:ilvl w:val="1"/>
          <w:numId w:val="48"/>
        </w:numPr>
        <w:tabs>
          <w:tab w:val="clear" w:pos="1440"/>
          <w:tab w:val="left" w:pos="567"/>
        </w:tabs>
        <w:ind w:left="0" w:firstLine="0"/>
        <w:jc w:val="both"/>
        <w:rPr>
          <w:rFonts w:ascii="Maiandra GD" w:hAnsi="Maiandra GD"/>
          <w:sz w:val="24"/>
          <w:szCs w:val="24"/>
        </w:rPr>
      </w:pPr>
      <w:r w:rsidRPr="00330A88">
        <w:rPr>
          <w:rFonts w:ascii="Maiandra GD" w:hAnsi="Maiandra GD"/>
          <w:sz w:val="24"/>
          <w:szCs w:val="24"/>
        </w:rPr>
        <w:t xml:space="preserve">   Option B : le montant de la soumission est directement libellé en monnaie nationale et étrangère aux taux fixés dans le RPAO.</w:t>
      </w:r>
    </w:p>
    <w:p w:rsidR="0094297E" w:rsidRPr="00330A88" w:rsidRDefault="0094297E" w:rsidP="0094297E">
      <w:pPr>
        <w:tabs>
          <w:tab w:val="left" w:pos="1440"/>
        </w:tabs>
        <w:jc w:val="both"/>
        <w:rPr>
          <w:rFonts w:ascii="Maiandra GD" w:hAnsi="Maiandra GD"/>
          <w:sz w:val="24"/>
          <w:szCs w:val="24"/>
        </w:rPr>
      </w:pPr>
      <w:r w:rsidRPr="00330A88">
        <w:rPr>
          <w:rFonts w:ascii="Maiandra GD" w:hAnsi="Maiandra GD"/>
          <w:sz w:val="24"/>
          <w:szCs w:val="24"/>
        </w:rPr>
        <w:t xml:space="preserve">           Le soumissionnaire libellera les prix unitaires du bordereau des prix et les prix du Détail quantitatif et estimatif de la manière suivante :</w:t>
      </w:r>
    </w:p>
    <w:p w:rsidR="0094297E" w:rsidRPr="00330A88" w:rsidRDefault="0094297E" w:rsidP="00F40FA7">
      <w:pPr>
        <w:numPr>
          <w:ilvl w:val="0"/>
          <w:numId w:val="50"/>
        </w:numPr>
        <w:tabs>
          <w:tab w:val="left" w:pos="1440"/>
        </w:tabs>
        <w:jc w:val="both"/>
        <w:rPr>
          <w:rFonts w:ascii="Maiandra GD" w:hAnsi="Maiandra GD"/>
          <w:sz w:val="24"/>
          <w:szCs w:val="24"/>
        </w:rPr>
      </w:pPr>
      <w:r w:rsidRPr="00330A88">
        <w:rPr>
          <w:rFonts w:ascii="Maiandra GD" w:hAnsi="Maiandra GD"/>
          <w:sz w:val="24"/>
          <w:szCs w:val="24"/>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94297E" w:rsidRPr="00330A88" w:rsidRDefault="0094297E" w:rsidP="00F40FA7">
      <w:pPr>
        <w:numPr>
          <w:ilvl w:val="0"/>
          <w:numId w:val="50"/>
        </w:numPr>
        <w:tabs>
          <w:tab w:val="left" w:pos="1440"/>
        </w:tabs>
        <w:jc w:val="both"/>
        <w:rPr>
          <w:rFonts w:ascii="Maiandra GD" w:hAnsi="Maiandra GD"/>
          <w:sz w:val="24"/>
          <w:szCs w:val="24"/>
        </w:rPr>
      </w:pPr>
      <w:r w:rsidRPr="00330A88">
        <w:rPr>
          <w:rFonts w:ascii="Maiandra GD" w:hAnsi="Maiandra GD"/>
          <w:sz w:val="24"/>
          <w:szCs w:val="24"/>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94297E" w:rsidRPr="00330A88" w:rsidRDefault="0094297E" w:rsidP="00F40FA7">
      <w:pPr>
        <w:numPr>
          <w:ilvl w:val="1"/>
          <w:numId w:val="48"/>
        </w:numPr>
        <w:tabs>
          <w:tab w:val="clear" w:pos="1440"/>
          <w:tab w:val="num" w:pos="567"/>
        </w:tabs>
        <w:ind w:left="0" w:firstLine="0"/>
        <w:jc w:val="both"/>
        <w:rPr>
          <w:rFonts w:ascii="Maiandra GD" w:hAnsi="Maiandra GD"/>
          <w:sz w:val="24"/>
          <w:szCs w:val="24"/>
        </w:rPr>
      </w:pPr>
      <w:r w:rsidRPr="00330A88">
        <w:rPr>
          <w:rFonts w:ascii="Maiandra GD" w:hAnsi="Maiandra GD"/>
          <w:sz w:val="24"/>
          <w:szCs w:val="24"/>
        </w:rPr>
        <w:t xml:space="preserve">   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94297E" w:rsidRPr="00330A88" w:rsidRDefault="0094297E" w:rsidP="00F40FA7">
      <w:pPr>
        <w:numPr>
          <w:ilvl w:val="1"/>
          <w:numId w:val="48"/>
        </w:numPr>
        <w:tabs>
          <w:tab w:val="left" w:pos="720"/>
        </w:tabs>
        <w:jc w:val="both"/>
        <w:rPr>
          <w:rFonts w:ascii="Maiandra GD" w:hAnsi="Maiandra GD"/>
          <w:sz w:val="24"/>
          <w:szCs w:val="24"/>
        </w:rPr>
      </w:pPr>
      <w:r w:rsidRPr="00330A88">
        <w:rPr>
          <w:rFonts w:ascii="Maiandra GD" w:hAnsi="Maiandra GD"/>
          <w:sz w:val="24"/>
          <w:szCs w:val="24"/>
        </w:rPr>
        <w:t>Pour les Appels d’Offres Nationaux, la monnaie est le franc CFA.</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16</w:t>
      </w:r>
      <w:r w:rsidRPr="00330A88">
        <w:rPr>
          <w:rFonts w:ascii="Maiandra GD" w:hAnsi="Maiandra GD"/>
          <w:b/>
          <w:sz w:val="24"/>
          <w:szCs w:val="24"/>
        </w:rPr>
        <w:t> : Validité des offres</w:t>
      </w:r>
    </w:p>
    <w:p w:rsidR="0094297E" w:rsidRPr="00330A88" w:rsidRDefault="0094297E" w:rsidP="00906701">
      <w:pPr>
        <w:tabs>
          <w:tab w:val="left" w:pos="567"/>
        </w:tabs>
        <w:ind w:hanging="11"/>
        <w:jc w:val="both"/>
        <w:rPr>
          <w:rFonts w:ascii="Maiandra GD" w:hAnsi="Maiandra GD"/>
          <w:sz w:val="24"/>
          <w:szCs w:val="24"/>
        </w:rPr>
      </w:pPr>
      <w:r w:rsidRPr="00330A88">
        <w:rPr>
          <w:rFonts w:ascii="Maiandra GD" w:hAnsi="Maiandra GD"/>
          <w:sz w:val="24"/>
          <w:szCs w:val="24"/>
        </w:rPr>
        <w:t>16.1.</w:t>
      </w:r>
      <w:r w:rsidRPr="00330A88">
        <w:rPr>
          <w:rFonts w:ascii="Maiandra GD" w:hAnsi="Maiandra GD"/>
          <w:sz w:val="24"/>
          <w:szCs w:val="24"/>
        </w:rPr>
        <w:tab/>
        <w:t xml:space="preserve">  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94297E" w:rsidRPr="00330A88" w:rsidRDefault="0094297E" w:rsidP="00F40FA7">
      <w:pPr>
        <w:numPr>
          <w:ilvl w:val="1"/>
          <w:numId w:val="27"/>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94297E" w:rsidRPr="00330A88" w:rsidRDefault="0094297E" w:rsidP="00F40FA7">
      <w:pPr>
        <w:numPr>
          <w:ilvl w:val="1"/>
          <w:numId w:val="27"/>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17</w:t>
      </w:r>
      <w:r w:rsidRPr="00330A88">
        <w:rPr>
          <w:rFonts w:ascii="Maiandra GD" w:hAnsi="Maiandra GD"/>
          <w:b/>
          <w:sz w:val="24"/>
          <w:szCs w:val="24"/>
        </w:rPr>
        <w:t> : Caution de soumission</w:t>
      </w:r>
    </w:p>
    <w:p w:rsidR="0094297E" w:rsidRPr="00336E78" w:rsidRDefault="0094297E" w:rsidP="00F40FA7">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En application de l’article 13 du RGAO, le soumissionnaire fournira une caution de soumission du montant spécifié dans le Règlement Particulier de l’Appel d’Offres, laquelle fera partie intégrante de son offre.</w:t>
      </w:r>
    </w:p>
    <w:p w:rsidR="0094297E" w:rsidRPr="00330A88" w:rsidRDefault="0094297E" w:rsidP="00F40FA7">
      <w:pPr>
        <w:numPr>
          <w:ilvl w:val="1"/>
          <w:numId w:val="28"/>
        </w:numPr>
        <w:tabs>
          <w:tab w:val="clear" w:pos="1485"/>
          <w:tab w:val="num" w:pos="567"/>
        </w:tabs>
        <w:ind w:left="0" w:firstLine="0"/>
        <w:jc w:val="both"/>
        <w:rPr>
          <w:rFonts w:ascii="Maiandra GD" w:hAnsi="Maiandra GD"/>
          <w:sz w:val="24"/>
          <w:szCs w:val="24"/>
        </w:rPr>
      </w:pPr>
      <w:r w:rsidRPr="00330A88">
        <w:rPr>
          <w:rFonts w:ascii="Maiandra GD" w:hAnsi="Maiandra GD"/>
          <w:sz w:val="24"/>
          <w:szCs w:val="24"/>
        </w:rPr>
        <w:t xml:space="preserve">   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w:t>
      </w:r>
      <w:r w:rsidRPr="00330A88">
        <w:rPr>
          <w:rFonts w:ascii="Maiandra GD" w:hAnsi="Maiandra GD"/>
          <w:sz w:val="24"/>
          <w:szCs w:val="24"/>
        </w:rPr>
        <w:lastRenderedPageBreak/>
        <w:t>l’Autorité Contractante et acceptée par le soumissionnaire, conformément aux dispositions de l’Article 16.2 du RGAO.</w:t>
      </w:r>
    </w:p>
    <w:p w:rsidR="0094297E" w:rsidRPr="00330A88" w:rsidRDefault="0094297E" w:rsidP="00F40FA7">
      <w:pPr>
        <w:numPr>
          <w:ilvl w:val="1"/>
          <w:numId w:val="28"/>
        </w:numPr>
        <w:tabs>
          <w:tab w:val="clear" w:pos="1485"/>
          <w:tab w:val="num" w:pos="567"/>
        </w:tabs>
        <w:ind w:left="0" w:hanging="11"/>
        <w:jc w:val="both"/>
        <w:rPr>
          <w:rFonts w:ascii="Maiandra GD" w:hAnsi="Maiandra GD"/>
          <w:sz w:val="24"/>
          <w:szCs w:val="24"/>
        </w:rPr>
      </w:pPr>
      <w:r w:rsidRPr="00330A88">
        <w:rPr>
          <w:rFonts w:ascii="Maiandra GD" w:hAnsi="Maiandra GD"/>
          <w:sz w:val="24"/>
          <w:szCs w:val="24"/>
        </w:rPr>
        <w:t xml:space="preserve">   Toute offre non accompagnée d’une caution de </w:t>
      </w:r>
      <w:r w:rsidR="00D86FA6" w:rsidRPr="00330A88">
        <w:rPr>
          <w:rFonts w:ascii="Maiandra GD" w:hAnsi="Maiandra GD"/>
          <w:sz w:val="24"/>
          <w:szCs w:val="24"/>
        </w:rPr>
        <w:t>soumission acceptable</w:t>
      </w:r>
      <w:r w:rsidRPr="00330A88">
        <w:rPr>
          <w:rFonts w:ascii="Maiandra GD" w:hAnsi="Maiandra GD"/>
          <w:sz w:val="24"/>
          <w:szCs w:val="24"/>
        </w:rPr>
        <w:t xml:space="preserve"> sera rejetée par la commission de passation des marchés comme non conforme. La Caution de soumission d’un groupement d’entreprises doit être établie au nom du mandataire soumettant l’offre et mentionner chacun des membres du groupement.</w:t>
      </w:r>
    </w:p>
    <w:p w:rsidR="0094297E" w:rsidRPr="00330A88" w:rsidRDefault="0094297E" w:rsidP="00F40FA7">
      <w:pPr>
        <w:numPr>
          <w:ilvl w:val="1"/>
          <w:numId w:val="28"/>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Les cautions de soumission et les offres des soumissionnaires non retenues seront restituées dans un délai de quinze (15) jours à compter de la date de publication des résultats.</w:t>
      </w:r>
    </w:p>
    <w:p w:rsidR="0094297E" w:rsidRPr="00330A88" w:rsidRDefault="0094297E" w:rsidP="00F40FA7">
      <w:pPr>
        <w:numPr>
          <w:ilvl w:val="1"/>
          <w:numId w:val="28"/>
        </w:numPr>
        <w:tabs>
          <w:tab w:val="clear" w:pos="1485"/>
          <w:tab w:val="num" w:pos="720"/>
        </w:tabs>
        <w:ind w:left="0" w:hanging="11"/>
        <w:jc w:val="both"/>
        <w:rPr>
          <w:rFonts w:ascii="Maiandra GD" w:hAnsi="Maiandra GD"/>
          <w:sz w:val="24"/>
          <w:szCs w:val="24"/>
        </w:rPr>
      </w:pPr>
      <w:r w:rsidRPr="00330A88">
        <w:rPr>
          <w:rFonts w:ascii="Maiandra GD" w:hAnsi="Maiandra GD"/>
          <w:sz w:val="24"/>
          <w:szCs w:val="24"/>
        </w:rPr>
        <w:t xml:space="preserve"> La caution de soumission de l’attributaire du marché sera libérée dès que ce dernier aura signé le marché et fourni le cautionnement définitif requis.</w:t>
      </w:r>
    </w:p>
    <w:p w:rsidR="0094297E" w:rsidRPr="00330A88" w:rsidRDefault="0094297E" w:rsidP="00F40FA7">
      <w:pPr>
        <w:numPr>
          <w:ilvl w:val="1"/>
          <w:numId w:val="28"/>
        </w:numPr>
        <w:tabs>
          <w:tab w:val="clear" w:pos="1485"/>
          <w:tab w:val="num" w:pos="720"/>
        </w:tabs>
        <w:jc w:val="both"/>
        <w:rPr>
          <w:rFonts w:ascii="Maiandra GD" w:hAnsi="Maiandra GD"/>
          <w:sz w:val="24"/>
          <w:szCs w:val="24"/>
        </w:rPr>
      </w:pPr>
      <w:r w:rsidRPr="00330A88">
        <w:rPr>
          <w:rFonts w:ascii="Maiandra GD" w:hAnsi="Maiandra GD"/>
          <w:sz w:val="24"/>
          <w:szCs w:val="24"/>
        </w:rPr>
        <w:t>La caution de soumission peut être saisie :</w:t>
      </w:r>
    </w:p>
    <w:p w:rsidR="0094297E" w:rsidRPr="00330A88" w:rsidRDefault="0094297E" w:rsidP="00F40FA7">
      <w:pPr>
        <w:numPr>
          <w:ilvl w:val="0"/>
          <w:numId w:val="29"/>
        </w:numPr>
        <w:jc w:val="both"/>
        <w:rPr>
          <w:rFonts w:ascii="Maiandra GD" w:hAnsi="Maiandra GD"/>
          <w:sz w:val="24"/>
          <w:szCs w:val="24"/>
        </w:rPr>
      </w:pPr>
      <w:r w:rsidRPr="00330A88">
        <w:rPr>
          <w:rFonts w:ascii="Maiandra GD" w:hAnsi="Maiandra GD"/>
          <w:sz w:val="24"/>
          <w:szCs w:val="24"/>
        </w:rPr>
        <w:t>Si le soumissionnaire retire son offre durant la période de validité ;</w:t>
      </w:r>
    </w:p>
    <w:p w:rsidR="0094297E" w:rsidRPr="00330A88" w:rsidRDefault="0094297E" w:rsidP="00F40FA7">
      <w:pPr>
        <w:numPr>
          <w:ilvl w:val="0"/>
          <w:numId w:val="29"/>
        </w:numPr>
        <w:jc w:val="both"/>
        <w:rPr>
          <w:rFonts w:ascii="Maiandra GD" w:hAnsi="Maiandra GD"/>
          <w:sz w:val="24"/>
          <w:szCs w:val="24"/>
        </w:rPr>
      </w:pPr>
      <w:r w:rsidRPr="00330A88">
        <w:rPr>
          <w:rFonts w:ascii="Maiandra GD" w:hAnsi="Maiandra GD"/>
          <w:sz w:val="24"/>
          <w:szCs w:val="24"/>
        </w:rPr>
        <w:t>Si, le soumissionnaire retenu :</w:t>
      </w:r>
    </w:p>
    <w:p w:rsidR="0094297E" w:rsidRPr="00330A88" w:rsidRDefault="0094297E" w:rsidP="00F40FA7">
      <w:pPr>
        <w:numPr>
          <w:ilvl w:val="1"/>
          <w:numId w:val="29"/>
        </w:numPr>
        <w:spacing w:line="276" w:lineRule="auto"/>
        <w:jc w:val="both"/>
        <w:rPr>
          <w:rFonts w:ascii="Maiandra GD" w:hAnsi="Maiandra GD"/>
          <w:sz w:val="24"/>
          <w:szCs w:val="24"/>
        </w:rPr>
      </w:pPr>
      <w:r w:rsidRPr="00330A88">
        <w:rPr>
          <w:rFonts w:ascii="Maiandra GD" w:hAnsi="Maiandra GD"/>
          <w:sz w:val="24"/>
          <w:szCs w:val="24"/>
        </w:rPr>
        <w:t>Manque à son obligation de souscrire le marché en application de l’article 37 du RGAO, ou</w:t>
      </w:r>
    </w:p>
    <w:p w:rsidR="0094297E" w:rsidRPr="00330A88" w:rsidRDefault="0094297E" w:rsidP="00F40FA7">
      <w:pPr>
        <w:numPr>
          <w:ilvl w:val="1"/>
          <w:numId w:val="29"/>
        </w:numPr>
        <w:spacing w:line="276" w:lineRule="auto"/>
        <w:jc w:val="both"/>
        <w:rPr>
          <w:rFonts w:ascii="Maiandra GD" w:hAnsi="Maiandra GD"/>
          <w:sz w:val="24"/>
          <w:szCs w:val="24"/>
        </w:rPr>
      </w:pPr>
      <w:r w:rsidRPr="00330A88">
        <w:rPr>
          <w:rFonts w:ascii="Maiandra GD" w:hAnsi="Maiandra GD"/>
          <w:sz w:val="24"/>
          <w:szCs w:val="24"/>
        </w:rPr>
        <w:t>Manque à son obligation de fournir le cautionnement définitif en application de l’article 38 du RGAO.</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18</w:t>
      </w:r>
      <w:r w:rsidRPr="00330A88">
        <w:rPr>
          <w:rFonts w:ascii="Maiandra GD" w:hAnsi="Maiandra GD"/>
          <w:b/>
          <w:sz w:val="24"/>
          <w:szCs w:val="24"/>
        </w:rPr>
        <w:t> : Propositions variantes des soumissionnaires</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w:t>
      </w:r>
    </w:p>
    <w:p w:rsidR="0094297E" w:rsidRPr="00330A88" w:rsidRDefault="0094297E" w:rsidP="00F40FA7">
      <w:pPr>
        <w:numPr>
          <w:ilvl w:val="1"/>
          <w:numId w:val="30"/>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94297E" w:rsidRPr="00336E78" w:rsidRDefault="0094297E" w:rsidP="0094297E">
      <w:pPr>
        <w:jc w:val="both"/>
        <w:rPr>
          <w:rFonts w:ascii="Maiandra GD" w:hAnsi="Maiandra GD"/>
          <w:b/>
          <w:sz w:val="24"/>
          <w:szCs w:val="24"/>
        </w:rPr>
      </w:pPr>
      <w:r w:rsidRPr="00330A88">
        <w:rPr>
          <w:rFonts w:ascii="Maiandra GD" w:hAnsi="Maiandra GD"/>
          <w:b/>
          <w:sz w:val="24"/>
          <w:szCs w:val="24"/>
          <w:u w:val="single"/>
        </w:rPr>
        <w:t>Article 19</w:t>
      </w:r>
      <w:r w:rsidRPr="00330A88">
        <w:rPr>
          <w:rFonts w:ascii="Maiandra GD" w:hAnsi="Maiandra GD"/>
          <w:b/>
          <w:sz w:val="24"/>
          <w:szCs w:val="24"/>
        </w:rPr>
        <w:t> : Réunion préparatoire à l’établissement des offres</w:t>
      </w:r>
    </w:p>
    <w:p w:rsidR="0094297E" w:rsidRPr="00330A88" w:rsidRDefault="0094297E" w:rsidP="00F40FA7">
      <w:pPr>
        <w:numPr>
          <w:ilvl w:val="1"/>
          <w:numId w:val="31"/>
        </w:numPr>
        <w:tabs>
          <w:tab w:val="clear" w:pos="1410"/>
          <w:tab w:val="num" w:pos="720"/>
        </w:tabs>
        <w:ind w:left="-567" w:firstLine="556"/>
        <w:jc w:val="both"/>
        <w:rPr>
          <w:rFonts w:ascii="Maiandra GD" w:hAnsi="Maiandra GD"/>
          <w:sz w:val="24"/>
          <w:szCs w:val="24"/>
        </w:rPr>
      </w:pPr>
      <w:r w:rsidRPr="00330A88">
        <w:rPr>
          <w:rFonts w:ascii="Maiandra GD" w:hAnsi="Maiandra GD"/>
          <w:sz w:val="24"/>
          <w:szCs w:val="24"/>
        </w:rPr>
        <w:t>A moins que le RPAO n’en dispose autrement, le Soumissionnaire peut être invité à assister à une réunion préparatoire qui se tiendra aux lieux et date indiqués dans le RPAO.</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La réunion préparatoire aura pour objet de fournir des éclaircissements et de répondre à toute question qui pourrait être soulevée à ce stade.</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w:t>
      </w:r>
      <w:r w:rsidR="00D86FA6" w:rsidRPr="00330A88">
        <w:rPr>
          <w:rFonts w:ascii="Maiandra GD" w:hAnsi="Maiandra GD"/>
          <w:sz w:val="24"/>
          <w:szCs w:val="24"/>
        </w:rPr>
        <w:t>conformément aux</w:t>
      </w:r>
      <w:r w:rsidRPr="00330A88">
        <w:rPr>
          <w:rFonts w:ascii="Maiandra GD" w:hAnsi="Maiandra GD"/>
          <w:sz w:val="24"/>
          <w:szCs w:val="24"/>
        </w:rPr>
        <w:t xml:space="preserve"> dispositions de l’Article 10 du RGAO, et non par le canal du procès-verbal de la réunion préparatoire.</w:t>
      </w:r>
    </w:p>
    <w:p w:rsidR="0094297E" w:rsidRPr="00330A88" w:rsidRDefault="0094297E" w:rsidP="00F40FA7">
      <w:pPr>
        <w:numPr>
          <w:ilvl w:val="1"/>
          <w:numId w:val="31"/>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fait qu’un soumissionnaire n’assiste pas à la réunion préparatoire à l’établissement des offres ne sera pas un motif de disqualification.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20</w:t>
      </w:r>
      <w:r w:rsidRPr="00330A88">
        <w:rPr>
          <w:rFonts w:ascii="Maiandra GD" w:hAnsi="Maiandra GD"/>
          <w:b/>
          <w:sz w:val="24"/>
          <w:szCs w:val="24"/>
        </w:rPr>
        <w:t> : Forme et signature de l’offre</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lastRenderedPageBreak/>
        <w:t xml:space="preserve">Le soumissionnaire préparera un original des </w:t>
      </w:r>
      <w:r w:rsidR="00D86FA6" w:rsidRPr="00330A88">
        <w:rPr>
          <w:rFonts w:ascii="Maiandra GD" w:hAnsi="Maiandra GD"/>
          <w:sz w:val="24"/>
          <w:szCs w:val="24"/>
        </w:rPr>
        <w:t>documents constitutifs</w:t>
      </w:r>
      <w:r w:rsidRPr="00330A88">
        <w:rPr>
          <w:rFonts w:ascii="Maiandra GD" w:hAnsi="Maiandra GD"/>
          <w:sz w:val="24"/>
          <w:szCs w:val="24"/>
        </w:rPr>
        <w:t xml:space="preserve">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L’original et toutes les copies de l’offre devront être dactylographiés ou écrits à l’encre indélébile (dans le cas des copies, des photocopies sont également acceptables) et seront signés par la ou les personnes dûment habiletés à signer au nom du soumissionnaire, conformément à l’Article 6.1 (a) ou 6.2 (c) du RGAO, selon le cas. Toutes les pages de l’offre comprenant des surcharges ou des changements seront paraphées par le ou les signataires de l’offre.</w:t>
      </w:r>
    </w:p>
    <w:p w:rsidR="0094297E" w:rsidRPr="00330A88" w:rsidRDefault="0094297E" w:rsidP="00F40FA7">
      <w:pPr>
        <w:numPr>
          <w:ilvl w:val="1"/>
          <w:numId w:val="32"/>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L’offre ne doit comporter aucune modification, suppression ni surcharge, à moins que de telles corrections ne soient paraphées par le ou les signataires de la soumission.</w:t>
      </w:r>
    </w:p>
    <w:p w:rsidR="0094297E" w:rsidRPr="00330A88" w:rsidRDefault="0094297E" w:rsidP="0094297E">
      <w:pPr>
        <w:tabs>
          <w:tab w:val="right" w:leader="dot" w:pos="9911"/>
        </w:tabs>
        <w:rPr>
          <w:rFonts w:ascii="Maiandra GD" w:hAnsi="Maiandra GD"/>
          <w:b/>
          <w:sz w:val="24"/>
          <w:szCs w:val="24"/>
        </w:rPr>
      </w:pPr>
      <w:r w:rsidRPr="00330A88">
        <w:rPr>
          <w:rFonts w:ascii="Maiandra GD" w:hAnsi="Maiandra GD"/>
          <w:b/>
          <w:sz w:val="24"/>
          <w:szCs w:val="24"/>
        </w:rPr>
        <w:t>D- DEPOT DES OFFRES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21</w:t>
      </w:r>
      <w:r w:rsidRPr="00330A88">
        <w:rPr>
          <w:rFonts w:ascii="Maiandra GD" w:hAnsi="Maiandra GD"/>
          <w:b/>
          <w:sz w:val="24"/>
          <w:szCs w:val="24"/>
        </w:rPr>
        <w:t> : Cachetage et marquage des offres</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94297E" w:rsidRPr="00336E78" w:rsidRDefault="0094297E" w:rsidP="00F40FA7">
      <w:pPr>
        <w:numPr>
          <w:ilvl w:val="1"/>
          <w:numId w:val="33"/>
        </w:numPr>
        <w:tabs>
          <w:tab w:val="clear" w:pos="1410"/>
          <w:tab w:val="num" w:pos="720"/>
        </w:tabs>
        <w:jc w:val="both"/>
        <w:rPr>
          <w:rFonts w:ascii="Maiandra GD" w:hAnsi="Maiandra GD"/>
          <w:sz w:val="24"/>
          <w:szCs w:val="24"/>
        </w:rPr>
      </w:pPr>
      <w:r w:rsidRPr="00330A88">
        <w:rPr>
          <w:rFonts w:ascii="Maiandra GD" w:hAnsi="Maiandra GD"/>
          <w:sz w:val="24"/>
          <w:szCs w:val="24"/>
        </w:rPr>
        <w:t>Les enveloppes intérieures et extérieures :</w:t>
      </w:r>
    </w:p>
    <w:p w:rsidR="0094297E" w:rsidRPr="00330A88" w:rsidRDefault="0094297E" w:rsidP="00F40FA7">
      <w:pPr>
        <w:numPr>
          <w:ilvl w:val="1"/>
          <w:numId w:val="20"/>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 xml:space="preserve">Seront adressées </w:t>
      </w:r>
      <w:r w:rsidR="00D86FA6" w:rsidRPr="00330A88">
        <w:rPr>
          <w:rFonts w:ascii="Maiandra GD" w:hAnsi="Maiandra GD"/>
          <w:sz w:val="24"/>
          <w:szCs w:val="24"/>
        </w:rPr>
        <w:t>à l’Autorité Contractante</w:t>
      </w:r>
      <w:r w:rsidRPr="00330A88">
        <w:rPr>
          <w:rFonts w:ascii="Maiandra GD" w:hAnsi="Maiandra GD"/>
          <w:sz w:val="24"/>
          <w:szCs w:val="24"/>
        </w:rPr>
        <w:t xml:space="preserve"> à l’adresse indiquée dans le Règlement Particulier de l’Appel d’Offres ;</w:t>
      </w:r>
    </w:p>
    <w:p w:rsidR="0094297E" w:rsidRPr="00330A88" w:rsidRDefault="0094297E" w:rsidP="00F40FA7">
      <w:pPr>
        <w:numPr>
          <w:ilvl w:val="1"/>
          <w:numId w:val="20"/>
        </w:numPr>
        <w:tabs>
          <w:tab w:val="clear" w:pos="2145"/>
          <w:tab w:val="num" w:pos="1080"/>
        </w:tabs>
        <w:ind w:left="1080" w:hanging="360"/>
        <w:jc w:val="both"/>
        <w:rPr>
          <w:rFonts w:ascii="Maiandra GD" w:hAnsi="Maiandra GD"/>
          <w:sz w:val="24"/>
          <w:szCs w:val="24"/>
        </w:rPr>
      </w:pPr>
      <w:r w:rsidRPr="00330A88">
        <w:rPr>
          <w:rFonts w:ascii="Maiandra GD" w:hAnsi="Maiandra GD"/>
          <w:sz w:val="24"/>
          <w:szCs w:val="24"/>
        </w:rPr>
        <w:t>Porteront le nom du projet ainsi que l’objet et le numéro de l’Avis d’Appel d’Offres indiqués dans le RGAO, et la mention « A N’OUVRIR QU’EN SEANCE DE DEPOUILLEMENT »</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94297E" w:rsidRPr="00330A88" w:rsidRDefault="0094297E" w:rsidP="00F40FA7">
      <w:pPr>
        <w:numPr>
          <w:ilvl w:val="1"/>
          <w:numId w:val="33"/>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Si l’enveloppe extérieure n’est pas scellée et marquée comme indiqué aux articles 21.1 et  21.2 susvisés, l’Autorité Contractante ne sera nullement responsable si l’offre est égarée ou ouverte prématurément.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22</w:t>
      </w:r>
      <w:r w:rsidRPr="00330A88">
        <w:rPr>
          <w:rFonts w:ascii="Maiandra GD" w:hAnsi="Maiandra GD"/>
          <w:b/>
          <w:sz w:val="24"/>
          <w:szCs w:val="24"/>
        </w:rPr>
        <w:t> : Date et heure limites de dépôt des offres</w:t>
      </w:r>
    </w:p>
    <w:p w:rsidR="0094297E" w:rsidRPr="00330A88" w:rsidRDefault="0094297E" w:rsidP="00F40FA7">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Les offres doivent être reçues par l’Autorité Contractante à l’adresse spécifiée à l’article 21.2 du RGAO au plus tard à la date et à l’heure spécifiées dans le règlement Particulier de l’Appel d’Offres</w:t>
      </w:r>
    </w:p>
    <w:p w:rsidR="0094297E" w:rsidRPr="00330A88" w:rsidRDefault="0094297E" w:rsidP="00F40FA7">
      <w:pPr>
        <w:numPr>
          <w:ilvl w:val="1"/>
          <w:numId w:val="34"/>
        </w:numPr>
        <w:tabs>
          <w:tab w:val="clear" w:pos="1410"/>
          <w:tab w:val="num" w:pos="720"/>
        </w:tabs>
        <w:ind w:left="0" w:hanging="11"/>
        <w:jc w:val="both"/>
        <w:rPr>
          <w:rFonts w:ascii="Maiandra GD" w:hAnsi="Maiandra GD"/>
          <w:sz w:val="24"/>
          <w:szCs w:val="24"/>
        </w:rPr>
      </w:pPr>
      <w:r w:rsidRPr="00330A88">
        <w:rPr>
          <w:rFonts w:ascii="Maiandra GD" w:hAnsi="Maiandra GD"/>
          <w:sz w:val="24"/>
          <w:szCs w:val="24"/>
        </w:rPr>
        <w:t xml:space="preserve">  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b/>
          <w:sz w:val="24"/>
          <w:szCs w:val="24"/>
          <w:u w:val="single"/>
        </w:rPr>
        <w:t>Article 23</w:t>
      </w:r>
      <w:r w:rsidRPr="00330A88">
        <w:rPr>
          <w:rFonts w:ascii="Maiandra GD" w:hAnsi="Maiandra GD"/>
          <w:b/>
          <w:sz w:val="24"/>
          <w:szCs w:val="24"/>
        </w:rPr>
        <w:t> : Offres hors délai</w:t>
      </w:r>
    </w:p>
    <w:p w:rsidR="0094297E" w:rsidRPr="00330A88" w:rsidRDefault="0094297E" w:rsidP="00367436">
      <w:pPr>
        <w:ind w:firstLine="708"/>
        <w:jc w:val="both"/>
        <w:rPr>
          <w:rFonts w:ascii="Maiandra GD" w:hAnsi="Maiandra GD"/>
          <w:sz w:val="24"/>
          <w:szCs w:val="24"/>
        </w:rPr>
      </w:pPr>
      <w:r w:rsidRPr="00330A88">
        <w:rPr>
          <w:rFonts w:ascii="Maiandra GD" w:hAnsi="Maiandra GD"/>
          <w:sz w:val="24"/>
          <w:szCs w:val="24"/>
        </w:rPr>
        <w:t>Toute offre parvenue à l’Autorité Contractante après la date et heure limites fixées pour le dépôt des offres conformément à l’article 22 du RGAO sera déclarée hors délai et, par conséquent, rejetée.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24</w:t>
      </w:r>
      <w:r w:rsidRPr="00330A88">
        <w:rPr>
          <w:rFonts w:ascii="Maiandra GD" w:hAnsi="Maiandra GD"/>
          <w:b/>
          <w:sz w:val="24"/>
          <w:szCs w:val="24"/>
        </w:rPr>
        <w:t> : Modification, substitution et retrait des offres</w:t>
      </w:r>
    </w:p>
    <w:p w:rsidR="0094297E" w:rsidRPr="00330A88"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94297E" w:rsidRPr="00330A88" w:rsidRDefault="0094297E" w:rsidP="00F40FA7">
      <w:pPr>
        <w:numPr>
          <w:ilvl w:val="1"/>
          <w:numId w:val="35"/>
        </w:numPr>
        <w:tabs>
          <w:tab w:val="clear" w:pos="720"/>
          <w:tab w:val="num" w:pos="567"/>
        </w:tabs>
        <w:ind w:left="0" w:firstLine="0"/>
        <w:jc w:val="both"/>
        <w:rPr>
          <w:rFonts w:ascii="Maiandra GD" w:hAnsi="Maiandra GD"/>
          <w:sz w:val="24"/>
          <w:szCs w:val="24"/>
        </w:rPr>
      </w:pPr>
      <w:r w:rsidRPr="00330A88">
        <w:rPr>
          <w:rFonts w:ascii="Maiandra GD" w:hAnsi="Maiandra GD"/>
          <w:sz w:val="24"/>
          <w:szCs w:val="24"/>
        </w:rPr>
        <w:t xml:space="preserve">   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w:t>
      </w:r>
      <w:r w:rsidRPr="00330A88">
        <w:rPr>
          <w:rFonts w:ascii="Maiandra GD" w:hAnsi="Maiandra GD"/>
          <w:sz w:val="24"/>
          <w:szCs w:val="24"/>
        </w:rPr>
        <w:lastRenderedPageBreak/>
        <w:t>notification écrite dûment signée, et dont la date, le cachet postal faisant foi, ne sera pas postérieure à la date limite fixée pour le dépôt des offres.</w:t>
      </w:r>
    </w:p>
    <w:p w:rsidR="0094297E" w:rsidRPr="00A12A15"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 xml:space="preserve"> Les offres dont les soumissionnaires demandent le retrait en application de l’article 24.1 leur seront envoyées sans avoir été ouvertes.</w:t>
      </w:r>
    </w:p>
    <w:p w:rsidR="0094297E" w:rsidRPr="00330A88" w:rsidRDefault="0094297E" w:rsidP="00F40FA7">
      <w:pPr>
        <w:numPr>
          <w:ilvl w:val="1"/>
          <w:numId w:val="35"/>
        </w:numPr>
        <w:ind w:left="0" w:firstLine="0"/>
        <w:jc w:val="both"/>
        <w:rPr>
          <w:rFonts w:ascii="Maiandra GD" w:hAnsi="Maiandra GD"/>
          <w:sz w:val="24"/>
          <w:szCs w:val="24"/>
        </w:rPr>
      </w:pPr>
      <w:r w:rsidRPr="00330A88">
        <w:rPr>
          <w:rFonts w:ascii="Maiandra GD" w:hAnsi="Maiandra GD"/>
          <w:sz w:val="24"/>
          <w:szCs w:val="24"/>
        </w:rPr>
        <w:t xml:space="preserve"> 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94297E" w:rsidRPr="00330A88" w:rsidRDefault="0094297E" w:rsidP="0094297E">
      <w:pPr>
        <w:jc w:val="both"/>
        <w:rPr>
          <w:rFonts w:ascii="Maiandra GD" w:hAnsi="Maiandra GD"/>
          <w:b/>
          <w:sz w:val="24"/>
          <w:szCs w:val="24"/>
          <w:u w:val="single"/>
        </w:rPr>
      </w:pPr>
      <w:r w:rsidRPr="00330A88">
        <w:rPr>
          <w:rFonts w:ascii="Maiandra GD" w:hAnsi="Maiandra GD"/>
          <w:b/>
          <w:sz w:val="24"/>
          <w:szCs w:val="24"/>
        </w:rPr>
        <w:t>E-OUVERTURE DES PLIS ET EVALUATION DES OFFRES</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25</w:t>
      </w:r>
      <w:r w:rsidRPr="00330A88">
        <w:rPr>
          <w:rFonts w:ascii="Maiandra GD" w:hAnsi="Maiandra GD"/>
          <w:b/>
          <w:sz w:val="24"/>
          <w:szCs w:val="24"/>
        </w:rPr>
        <w:t> : Ouverture des plis et recours</w:t>
      </w:r>
      <w:r w:rsidR="002B3E7F" w:rsidRPr="00330A88">
        <w:rPr>
          <w:rFonts w:ascii="Maiandra GD" w:hAnsi="Maiandra GD"/>
          <w:b/>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r w:rsidR="002B3E7F" w:rsidRPr="00330A88">
        <w:rPr>
          <w:rFonts w:ascii="Maiandra GD" w:hAnsi="Maiandra GD"/>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r w:rsidR="002B3E7F" w:rsidRPr="00330A88">
        <w:rPr>
          <w:rFonts w:ascii="Maiandra GD" w:hAnsi="Maiandra GD"/>
          <w:sz w:val="24"/>
          <w:szCs w:val="24"/>
        </w:rPr>
        <w:t xml:space="preserve">                                                                                                                            </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 Les chiffres (et les modifications reçues conformément aux dispositions de l’article 24 du RGAO) qui n’ont pas été ouvertes et lues à haute voix durant la </w:t>
      </w:r>
      <w:r w:rsidR="00D86FA6" w:rsidRPr="00330A88">
        <w:rPr>
          <w:rFonts w:ascii="Maiandra GD" w:hAnsi="Maiandra GD"/>
          <w:sz w:val="24"/>
          <w:szCs w:val="24"/>
        </w:rPr>
        <w:t>séance d’ouverture</w:t>
      </w:r>
      <w:r w:rsidRPr="00330A88">
        <w:rPr>
          <w:rFonts w:ascii="Maiandra GD" w:hAnsi="Maiandra GD"/>
          <w:sz w:val="24"/>
          <w:szCs w:val="24"/>
        </w:rPr>
        <w:t xml:space="preserve"> des plis, quelle qu’en soit la raison, ne seront pas soumises à l’évaluation.</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A la fin de chaque séance d’ouverture des plis, le président de la commission met immédiatement à la disposition du point focal désigné par l’ARMP, une copie paraphée des offres des soumissionnaires.</w:t>
      </w:r>
    </w:p>
    <w:p w:rsidR="0094297E" w:rsidRPr="00330A88" w:rsidRDefault="0094297E" w:rsidP="0094297E">
      <w:pPr>
        <w:jc w:val="both"/>
        <w:rPr>
          <w:rFonts w:ascii="Maiandra GD" w:hAnsi="Maiandra GD"/>
          <w:sz w:val="24"/>
          <w:szCs w:val="24"/>
        </w:rPr>
      </w:pPr>
    </w:p>
    <w:p w:rsidR="0094297E" w:rsidRPr="00330A88" w:rsidRDefault="0094297E" w:rsidP="00F40FA7">
      <w:pPr>
        <w:numPr>
          <w:ilvl w:val="1"/>
          <w:numId w:val="36"/>
        </w:numPr>
        <w:ind w:left="0" w:firstLine="0"/>
        <w:jc w:val="both"/>
        <w:rPr>
          <w:rFonts w:ascii="Maiandra GD" w:hAnsi="Maiandra GD"/>
          <w:sz w:val="24"/>
          <w:szCs w:val="24"/>
        </w:rPr>
      </w:pPr>
      <w:r w:rsidRPr="00330A88">
        <w:rPr>
          <w:rFonts w:ascii="Maiandra GD" w:hAnsi="Maiandra GD"/>
          <w:sz w:val="24"/>
          <w:szCs w:val="24"/>
        </w:rPr>
        <w:t xml:space="preserve">En cas de recours, tel que prévu par le code des marchés publics, il doit être adressé </w:t>
      </w:r>
      <w:r w:rsidR="007B6585">
        <w:rPr>
          <w:rFonts w:ascii="Maiandra GD" w:hAnsi="Maiandra GD"/>
          <w:sz w:val="24"/>
          <w:szCs w:val="24"/>
        </w:rPr>
        <w:t xml:space="preserve">au </w:t>
      </w:r>
      <w:r w:rsidR="007B6585" w:rsidRPr="006038A5">
        <w:rPr>
          <w:rFonts w:ascii="Maiandra GD" w:hAnsi="Maiandra GD" w:cs="Tahoma"/>
          <w:sz w:val="24"/>
          <w:szCs w:val="24"/>
        </w:rPr>
        <w:t>Comité chargé de l’Examen des Recours(CER</w:t>
      </w:r>
      <w:r w:rsidR="007B6585">
        <w:rPr>
          <w:rFonts w:ascii="Maiandra GD" w:hAnsi="Maiandra GD" w:cs="Tahoma"/>
          <w:sz w:val="24"/>
          <w:szCs w:val="24"/>
        </w:rPr>
        <w:t>)</w:t>
      </w:r>
      <w:r w:rsidRPr="00330A88">
        <w:rPr>
          <w:rFonts w:ascii="Maiandra GD" w:hAnsi="Maiandra GD"/>
          <w:sz w:val="24"/>
          <w:szCs w:val="24"/>
        </w:rPr>
        <w:t xml:space="preserve"> avec copi</w:t>
      </w:r>
      <w:r w:rsidR="007B6585">
        <w:rPr>
          <w:rFonts w:ascii="Maiandra GD" w:hAnsi="Maiandra GD"/>
          <w:sz w:val="24"/>
          <w:szCs w:val="24"/>
        </w:rPr>
        <w:t xml:space="preserve">es </w:t>
      </w:r>
      <w:r w:rsidRPr="00330A88">
        <w:rPr>
          <w:rFonts w:ascii="Maiandra GD" w:hAnsi="Maiandra GD"/>
          <w:sz w:val="24"/>
          <w:szCs w:val="24"/>
        </w:rPr>
        <w:t>à l’Autorité Contractante.</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94297E" w:rsidRPr="00330A88" w:rsidRDefault="0094297E" w:rsidP="005A32A8">
      <w:pPr>
        <w:ind w:firstLine="708"/>
        <w:jc w:val="both"/>
        <w:rPr>
          <w:rFonts w:ascii="Maiandra GD" w:hAnsi="Maiandra GD"/>
          <w:sz w:val="24"/>
          <w:szCs w:val="24"/>
        </w:rPr>
      </w:pPr>
      <w:r w:rsidRPr="00330A88">
        <w:rPr>
          <w:rFonts w:ascii="Maiandra GD" w:hAnsi="Maiandra GD"/>
          <w:sz w:val="24"/>
          <w:szCs w:val="24"/>
        </w:rPr>
        <w:t xml:space="preserve">L’Observateur indépendant annexe à son rapport, le feuillet qui lui a été remis, assorti des commentaires ou des </w:t>
      </w:r>
      <w:r w:rsidR="00D86FA6" w:rsidRPr="00330A88">
        <w:rPr>
          <w:rFonts w:ascii="Maiandra GD" w:hAnsi="Maiandra GD"/>
          <w:sz w:val="24"/>
          <w:szCs w:val="24"/>
        </w:rPr>
        <w:t>observatoires y</w:t>
      </w:r>
      <w:r w:rsidRPr="00330A88">
        <w:rPr>
          <w:rFonts w:ascii="Maiandra GD" w:hAnsi="Maiandra GD"/>
          <w:sz w:val="24"/>
          <w:szCs w:val="24"/>
        </w:rPr>
        <w:t xml:space="preserve"> afférents.</w:t>
      </w:r>
    </w:p>
    <w:p w:rsidR="0094297E" w:rsidRPr="00330A88" w:rsidRDefault="0094297E" w:rsidP="005A32A8">
      <w:pPr>
        <w:ind w:left="708" w:hanging="708"/>
        <w:jc w:val="both"/>
        <w:rPr>
          <w:rFonts w:ascii="Maiandra GD" w:hAnsi="Maiandra GD"/>
          <w:b/>
          <w:sz w:val="24"/>
          <w:szCs w:val="24"/>
        </w:rPr>
      </w:pPr>
      <w:r w:rsidRPr="00330A88">
        <w:rPr>
          <w:rFonts w:ascii="Maiandra GD" w:hAnsi="Maiandra GD"/>
          <w:b/>
          <w:sz w:val="24"/>
          <w:szCs w:val="24"/>
          <w:u w:val="single"/>
        </w:rPr>
        <w:t>Article 26</w:t>
      </w:r>
      <w:r w:rsidRPr="00330A88">
        <w:rPr>
          <w:rFonts w:ascii="Maiandra GD" w:hAnsi="Maiandra GD"/>
          <w:b/>
          <w:sz w:val="24"/>
          <w:szCs w:val="24"/>
        </w:rPr>
        <w:t> : Caractère confidentiel de la procédure</w:t>
      </w:r>
    </w:p>
    <w:p w:rsidR="0094297E" w:rsidRPr="00330A88" w:rsidRDefault="0094297E" w:rsidP="00F40FA7">
      <w:pPr>
        <w:numPr>
          <w:ilvl w:val="1"/>
          <w:numId w:val="37"/>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 xml:space="preserve">  Aucune information relative à l’examen, à l’évaluation, à la comparaison des offres, et à la vérification de la qualification des soumissionnaires, et à la recommandation d’attribution du marché </w:t>
      </w:r>
      <w:r w:rsidRPr="00330A88">
        <w:rPr>
          <w:rFonts w:ascii="Maiandra GD" w:hAnsi="Maiandra GD"/>
          <w:sz w:val="24"/>
          <w:szCs w:val="24"/>
        </w:rPr>
        <w:lastRenderedPageBreak/>
        <w:t>ne sera donnée aux soumissionnaires ni à toute autre personne non concernée par ladite procédure tant que l’attribution du marché n’aura pas été rendue publique.</w:t>
      </w:r>
    </w:p>
    <w:p w:rsidR="0094297E" w:rsidRPr="00330A88" w:rsidRDefault="0094297E" w:rsidP="00F40FA7">
      <w:pPr>
        <w:numPr>
          <w:ilvl w:val="1"/>
          <w:numId w:val="37"/>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94297E" w:rsidRPr="00330A88" w:rsidRDefault="0094297E" w:rsidP="00F40FA7">
      <w:pPr>
        <w:numPr>
          <w:ilvl w:val="1"/>
          <w:numId w:val="37"/>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Nonobstant les dispositions de l’alinéa 26.2 entre l’ouverture des plis et l’attribution du marché, si un soumissionnaire souhaite entrer en contact avec l’Autorité Contractante pour des motifs ayant trait à son offre, il devra le faire par écrit.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27</w:t>
      </w:r>
      <w:r w:rsidRPr="00330A88">
        <w:rPr>
          <w:rFonts w:ascii="Maiandra GD" w:hAnsi="Maiandra GD"/>
          <w:b/>
          <w:sz w:val="24"/>
          <w:szCs w:val="24"/>
        </w:rPr>
        <w:t xml:space="preserve"> : Eclaircissements sur les offres et contacts avec </w:t>
      </w:r>
      <w:r w:rsidR="00D86FA6" w:rsidRPr="00330A88">
        <w:rPr>
          <w:rFonts w:ascii="Maiandra GD" w:hAnsi="Maiandra GD"/>
          <w:b/>
          <w:sz w:val="24"/>
          <w:szCs w:val="24"/>
        </w:rPr>
        <w:t>l’Autorité Contractante</w:t>
      </w:r>
      <w:r w:rsidRPr="00330A88">
        <w:rPr>
          <w:rFonts w:ascii="Maiandra GD" w:hAnsi="Maiandra GD"/>
          <w:b/>
          <w:sz w:val="24"/>
          <w:szCs w:val="24"/>
        </w:rPr>
        <w:t>.</w:t>
      </w:r>
    </w:p>
    <w:p w:rsidR="0094297E" w:rsidRPr="00330A88" w:rsidRDefault="0094297E" w:rsidP="00F40FA7">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94297E" w:rsidRPr="00330A88" w:rsidRDefault="0094297E" w:rsidP="00F40FA7">
      <w:pPr>
        <w:numPr>
          <w:ilvl w:val="1"/>
          <w:numId w:val="38"/>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Sous réserve des dispositions de l’alinéa 1 susvisé, les soumissionnaires ne contacteront pas les membres de la commission des marchés et de la sous-commission pour des questions ayant trait à leurs offres, entre l’ouverture des plis et l’attribution du marché</w:t>
      </w:r>
      <w:r w:rsidR="006B516A" w:rsidRPr="00330A88">
        <w:rPr>
          <w:rFonts w:ascii="Maiandra GD" w:hAnsi="Maiandra GD"/>
          <w:sz w:val="24"/>
          <w:szCs w:val="24"/>
        </w:rPr>
        <w:t>.</w:t>
      </w:r>
    </w:p>
    <w:p w:rsidR="0094297E" w:rsidRPr="00330A88" w:rsidRDefault="0094297E" w:rsidP="006B516A">
      <w:pPr>
        <w:ind w:left="708" w:hanging="708"/>
        <w:jc w:val="both"/>
        <w:rPr>
          <w:rFonts w:ascii="Maiandra GD" w:hAnsi="Maiandra GD"/>
          <w:b/>
          <w:sz w:val="24"/>
          <w:szCs w:val="24"/>
        </w:rPr>
      </w:pPr>
      <w:r w:rsidRPr="00330A88">
        <w:rPr>
          <w:rFonts w:ascii="Maiandra GD" w:hAnsi="Maiandra GD"/>
          <w:b/>
          <w:sz w:val="24"/>
          <w:szCs w:val="24"/>
          <w:u w:val="single"/>
        </w:rPr>
        <w:t>Article 28</w:t>
      </w:r>
      <w:r w:rsidRPr="00330A88">
        <w:rPr>
          <w:rFonts w:ascii="Maiandra GD" w:hAnsi="Maiandra GD"/>
          <w:sz w:val="24"/>
          <w:szCs w:val="24"/>
        </w:rPr>
        <w:t xml:space="preserve"> : </w:t>
      </w:r>
      <w:r w:rsidRPr="00330A88">
        <w:rPr>
          <w:rFonts w:ascii="Maiandra GD" w:hAnsi="Maiandra GD"/>
          <w:b/>
          <w:sz w:val="24"/>
          <w:szCs w:val="24"/>
        </w:rPr>
        <w:t>Détermination de la conformité des offres</w:t>
      </w:r>
    </w:p>
    <w:p w:rsidR="0094297E" w:rsidRPr="00330A88" w:rsidRDefault="0094297E" w:rsidP="00F40FA7">
      <w:pPr>
        <w:numPr>
          <w:ilvl w:val="1"/>
          <w:numId w:val="39"/>
        </w:numPr>
        <w:tabs>
          <w:tab w:val="clear" w:pos="1428"/>
          <w:tab w:val="num" w:pos="567"/>
        </w:tabs>
        <w:ind w:left="0" w:firstLine="0"/>
        <w:jc w:val="both"/>
        <w:rPr>
          <w:rFonts w:ascii="Maiandra GD" w:hAnsi="Maiandra GD"/>
          <w:sz w:val="24"/>
          <w:szCs w:val="24"/>
        </w:rPr>
      </w:pPr>
      <w:r w:rsidRPr="00330A88">
        <w:rPr>
          <w:rFonts w:ascii="Maiandra GD" w:hAnsi="Maiandra GD"/>
          <w:sz w:val="24"/>
          <w:szCs w:val="24"/>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94297E" w:rsidRPr="00330A88"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sous-commission d’analyse déterminera si l’offre est conforme pour l’essentiel aux dispositions du Dossier d’Appel d’Offres en se basant sur son contenu sans avoir recours à des éléments de preuve extrinsèques.</w:t>
      </w:r>
    </w:p>
    <w:p w:rsidR="0094297E" w:rsidRPr="00A12A15"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Une offre conforme pour l’essentiel au Dossier d’Appel d’Offres :</w:t>
      </w:r>
    </w:p>
    <w:p w:rsidR="0094297E" w:rsidRPr="00330A88" w:rsidRDefault="0094297E" w:rsidP="00F40FA7">
      <w:pPr>
        <w:numPr>
          <w:ilvl w:val="2"/>
          <w:numId w:val="29"/>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une offre qui respecte tous les termes, conditions, et spécifications du dossier d’appel d’Offres, sans divergence ni réserve de l’Autorité Contractante ou ses obligations au titre du marché.</w:t>
      </w:r>
    </w:p>
    <w:p w:rsidR="0094297E" w:rsidRPr="00330A88" w:rsidRDefault="0094297E" w:rsidP="00F40FA7">
      <w:pPr>
        <w:numPr>
          <w:ilvl w:val="2"/>
          <w:numId w:val="29"/>
        </w:numPr>
        <w:tabs>
          <w:tab w:val="clear" w:pos="2688"/>
          <w:tab w:val="num" w:pos="1080"/>
        </w:tabs>
        <w:ind w:left="1080"/>
        <w:jc w:val="both"/>
        <w:rPr>
          <w:rFonts w:ascii="Maiandra GD" w:hAnsi="Maiandra GD"/>
          <w:sz w:val="24"/>
          <w:szCs w:val="24"/>
        </w:rPr>
      </w:pPr>
      <w:r w:rsidRPr="00330A88">
        <w:rPr>
          <w:rFonts w:ascii="Maiandra GD" w:hAnsi="Maiandra GD"/>
          <w:sz w:val="24"/>
          <w:szCs w:val="24"/>
        </w:rPr>
        <w:t>Est telle que sa correction affecterait injustement la compétitivité des autres soumissionnaires qui ont présenté des offres conformes pour l’essentiel du Dossier d’Appel d’Offres.</w:t>
      </w:r>
    </w:p>
    <w:p w:rsidR="0094297E" w:rsidRPr="00330A88" w:rsidRDefault="0094297E" w:rsidP="00F40FA7">
      <w:pPr>
        <w:numPr>
          <w:ilvl w:val="1"/>
          <w:numId w:val="39"/>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une offre n’est pas conforme pour l’essentiel, elle sera écartée par la commission des marchés compétente et ne pourra être par la suite rendue conforme.</w:t>
      </w:r>
    </w:p>
    <w:p w:rsidR="003E6B59" w:rsidRPr="00330A88" w:rsidRDefault="0094297E" w:rsidP="00E64EBC">
      <w:pPr>
        <w:jc w:val="both"/>
        <w:rPr>
          <w:rFonts w:ascii="Maiandra GD" w:hAnsi="Maiandra GD"/>
          <w:sz w:val="24"/>
          <w:szCs w:val="24"/>
        </w:rPr>
      </w:pPr>
      <w:r w:rsidRPr="00330A88">
        <w:rPr>
          <w:rFonts w:ascii="Maiandra GD" w:hAnsi="Maiandra GD"/>
          <w:sz w:val="24"/>
          <w:szCs w:val="24"/>
        </w:rPr>
        <w:t>28.5.</w:t>
      </w:r>
      <w:r w:rsidRPr="00330A88">
        <w:rPr>
          <w:rFonts w:ascii="Maiandra GD" w:hAnsi="Maiandra GD"/>
          <w:sz w:val="24"/>
          <w:szCs w:val="24"/>
        </w:rPr>
        <w:tab/>
        <w:t>L’Autorité Contractante se réserve le droit d’accepter ou de rejeter toute modification, divergence ou réserve. Les modifications, divergences, variantes et autres facteurs dépassant les exigences du Dossier d’Appel d’Offres ne doivent pas être pris en compte lors de l’évaluation des offres.</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29</w:t>
      </w:r>
      <w:r w:rsidRPr="00330A88">
        <w:rPr>
          <w:rFonts w:ascii="Maiandra GD" w:hAnsi="Maiandra GD"/>
          <w:b/>
          <w:sz w:val="24"/>
          <w:szCs w:val="24"/>
        </w:rPr>
        <w:t> : Qualification du soumissionnaire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94297E" w:rsidRPr="00330A88" w:rsidRDefault="0094297E" w:rsidP="00E64EBC">
      <w:pPr>
        <w:ind w:left="708" w:hanging="708"/>
        <w:jc w:val="both"/>
        <w:rPr>
          <w:rFonts w:ascii="Maiandra GD" w:hAnsi="Maiandra GD"/>
          <w:b/>
          <w:sz w:val="24"/>
          <w:szCs w:val="24"/>
        </w:rPr>
      </w:pPr>
      <w:r w:rsidRPr="00330A88">
        <w:rPr>
          <w:rFonts w:ascii="Maiandra GD" w:hAnsi="Maiandra GD"/>
          <w:b/>
          <w:sz w:val="24"/>
          <w:szCs w:val="24"/>
          <w:u w:val="single"/>
        </w:rPr>
        <w:t>Article 30</w:t>
      </w:r>
      <w:r w:rsidRPr="00330A88">
        <w:rPr>
          <w:rFonts w:ascii="Maiandra GD" w:hAnsi="Maiandra GD"/>
          <w:b/>
          <w:sz w:val="24"/>
          <w:szCs w:val="24"/>
        </w:rPr>
        <w:t> : Correction des erreurs</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94297E"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w:t>
      </w:r>
      <w:r w:rsidR="00D86FA6" w:rsidRPr="00330A88">
        <w:rPr>
          <w:rFonts w:ascii="Maiandra GD" w:hAnsi="Maiandra GD"/>
          <w:sz w:val="24"/>
          <w:szCs w:val="24"/>
        </w:rPr>
        <w:t>placée</w:t>
      </w:r>
      <w:r w:rsidRPr="00330A88">
        <w:rPr>
          <w:rFonts w:ascii="Maiandra GD" w:hAnsi="Maiandra GD"/>
          <w:sz w:val="24"/>
          <w:szCs w:val="24"/>
        </w:rPr>
        <w:t xml:space="preserve"> auquel cas le prix indiqué prévaudra et le prix unitaire sera corrigé ;</w:t>
      </w:r>
    </w:p>
    <w:p w:rsidR="0094297E"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Si le total obtenu par addition ou soustraction des sous totaux n’est pas exact, les sous totaux feront foi et le total sera corrigé ;</w:t>
      </w:r>
    </w:p>
    <w:p w:rsidR="003E6B59" w:rsidRPr="00330A88" w:rsidRDefault="0094297E" w:rsidP="00F40FA7">
      <w:pPr>
        <w:numPr>
          <w:ilvl w:val="0"/>
          <w:numId w:val="41"/>
        </w:numPr>
        <w:tabs>
          <w:tab w:val="clear" w:pos="1776"/>
          <w:tab w:val="num" w:pos="1080"/>
        </w:tabs>
        <w:ind w:left="1080"/>
        <w:jc w:val="both"/>
        <w:rPr>
          <w:rFonts w:ascii="Maiandra GD" w:hAnsi="Maiandra GD"/>
          <w:sz w:val="24"/>
          <w:szCs w:val="24"/>
        </w:rPr>
      </w:pPr>
      <w:r w:rsidRPr="00330A88">
        <w:rPr>
          <w:rFonts w:ascii="Maiandra GD" w:hAnsi="Maiandra GD"/>
          <w:sz w:val="24"/>
          <w:szCs w:val="24"/>
        </w:rPr>
        <w:t xml:space="preserve">S’il y a contradiction entre le prix indiqué en lettres et en chiffres, le montant en lettres fera foi, à moins que ce montant soit lié à une erreur arithmétique confirmée par le sous détail </w:t>
      </w:r>
      <w:r w:rsidRPr="00330A88">
        <w:rPr>
          <w:rFonts w:ascii="Maiandra GD" w:hAnsi="Maiandra GD"/>
          <w:sz w:val="24"/>
          <w:szCs w:val="24"/>
        </w:rPr>
        <w:lastRenderedPageBreak/>
        <w:t>dudit prix, auquel cas le montant en chiffres prévaudra sous réserve des alinéas (a) et (b) ci-dessus.</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Le montant figurant dans la soumission sera corrigé par la sous-commission d’analyse, conformément à la procédure de correction d’erreurs susmentionnée et, avec la confirmation du soumissionnaire, ledit montant sera réputé l’engager</w:t>
      </w:r>
    </w:p>
    <w:p w:rsidR="0094297E" w:rsidRPr="00330A88" w:rsidRDefault="0094297E" w:rsidP="00F40FA7">
      <w:pPr>
        <w:numPr>
          <w:ilvl w:val="1"/>
          <w:numId w:val="40"/>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Si le soumissionnaire ayant présenté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n’accepte pas les corrections apportées, son offre sera écartée et sa garantie pourra être saisie.</w:t>
      </w:r>
    </w:p>
    <w:p w:rsidR="0094297E" w:rsidRPr="00330A88" w:rsidRDefault="0094297E" w:rsidP="00E64EBC">
      <w:pPr>
        <w:jc w:val="both"/>
        <w:rPr>
          <w:rFonts w:ascii="Maiandra GD" w:hAnsi="Maiandra GD"/>
          <w:b/>
          <w:sz w:val="24"/>
          <w:szCs w:val="24"/>
        </w:rPr>
      </w:pPr>
      <w:r w:rsidRPr="00330A88">
        <w:rPr>
          <w:rFonts w:ascii="Maiandra GD" w:hAnsi="Maiandra GD"/>
          <w:b/>
          <w:sz w:val="24"/>
          <w:szCs w:val="24"/>
          <w:u w:val="single"/>
        </w:rPr>
        <w:t>Article 31</w:t>
      </w:r>
      <w:r w:rsidRPr="00330A88">
        <w:rPr>
          <w:rFonts w:ascii="Maiandra GD" w:hAnsi="Maiandra GD"/>
          <w:b/>
          <w:sz w:val="24"/>
          <w:szCs w:val="24"/>
        </w:rPr>
        <w:t> : Conversion en une seule monnaie</w:t>
      </w:r>
    </w:p>
    <w:p w:rsidR="0094297E" w:rsidRPr="00330A88" w:rsidRDefault="0094297E" w:rsidP="00E64EBC">
      <w:pPr>
        <w:jc w:val="both"/>
        <w:rPr>
          <w:rFonts w:ascii="Maiandra GD" w:hAnsi="Maiandra GD"/>
          <w:sz w:val="24"/>
          <w:szCs w:val="24"/>
        </w:rPr>
      </w:pPr>
      <w:r w:rsidRPr="00330A88">
        <w:rPr>
          <w:rFonts w:ascii="Maiandra GD" w:hAnsi="Maiandra GD"/>
          <w:sz w:val="24"/>
          <w:szCs w:val="24"/>
        </w:rPr>
        <w:t>31.1.  Pour faciliter l’évaluation et la comparaison des offres, la sous-commission d’analyse convertira les prix des offres exprimés dans les diverses monnaies dans lesquelles le montant de l’offre est payable en francs CFA.</w:t>
      </w:r>
    </w:p>
    <w:p w:rsidR="0094297E" w:rsidRPr="00330A88" w:rsidRDefault="0094297E" w:rsidP="00F40FA7">
      <w:pPr>
        <w:numPr>
          <w:ilvl w:val="1"/>
          <w:numId w:val="42"/>
        </w:numPr>
        <w:tabs>
          <w:tab w:val="clear" w:pos="1428"/>
          <w:tab w:val="num" w:pos="720"/>
        </w:tabs>
        <w:ind w:left="0" w:firstLine="0"/>
        <w:jc w:val="both"/>
        <w:rPr>
          <w:rFonts w:ascii="Maiandra GD" w:hAnsi="Maiandra GD"/>
          <w:sz w:val="24"/>
          <w:szCs w:val="24"/>
        </w:rPr>
      </w:pPr>
      <w:r w:rsidRPr="00330A88">
        <w:rPr>
          <w:rFonts w:ascii="Maiandra GD" w:hAnsi="Maiandra GD"/>
          <w:sz w:val="24"/>
          <w:szCs w:val="24"/>
        </w:rPr>
        <w:t>La conversion se fera en utilisant le cours vendeur fixé par la Banque des Etats de l’Afrique Centrale (BEAC), dans les conditions définies par le RPAO.</w:t>
      </w:r>
    </w:p>
    <w:p w:rsidR="0094297E" w:rsidRPr="00A12A15" w:rsidRDefault="0094297E" w:rsidP="0094297E">
      <w:pPr>
        <w:jc w:val="both"/>
        <w:rPr>
          <w:rFonts w:ascii="Maiandra GD" w:hAnsi="Maiandra GD"/>
          <w:b/>
          <w:sz w:val="24"/>
          <w:szCs w:val="24"/>
        </w:rPr>
      </w:pPr>
      <w:r w:rsidRPr="00330A88">
        <w:rPr>
          <w:rFonts w:ascii="Maiandra GD" w:hAnsi="Maiandra GD"/>
          <w:b/>
          <w:sz w:val="24"/>
          <w:szCs w:val="24"/>
          <w:u w:val="single"/>
        </w:rPr>
        <w:t>Article 32</w:t>
      </w:r>
      <w:r w:rsidRPr="00330A88">
        <w:rPr>
          <w:rFonts w:ascii="Maiandra GD" w:hAnsi="Maiandra GD"/>
          <w:b/>
          <w:sz w:val="24"/>
          <w:szCs w:val="24"/>
        </w:rPr>
        <w:t> : Evaluation et comparaison des offres au plan financier</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32.1.  Seules les offres reconnues conformes, selon les dispositions de l’article 28 du RGAO, seront évaluées et comparées par la sous-commission d’analyse.</w:t>
      </w:r>
    </w:p>
    <w:p w:rsidR="0094297E" w:rsidRPr="00330A88" w:rsidRDefault="0094297E" w:rsidP="00F40FA7">
      <w:pPr>
        <w:numPr>
          <w:ilvl w:val="1"/>
          <w:numId w:val="43"/>
        </w:numPr>
        <w:tabs>
          <w:tab w:val="clear" w:pos="720"/>
          <w:tab w:val="num" w:pos="540"/>
        </w:tabs>
        <w:ind w:left="0" w:firstLine="0"/>
        <w:jc w:val="both"/>
        <w:rPr>
          <w:rFonts w:ascii="Maiandra GD" w:hAnsi="Maiandra GD"/>
          <w:sz w:val="24"/>
          <w:szCs w:val="24"/>
        </w:rPr>
      </w:pPr>
      <w:r w:rsidRPr="00330A88">
        <w:rPr>
          <w:rFonts w:ascii="Maiandra GD" w:hAnsi="Maiandra GD"/>
          <w:sz w:val="24"/>
          <w:szCs w:val="24"/>
        </w:rPr>
        <w:t xml:space="preserve">  En évaluant les offres, la sous-commission déterminera pour chaque offre le montant évalué de l’offre en rectifiant son montant comme suit : </w:t>
      </w:r>
      <w:r w:rsidR="00B67158" w:rsidRPr="00330A88">
        <w:rPr>
          <w:rFonts w:ascii="Maiandra GD" w:hAnsi="Maiandra GD"/>
          <w:sz w:val="24"/>
          <w:szCs w:val="24"/>
        </w:rPr>
        <w:t xml:space="preserve">                                                         </w:t>
      </w:r>
    </w:p>
    <w:p w:rsidR="003E6B59"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corrigeant toute erreur éventuelle conformément aux dispositions de l’article 30.2 du  RGAO.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  En convertissant en une seule monnaie le montant résultant des rectifications (a) et (b) ci-dessus, conformément aux dispositions de l’article 31.2 du RGAO.</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ajustant de façon appropriée, sur des bases techniques ou financières, toute autre modification, divergence ou réserve quantifiable.</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En prenant en considération les différents délais d’exécuter proposés par les soumissionnaires, s’ils sont autorisés par le RPAO ;</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Le cas échéant, conformément aux dispositions de l’article 13.2 du RGAO et du RPAO, en appliquant les rabais offerts par le soumissionnaire pour l’attribution de plus d’un lot, si cet appel d’offres est lancé simultanément pour plusieurs lots ;</w:t>
      </w:r>
    </w:p>
    <w:p w:rsidR="0094297E" w:rsidRPr="00330A88" w:rsidRDefault="0094297E" w:rsidP="00F40FA7">
      <w:pPr>
        <w:numPr>
          <w:ilvl w:val="0"/>
          <w:numId w:val="44"/>
        </w:numPr>
        <w:tabs>
          <w:tab w:val="clear" w:pos="1068"/>
          <w:tab w:val="num" w:pos="567"/>
        </w:tabs>
        <w:ind w:left="567" w:hanging="283"/>
        <w:jc w:val="both"/>
        <w:rPr>
          <w:rFonts w:ascii="Maiandra GD" w:hAnsi="Maiandra GD"/>
          <w:sz w:val="24"/>
          <w:szCs w:val="24"/>
        </w:rPr>
      </w:pPr>
      <w:r w:rsidRPr="00330A88">
        <w:rPr>
          <w:rFonts w:ascii="Maiandra GD" w:hAnsi="Maiandra GD"/>
          <w:sz w:val="24"/>
          <w:szCs w:val="24"/>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94297E" w:rsidRPr="00330A88" w:rsidRDefault="0094297E" w:rsidP="00F40FA7">
      <w:pPr>
        <w:numPr>
          <w:ilvl w:val="1"/>
          <w:numId w:val="45"/>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L’effet estimé des formules de révision des prix figurant dans les CCAG et CCAP, appliquées durant la période d’exécution du Marché, ne sera pas pris en considération lors de l’évaluation des offres.</w:t>
      </w:r>
    </w:p>
    <w:p w:rsidR="0094297E" w:rsidRPr="00330A88" w:rsidRDefault="0094297E" w:rsidP="00F40FA7">
      <w:pPr>
        <w:numPr>
          <w:ilvl w:val="1"/>
          <w:numId w:val="45"/>
        </w:numPr>
        <w:tabs>
          <w:tab w:val="clear" w:pos="1428"/>
          <w:tab w:val="num" w:pos="540"/>
        </w:tabs>
        <w:ind w:left="0" w:firstLine="0"/>
        <w:jc w:val="both"/>
        <w:rPr>
          <w:rFonts w:ascii="Maiandra GD" w:hAnsi="Maiandra GD"/>
          <w:sz w:val="24"/>
          <w:szCs w:val="24"/>
        </w:rPr>
      </w:pPr>
      <w:r w:rsidRPr="00330A88">
        <w:rPr>
          <w:rFonts w:ascii="Maiandra GD" w:hAnsi="Maiandra GD"/>
          <w:sz w:val="24"/>
          <w:szCs w:val="24"/>
        </w:rPr>
        <w:t>Si l’offre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94297E" w:rsidRPr="00330A88" w:rsidRDefault="0094297E" w:rsidP="006F6683">
      <w:pPr>
        <w:jc w:val="both"/>
        <w:rPr>
          <w:rFonts w:ascii="Maiandra GD" w:hAnsi="Maiandra GD"/>
          <w:b/>
          <w:sz w:val="24"/>
          <w:szCs w:val="24"/>
        </w:rPr>
      </w:pPr>
      <w:r w:rsidRPr="00330A88">
        <w:rPr>
          <w:rFonts w:ascii="Maiandra GD" w:hAnsi="Maiandra GD"/>
          <w:b/>
          <w:sz w:val="24"/>
          <w:szCs w:val="24"/>
          <w:u w:val="single"/>
        </w:rPr>
        <w:t>Article 33</w:t>
      </w:r>
      <w:r w:rsidRPr="00330A88">
        <w:rPr>
          <w:rFonts w:ascii="Maiandra GD" w:hAnsi="Maiandra GD"/>
          <w:b/>
          <w:sz w:val="24"/>
          <w:szCs w:val="24"/>
        </w:rPr>
        <w:t> : Préférence accordée aux soumissionnaires nationaux</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Si cette disposition est mentionnée dans le RPAO, les cocontractants nationaux peuvent bénéficier d’une marge de préférence nationale telle que prévue par le code des marchés publics aux fins d’évaluation des offres.</w:t>
      </w:r>
    </w:p>
    <w:p w:rsidR="0094297E" w:rsidRPr="00330A88" w:rsidRDefault="0094297E" w:rsidP="006F6683">
      <w:pPr>
        <w:tabs>
          <w:tab w:val="right" w:leader="dot" w:pos="9911"/>
        </w:tabs>
        <w:rPr>
          <w:rFonts w:ascii="Maiandra GD" w:hAnsi="Maiandra GD"/>
          <w:b/>
          <w:sz w:val="24"/>
          <w:szCs w:val="24"/>
        </w:rPr>
      </w:pPr>
      <w:r w:rsidRPr="00330A88">
        <w:rPr>
          <w:rFonts w:ascii="Maiandra GD" w:hAnsi="Maiandra GD"/>
          <w:b/>
          <w:sz w:val="24"/>
          <w:szCs w:val="24"/>
        </w:rPr>
        <w:t>F- ATTRIBUTIION DU MARCHE</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34</w:t>
      </w:r>
      <w:r w:rsidRPr="00330A88">
        <w:rPr>
          <w:rFonts w:ascii="Maiandra GD" w:hAnsi="Maiandra GD"/>
          <w:b/>
          <w:sz w:val="24"/>
          <w:szCs w:val="24"/>
        </w:rPr>
        <w:t> : Attribution du marché</w:t>
      </w:r>
    </w:p>
    <w:p w:rsidR="0094297E" w:rsidRPr="00330A88" w:rsidRDefault="0094297E" w:rsidP="00A12A15">
      <w:pPr>
        <w:jc w:val="both"/>
        <w:rPr>
          <w:rFonts w:ascii="Maiandra GD" w:hAnsi="Maiandra GD"/>
          <w:sz w:val="24"/>
          <w:szCs w:val="24"/>
        </w:rPr>
      </w:pPr>
      <w:r w:rsidRPr="00330A88">
        <w:rPr>
          <w:rFonts w:ascii="Maiandra GD" w:hAnsi="Maiandra GD"/>
          <w:sz w:val="24"/>
          <w:szCs w:val="24"/>
        </w:rPr>
        <w:t xml:space="preserve">34.1. L’Autorité Contractante attribuera le Marché au Soumissionnaire dont l’offre a été reconnue conforme pour l’essentiel au Dossier d’Appel d’Offres et qui dispose des capacités techniques et </w:t>
      </w:r>
      <w:r w:rsidRPr="00330A88">
        <w:rPr>
          <w:rFonts w:ascii="Maiandra GD" w:hAnsi="Maiandra GD"/>
          <w:sz w:val="24"/>
          <w:szCs w:val="24"/>
        </w:rPr>
        <w:lastRenderedPageBreak/>
        <w:t>financières requises pour exécuter le Marché de façon satisfaisantes et dont l’offre a été évaluée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en incluant le cas échéant les rabais proposés.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34.2. Si, selon l’article 13.2 du RGAO, l’appel d’offres porte sur plusieurs lots, l’offre la moins-</w:t>
      </w:r>
      <w:proofErr w:type="spellStart"/>
      <w:r w:rsidRPr="00330A88">
        <w:rPr>
          <w:rFonts w:ascii="Maiandra GD" w:hAnsi="Maiandra GD"/>
          <w:sz w:val="24"/>
          <w:szCs w:val="24"/>
        </w:rPr>
        <w:t>disante</w:t>
      </w:r>
      <w:proofErr w:type="spellEnd"/>
      <w:r w:rsidRPr="00330A88">
        <w:rPr>
          <w:rFonts w:ascii="Maiandra GD" w:hAnsi="Maiandra GD"/>
          <w:sz w:val="24"/>
          <w:szCs w:val="24"/>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94297E" w:rsidRPr="00330A88" w:rsidRDefault="0094297E" w:rsidP="006F6683">
      <w:pPr>
        <w:ind w:left="1276" w:hanging="1276"/>
        <w:jc w:val="both"/>
        <w:rPr>
          <w:rFonts w:ascii="Maiandra GD" w:hAnsi="Maiandra GD"/>
          <w:b/>
          <w:sz w:val="24"/>
          <w:szCs w:val="24"/>
        </w:rPr>
      </w:pPr>
      <w:r w:rsidRPr="00330A88">
        <w:rPr>
          <w:rFonts w:ascii="Maiandra GD" w:hAnsi="Maiandra GD"/>
          <w:b/>
          <w:sz w:val="24"/>
          <w:szCs w:val="24"/>
          <w:u w:val="single"/>
        </w:rPr>
        <w:t>Article 35</w:t>
      </w:r>
      <w:r w:rsidRPr="00330A88">
        <w:rPr>
          <w:rFonts w:ascii="Maiandra GD" w:hAnsi="Maiandra GD"/>
          <w:b/>
          <w:sz w:val="24"/>
          <w:szCs w:val="24"/>
        </w:rPr>
        <w:t> : Droit de l’Autorité Contractante de déclarer un Appel d’Offres infructueux ou d’annuler une procédure</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 Notification de l’attribution du marché</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37</w:t>
      </w:r>
      <w:r w:rsidRPr="00330A88">
        <w:rPr>
          <w:rFonts w:ascii="Maiandra GD" w:hAnsi="Maiandra GD"/>
          <w:b/>
          <w:sz w:val="24"/>
          <w:szCs w:val="24"/>
        </w:rPr>
        <w:t> : Publication des résultats d’attribution du Marché et recours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37.2. L’Autorité Contractante est tenu de communiquer les motifs de rejet des offres des soumissionnaires concernés qui en font la demande.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 xml:space="preserve">37.4. En cas de recours, il doit être adressé </w:t>
      </w:r>
      <w:r w:rsidR="00AA189D">
        <w:rPr>
          <w:rFonts w:ascii="Maiandra GD" w:hAnsi="Maiandra GD"/>
          <w:sz w:val="24"/>
          <w:szCs w:val="24"/>
        </w:rPr>
        <w:t xml:space="preserve">au </w:t>
      </w:r>
      <w:r w:rsidR="00AA189D" w:rsidRPr="006038A5">
        <w:rPr>
          <w:rFonts w:ascii="Maiandra GD" w:hAnsi="Maiandra GD" w:cs="Tahoma"/>
          <w:sz w:val="24"/>
          <w:szCs w:val="24"/>
        </w:rPr>
        <w:t>Comité chargé de l’Examen des Recours(CER</w:t>
      </w:r>
      <w:r w:rsidR="00AA189D">
        <w:rPr>
          <w:rFonts w:ascii="Maiandra GD" w:hAnsi="Maiandra GD" w:cs="Tahoma"/>
          <w:sz w:val="24"/>
          <w:szCs w:val="24"/>
        </w:rPr>
        <w:t>)</w:t>
      </w:r>
      <w:r w:rsidRPr="00330A88">
        <w:rPr>
          <w:rFonts w:ascii="Maiandra GD" w:hAnsi="Maiandra GD"/>
          <w:sz w:val="24"/>
          <w:szCs w:val="24"/>
        </w:rPr>
        <w:t>, avec co</w:t>
      </w:r>
      <w:r w:rsidR="00AA189D">
        <w:rPr>
          <w:rFonts w:ascii="Maiandra GD" w:hAnsi="Maiandra GD"/>
          <w:sz w:val="24"/>
          <w:szCs w:val="24"/>
        </w:rPr>
        <w:t xml:space="preserve">pies </w:t>
      </w:r>
      <w:r w:rsidRPr="00330A88">
        <w:rPr>
          <w:rFonts w:ascii="Maiandra GD" w:hAnsi="Maiandra GD"/>
          <w:sz w:val="24"/>
          <w:szCs w:val="24"/>
        </w:rPr>
        <w:t>à l’Autorité Contractante et au Président de la Commission.</w:t>
      </w:r>
    </w:p>
    <w:p w:rsidR="0094297E" w:rsidRPr="00330A88" w:rsidRDefault="0094297E" w:rsidP="006F6683">
      <w:pPr>
        <w:ind w:firstLine="708"/>
        <w:jc w:val="both"/>
        <w:rPr>
          <w:rFonts w:ascii="Maiandra GD" w:hAnsi="Maiandra GD"/>
          <w:sz w:val="24"/>
          <w:szCs w:val="24"/>
        </w:rPr>
      </w:pPr>
      <w:r w:rsidRPr="00330A88">
        <w:rPr>
          <w:rFonts w:ascii="Maiandra GD" w:hAnsi="Maiandra GD"/>
          <w:sz w:val="24"/>
          <w:szCs w:val="24"/>
        </w:rPr>
        <w:t>Il doit intervenir dans un délai maximum de cinq (05) jours ouvrables après la publication des résultats.</w:t>
      </w:r>
    </w:p>
    <w:p w:rsidR="0094297E" w:rsidRPr="00330A88" w:rsidRDefault="0094297E" w:rsidP="006F6683">
      <w:pPr>
        <w:ind w:left="708" w:hanging="708"/>
        <w:jc w:val="both"/>
        <w:rPr>
          <w:rFonts w:ascii="Maiandra GD" w:hAnsi="Maiandra GD"/>
          <w:b/>
          <w:sz w:val="24"/>
          <w:szCs w:val="24"/>
        </w:rPr>
      </w:pPr>
      <w:r w:rsidRPr="00330A88">
        <w:rPr>
          <w:rFonts w:ascii="Maiandra GD" w:hAnsi="Maiandra GD"/>
          <w:b/>
          <w:sz w:val="24"/>
          <w:szCs w:val="24"/>
          <w:u w:val="single"/>
        </w:rPr>
        <w:t>Article 38</w:t>
      </w:r>
      <w:r w:rsidRPr="00330A88">
        <w:rPr>
          <w:rFonts w:ascii="Maiandra GD" w:hAnsi="Maiandra GD"/>
          <w:b/>
          <w:sz w:val="24"/>
          <w:szCs w:val="24"/>
        </w:rPr>
        <w:t> : Signature du marché</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38.1. Après publication des résultats, le projet de marché souscrit par l’attributaire est soumis à la Commission de Passation des Marchés et le cas échéant à la Commission Spécialisée de Contrôle des Marchés compétente, pour adoption.</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38.2. L’Autorité Contrac</w:t>
      </w:r>
      <w:r w:rsidR="003D63C9">
        <w:rPr>
          <w:rFonts w:ascii="Maiandra GD" w:hAnsi="Maiandra GD"/>
          <w:sz w:val="24"/>
          <w:szCs w:val="24"/>
        </w:rPr>
        <w:t>tante dispose d’un délai de cinq (05</w:t>
      </w:r>
      <w:r w:rsidRPr="00330A88">
        <w:rPr>
          <w:rFonts w:ascii="Maiandra GD" w:hAnsi="Maiandra GD"/>
          <w:sz w:val="24"/>
          <w:szCs w:val="24"/>
        </w:rPr>
        <w:t>) jours pour la signature du marché à compter de la date de réception du projet de marché adopté par la Commission de Passation des Marchés compétente et souscrit par l’attributaire.</w:t>
      </w:r>
    </w:p>
    <w:p w:rsidR="0094297E" w:rsidRPr="00330A88" w:rsidRDefault="0094297E" w:rsidP="006F6683">
      <w:pPr>
        <w:jc w:val="both"/>
        <w:rPr>
          <w:rFonts w:ascii="Maiandra GD" w:hAnsi="Maiandra GD"/>
          <w:sz w:val="24"/>
          <w:szCs w:val="24"/>
        </w:rPr>
      </w:pPr>
      <w:r w:rsidRPr="00330A88">
        <w:rPr>
          <w:rFonts w:ascii="Maiandra GD" w:hAnsi="Maiandra GD"/>
          <w:sz w:val="24"/>
          <w:szCs w:val="24"/>
        </w:rPr>
        <w:t>38.3. Le marché doit être notifié à son titulaire dans les cinq (5) jours qui suivent la date de sa signature.</w:t>
      </w:r>
    </w:p>
    <w:p w:rsidR="0094297E" w:rsidRPr="00781728" w:rsidRDefault="0094297E" w:rsidP="00781728">
      <w:pPr>
        <w:ind w:left="708" w:hanging="708"/>
        <w:jc w:val="both"/>
        <w:rPr>
          <w:rFonts w:ascii="Maiandra GD" w:hAnsi="Maiandra GD"/>
          <w:b/>
          <w:sz w:val="24"/>
          <w:szCs w:val="24"/>
        </w:rPr>
      </w:pPr>
      <w:r w:rsidRPr="00330A88">
        <w:rPr>
          <w:rFonts w:ascii="Maiandra GD" w:hAnsi="Maiandra GD"/>
          <w:b/>
          <w:sz w:val="24"/>
          <w:szCs w:val="24"/>
          <w:u w:val="single"/>
        </w:rPr>
        <w:t>Article 39</w:t>
      </w:r>
      <w:r w:rsidRPr="00330A88">
        <w:rPr>
          <w:rFonts w:ascii="Maiandra GD" w:hAnsi="Maiandra GD"/>
          <w:b/>
          <w:sz w:val="24"/>
          <w:szCs w:val="24"/>
        </w:rPr>
        <w:t> : Cautionnement définitif</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39.2. Le cautionnement dont le taux varie entre 2 et 5 % du montant du marché, peut être remplacé par la garantie d’une caution d’un établissement bancaire agréé conformément aux textes en vigueur, et émise au profit de l’Autorité Contractante ou par une caution personnelle et solidaire</w:t>
      </w:r>
    </w:p>
    <w:p w:rsidR="0094297E" w:rsidRPr="00330A88" w:rsidRDefault="0094297E" w:rsidP="006136FE">
      <w:pPr>
        <w:jc w:val="both"/>
        <w:rPr>
          <w:rFonts w:ascii="Maiandra GD" w:hAnsi="Maiandra GD"/>
          <w:sz w:val="24"/>
          <w:szCs w:val="24"/>
        </w:rPr>
      </w:pPr>
      <w:r w:rsidRPr="00330A88">
        <w:rPr>
          <w:rFonts w:ascii="Maiandra GD" w:hAnsi="Maiandra GD"/>
          <w:sz w:val="24"/>
          <w:szCs w:val="24"/>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EE7ED5" w:rsidRDefault="0094297E" w:rsidP="00482E92">
      <w:pPr>
        <w:jc w:val="both"/>
        <w:rPr>
          <w:rFonts w:ascii="Maiandra GD" w:hAnsi="Maiandra GD"/>
          <w:sz w:val="24"/>
          <w:szCs w:val="24"/>
        </w:rPr>
      </w:pPr>
      <w:r w:rsidRPr="00330A88">
        <w:rPr>
          <w:rFonts w:ascii="Maiandra GD" w:hAnsi="Maiandra GD"/>
          <w:sz w:val="24"/>
          <w:szCs w:val="24"/>
        </w:rPr>
        <w:t>39.4. L’absence de production du cautionnement définitif dans les délais prescrits est susceptible de donner lieu à la résiliation du marché dans les c</w:t>
      </w:r>
      <w:r w:rsidR="00482E92">
        <w:rPr>
          <w:rFonts w:ascii="Maiandra GD" w:hAnsi="Maiandra GD"/>
          <w:sz w:val="24"/>
          <w:szCs w:val="24"/>
        </w:rPr>
        <w:t>onditions prévues dans le CCAG.</w:t>
      </w:r>
    </w:p>
    <w:p w:rsidR="00482E92" w:rsidRDefault="00482E92" w:rsidP="00482E92">
      <w:pPr>
        <w:jc w:val="both"/>
        <w:rPr>
          <w:rFonts w:ascii="Maiandra GD" w:hAnsi="Maiandra GD"/>
          <w:sz w:val="24"/>
          <w:szCs w:val="24"/>
        </w:rPr>
      </w:pPr>
    </w:p>
    <w:p w:rsidR="00482E92" w:rsidRDefault="00482E92" w:rsidP="00482E92">
      <w:pPr>
        <w:jc w:val="both"/>
        <w:rPr>
          <w:rFonts w:ascii="Maiandra GD" w:hAnsi="Maiandra GD"/>
          <w:sz w:val="24"/>
          <w:szCs w:val="24"/>
        </w:rPr>
      </w:pPr>
    </w:p>
    <w:p w:rsidR="00482E92" w:rsidRPr="00482E92" w:rsidRDefault="00482E92" w:rsidP="00482E92">
      <w:pPr>
        <w:jc w:val="both"/>
        <w:rPr>
          <w:rFonts w:ascii="Maiandra GD" w:hAnsi="Maiandra GD"/>
          <w:sz w:val="24"/>
          <w:szCs w:val="24"/>
        </w:rPr>
      </w:pPr>
    </w:p>
    <w:p w:rsidR="0094297E" w:rsidRPr="00330A88"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0" distB="0" distL="114300" distR="114300" simplePos="0" relativeHeight="251648512" behindDoc="0" locked="0" layoutInCell="1" allowOverlap="1">
                <wp:simplePos x="0" y="0"/>
                <wp:positionH relativeFrom="column">
                  <wp:posOffset>652780</wp:posOffset>
                </wp:positionH>
                <wp:positionV relativeFrom="paragraph">
                  <wp:posOffset>226695</wp:posOffset>
                </wp:positionV>
                <wp:extent cx="4505325" cy="1357630"/>
                <wp:effectExtent l="0" t="0" r="0" b="0"/>
                <wp:wrapNone/>
                <wp:docPr id="28" name="Zone de texte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5325" cy="1357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47312C" w:rsidRDefault="007E521D"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Règlement Particulier de</w:t>
                            </w:r>
                          </w:p>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L’Appel d’Offres (RPAO)</w:t>
                            </w:r>
                          </w:p>
                          <w:p w:rsidR="007E521D" w:rsidRPr="0047312C" w:rsidRDefault="007E521D" w:rsidP="0094297E">
                            <w:pPr>
                              <w:jc w:val="center"/>
                              <w:rPr>
                                <w:rFonts w:ascii="Maiandra GD" w:hAnsi="Maiandra GD"/>
                                <w:b/>
                                <w:i/>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4" o:spid="_x0000_s1029" type="#_x0000_t202" style="position:absolute;left:0;text-align:left;margin-left:51.4pt;margin-top:17.85pt;width:354.75pt;height:106.9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" stroked="f">
                <v:textbox>
                  <w:txbxContent>
                    <w:p w:rsidR="007E521D" w:rsidRPr="0047312C" w:rsidRDefault="007E521D" w:rsidP="0094297E">
                      <w:pPr>
                        <w:pStyle w:val="Titre4"/>
                        <w:spacing w:before="120" w:after="120"/>
                        <w:jc w:val="center"/>
                        <w:rPr>
                          <w:rFonts w:ascii="Maiandra GD" w:hAnsi="Maiandra GD"/>
                          <w:b/>
                          <w:i/>
                          <w:sz w:val="32"/>
                          <w:szCs w:val="32"/>
                          <w:u w:val="none"/>
                        </w:rPr>
                      </w:pPr>
                      <w:r w:rsidRPr="0047312C">
                        <w:rPr>
                          <w:rFonts w:ascii="Maiandra GD" w:hAnsi="Maiandra GD"/>
                          <w:b/>
                          <w:i/>
                          <w:sz w:val="32"/>
                          <w:szCs w:val="32"/>
                          <w:u w:val="none"/>
                        </w:rPr>
                        <w:t>Pièce n°03</w:t>
                      </w:r>
                    </w:p>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Règlement Particulier de</w:t>
                      </w:r>
                    </w:p>
                    <w:p w:rsidR="007E521D" w:rsidRPr="0047312C" w:rsidRDefault="007E521D" w:rsidP="0094297E">
                      <w:pPr>
                        <w:jc w:val="center"/>
                        <w:rPr>
                          <w:rFonts w:ascii="Maiandra GD" w:hAnsi="Maiandra GD"/>
                          <w:b/>
                          <w:i/>
                          <w:sz w:val="32"/>
                          <w:szCs w:val="32"/>
                        </w:rPr>
                      </w:pPr>
                      <w:r w:rsidRPr="0047312C">
                        <w:rPr>
                          <w:rFonts w:ascii="Maiandra GD" w:hAnsi="Maiandra GD"/>
                          <w:b/>
                          <w:i/>
                          <w:sz w:val="32"/>
                          <w:szCs w:val="32"/>
                        </w:rPr>
                        <w:t>L’Appel d’Offres (RPAO)</w:t>
                      </w:r>
                    </w:p>
                    <w:p w:rsidR="007E521D" w:rsidRPr="0047312C" w:rsidRDefault="007E521D" w:rsidP="0094297E">
                      <w:pPr>
                        <w:jc w:val="center"/>
                        <w:rPr>
                          <w:rFonts w:ascii="Maiandra GD" w:hAnsi="Maiandra GD"/>
                          <w:b/>
                          <w:i/>
                          <w:sz w:val="32"/>
                          <w:szCs w:val="32"/>
                        </w:rPr>
                      </w:pPr>
                    </w:p>
                  </w:txbxContent>
                </v:textbox>
              </v:shape>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F44FB" w:rsidP="0094297E">
      <w:pPr>
        <w:spacing w:before="120" w:after="120"/>
        <w:jc w:val="both"/>
        <w:rPr>
          <w:rFonts w:ascii="Maiandra GD" w:hAnsi="Maiandra GD" w:cs="Tahoma"/>
          <w:b/>
          <w:sz w:val="24"/>
          <w:szCs w:val="24"/>
          <w:u w:val="single"/>
        </w:rPr>
      </w:pPr>
      <w:r>
        <w:rPr>
          <w:rFonts w:ascii="Maiandra GD" w:hAnsi="Maiandra GD" w:cs="Tahoma"/>
          <w:b/>
          <w:noProof/>
          <w:sz w:val="24"/>
          <w:szCs w:val="24"/>
          <w:u w:val="single"/>
          <w:lang w:val="en-US" w:eastAsia="en-US"/>
        </w:rPr>
        <mc:AlternateContent>
          <mc:Choice Requires="wps">
            <w:drawing>
              <wp:anchor distT="4294967295" distB="4294967295" distL="114300" distR="114300" simplePos="0" relativeHeight="251659776" behindDoc="0" locked="0" layoutInCell="1" allowOverlap="1">
                <wp:simplePos x="0" y="0"/>
                <wp:positionH relativeFrom="column">
                  <wp:posOffset>1186180</wp:posOffset>
                </wp:positionH>
                <wp:positionV relativeFrom="paragraph">
                  <wp:posOffset>126999</wp:posOffset>
                </wp:positionV>
                <wp:extent cx="3524250" cy="0"/>
                <wp:effectExtent l="0" t="19050" r="0" b="0"/>
                <wp:wrapNone/>
                <wp:docPr id="26" name="Connecteur droit avec flèch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C77449" id="Connecteur droit avec flèche 23" o:spid="_x0000_s1026" type="#_x0000_t32" style="position:absolute;margin-left:93.4pt;margin-top:10pt;width:277.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" strokeweight="2.25pt"/>
            </w:pict>
          </mc:Fallback>
        </mc:AlternateContent>
      </w: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Default="0094297E"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9D1912" w:rsidRDefault="009D1912" w:rsidP="0094297E">
      <w:pPr>
        <w:spacing w:before="120" w:after="120"/>
        <w:jc w:val="both"/>
        <w:rPr>
          <w:rFonts w:ascii="Maiandra GD" w:hAnsi="Maiandra GD" w:cs="Tahoma"/>
          <w:b/>
          <w:sz w:val="24"/>
          <w:szCs w:val="24"/>
          <w:u w:val="single"/>
        </w:rPr>
      </w:pPr>
    </w:p>
    <w:p w:rsidR="00272334" w:rsidRDefault="00272334" w:rsidP="0094297E">
      <w:pPr>
        <w:spacing w:before="120" w:after="120"/>
        <w:jc w:val="both"/>
        <w:rPr>
          <w:rFonts w:ascii="Maiandra GD" w:hAnsi="Maiandra GD" w:cs="Tahoma"/>
          <w:b/>
          <w:sz w:val="24"/>
          <w:szCs w:val="24"/>
          <w:u w:val="single"/>
        </w:rPr>
      </w:pPr>
    </w:p>
    <w:p w:rsidR="00272334" w:rsidRPr="00330A88" w:rsidRDefault="00272334" w:rsidP="0094297E">
      <w:pPr>
        <w:spacing w:before="120" w:after="120"/>
        <w:jc w:val="both"/>
        <w:rPr>
          <w:rFonts w:ascii="Maiandra GD" w:hAnsi="Maiandra GD" w:cs="Tahoma"/>
          <w:b/>
          <w:sz w:val="24"/>
          <w:szCs w:val="24"/>
          <w:u w:val="single"/>
        </w:rPr>
      </w:pPr>
    </w:p>
    <w:p w:rsidR="00EE7ED5" w:rsidRDefault="00EE7ED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C52075" w:rsidRDefault="00C52075"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Default="00482E92" w:rsidP="00EE7ED5">
      <w:pPr>
        <w:widowControl w:val="0"/>
        <w:autoSpaceDE w:val="0"/>
        <w:jc w:val="both"/>
        <w:rPr>
          <w:rFonts w:ascii="Maiandra GD" w:hAnsi="Maiandra GD" w:cs="Calibri"/>
          <w:sz w:val="24"/>
          <w:szCs w:val="24"/>
        </w:rPr>
      </w:pPr>
    </w:p>
    <w:p w:rsidR="00482E92" w:rsidRPr="00330A88" w:rsidRDefault="00482E92" w:rsidP="00EE7ED5">
      <w:pPr>
        <w:widowControl w:val="0"/>
        <w:autoSpaceDE w:val="0"/>
        <w:jc w:val="both"/>
        <w:rPr>
          <w:rFonts w:ascii="Maiandra GD" w:hAnsi="Maiandra GD" w:cs="Calibri"/>
          <w:sz w:val="24"/>
          <w:szCs w:val="24"/>
        </w:rPr>
      </w:pPr>
    </w:p>
    <w:p w:rsidR="00831197" w:rsidRPr="00831197" w:rsidRDefault="00831197" w:rsidP="00831197">
      <w:pPr>
        <w:widowControl w:val="0"/>
        <w:autoSpaceDE w:val="0"/>
        <w:jc w:val="both"/>
        <w:rPr>
          <w:rFonts w:ascii="Maiandra GD" w:hAnsi="Maiandra GD"/>
          <w:sz w:val="24"/>
          <w:szCs w:val="24"/>
        </w:rPr>
      </w:pPr>
      <w:r w:rsidRPr="00831197">
        <w:rPr>
          <w:rFonts w:ascii="Maiandra GD" w:hAnsi="Maiandra GD" w:cs="Calibri"/>
          <w:sz w:val="24"/>
          <w:szCs w:val="24"/>
        </w:rPr>
        <w:lastRenderedPageBreak/>
        <w:t>Les dispositions ci-après, qui sont spécifiques aux Travaux faisant l’objet de l’Appel d’Offres, complètent ou, le cas échéant, précisent les dispositions du RGAO. En cas de conflit, les dispositions ci-après prévalent sur celles du RGAO en cas de conflit. Les numéros de la première colonne se réfèrent à l’article correspondant du RGAO.</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56"/>
        <w:gridCol w:w="9071"/>
      </w:tblGrid>
      <w:tr w:rsidR="00831197" w:rsidRPr="00831197" w:rsidTr="00450F74">
        <w:trPr>
          <w:trHeight w:val="575"/>
          <w:jc w:val="center"/>
        </w:trPr>
        <w:tc>
          <w:tcPr>
            <w:tcW w:w="1556" w:type="dxa"/>
            <w:vAlign w:val="center"/>
          </w:tcPr>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 xml:space="preserve">Clauses </w:t>
            </w:r>
          </w:p>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du RGAO</w:t>
            </w:r>
          </w:p>
        </w:tc>
        <w:tc>
          <w:tcPr>
            <w:tcW w:w="9071" w:type="dxa"/>
            <w:vAlign w:val="center"/>
          </w:tcPr>
          <w:p w:rsidR="00831197" w:rsidRPr="00831197" w:rsidRDefault="00831197" w:rsidP="00831197">
            <w:pPr>
              <w:tabs>
                <w:tab w:val="left" w:pos="3900"/>
              </w:tabs>
              <w:jc w:val="center"/>
              <w:rPr>
                <w:rFonts w:ascii="Maiandra GD" w:hAnsi="Maiandra GD" w:cs="Calibri"/>
                <w:b/>
                <w:sz w:val="24"/>
                <w:szCs w:val="24"/>
              </w:rPr>
            </w:pPr>
            <w:r w:rsidRPr="00831197">
              <w:rPr>
                <w:rFonts w:ascii="Maiandra GD" w:hAnsi="Maiandra GD" w:cs="Calibri"/>
                <w:b/>
                <w:sz w:val="24"/>
                <w:szCs w:val="24"/>
              </w:rPr>
              <w:t>DISPOSITIONS DU RPAO</w:t>
            </w:r>
          </w:p>
        </w:tc>
      </w:tr>
      <w:tr w:rsidR="00831197" w:rsidRPr="00831197" w:rsidTr="00450F74">
        <w:trPr>
          <w:trHeight w:val="41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w:t>
            </w:r>
          </w:p>
        </w:tc>
        <w:tc>
          <w:tcPr>
            <w:tcW w:w="9071" w:type="dxa"/>
            <w:vAlign w:val="center"/>
          </w:tcPr>
          <w:p w:rsidR="00831197" w:rsidRPr="00831197" w:rsidRDefault="00831197" w:rsidP="00831197">
            <w:pPr>
              <w:tabs>
                <w:tab w:val="left" w:pos="3900"/>
              </w:tabs>
              <w:rPr>
                <w:rFonts w:ascii="Maiandra GD" w:hAnsi="Maiandra GD"/>
                <w:sz w:val="24"/>
                <w:szCs w:val="24"/>
              </w:rPr>
            </w:pPr>
            <w:r w:rsidRPr="00831197">
              <w:rPr>
                <w:rFonts w:ascii="Maiandra GD" w:hAnsi="Maiandra GD"/>
                <w:sz w:val="24"/>
                <w:szCs w:val="24"/>
              </w:rPr>
              <w:t>Introduction</w:t>
            </w:r>
          </w:p>
        </w:tc>
      </w:tr>
      <w:tr w:rsidR="00831197" w:rsidRPr="00831197" w:rsidTr="00450F74">
        <w:trPr>
          <w:trHeight w:val="676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1.1</w:t>
            </w: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p w:rsidR="00831197" w:rsidRPr="00831197" w:rsidRDefault="00831197" w:rsidP="00831197">
            <w:pPr>
              <w:tabs>
                <w:tab w:val="left" w:pos="3900"/>
              </w:tabs>
              <w:jc w:val="center"/>
              <w:rPr>
                <w:rFonts w:ascii="Maiandra GD" w:hAnsi="Maiandra GD"/>
                <w:sz w:val="24"/>
                <w:szCs w:val="24"/>
              </w:rPr>
            </w:pPr>
          </w:p>
        </w:tc>
        <w:tc>
          <w:tcPr>
            <w:tcW w:w="9071" w:type="dxa"/>
            <w:vAlign w:val="center"/>
          </w:tcPr>
          <w:p w:rsidR="00831197" w:rsidRPr="00831197" w:rsidRDefault="00831197" w:rsidP="00831197">
            <w:pPr>
              <w:tabs>
                <w:tab w:val="left" w:pos="3900"/>
              </w:tabs>
              <w:rPr>
                <w:rFonts w:ascii="Maiandra GD" w:hAnsi="Maiandra GD"/>
                <w:sz w:val="24"/>
                <w:szCs w:val="24"/>
              </w:rPr>
            </w:pPr>
          </w:p>
          <w:p w:rsidR="00831197" w:rsidRPr="00831197" w:rsidRDefault="00831197" w:rsidP="00831197">
            <w:pPr>
              <w:tabs>
                <w:tab w:val="left" w:pos="3900"/>
              </w:tabs>
              <w:rPr>
                <w:rFonts w:ascii="Maiandra GD" w:hAnsi="Maiandra GD"/>
                <w:b/>
                <w:sz w:val="24"/>
                <w:szCs w:val="24"/>
              </w:rPr>
            </w:pPr>
            <w:r w:rsidRPr="00831197">
              <w:rPr>
                <w:rFonts w:ascii="Maiandra GD" w:hAnsi="Maiandra GD"/>
                <w:b/>
                <w:sz w:val="24"/>
                <w:szCs w:val="24"/>
              </w:rPr>
              <w:t xml:space="preserve">Définition des travaux : </w:t>
            </w:r>
          </w:p>
          <w:p w:rsidR="00831197" w:rsidRDefault="00831197" w:rsidP="00450F74">
            <w:pPr>
              <w:spacing w:after="120" w:line="360" w:lineRule="auto"/>
              <w:ind w:firstLine="357"/>
              <w:jc w:val="both"/>
              <w:rPr>
                <w:rFonts w:ascii="Arial" w:hAnsi="Arial" w:cs="Arial"/>
                <w:color w:val="000000"/>
                <w:sz w:val="22"/>
                <w:szCs w:val="22"/>
              </w:rPr>
            </w:pPr>
            <w:r w:rsidRPr="00831197">
              <w:rPr>
                <w:rFonts w:ascii="Maiandra GD" w:hAnsi="Maiandra GD"/>
                <w:sz w:val="24"/>
                <w:szCs w:val="24"/>
              </w:rPr>
              <w:t>1</w:t>
            </w:r>
            <w:r w:rsidRPr="00831197">
              <w:rPr>
                <w:rFonts w:ascii="Maiandra GD" w:hAnsi="Maiandra GD" w:cs="Calibri"/>
                <w:sz w:val="24"/>
                <w:szCs w:val="24"/>
              </w:rPr>
              <w:t xml:space="preserve">- Le présent Appel d’Offres a pour objet l’exécution des </w:t>
            </w:r>
            <w:r w:rsidR="00482E92">
              <w:rPr>
                <w:rFonts w:ascii="Arial" w:hAnsi="Arial" w:cs="Arial"/>
                <w:color w:val="000000"/>
                <w:sz w:val="22"/>
                <w:szCs w:val="22"/>
              </w:rPr>
              <w:t>travaux d’achèvement, de réhabilitation et de construction d’infrastructures d’Education de Base et de formation dans la Commune de Dimako, Département du Haut Nyong, Région de l’Est</w:t>
            </w:r>
            <w:r w:rsidRPr="00831197">
              <w:rPr>
                <w:rFonts w:ascii="Arial" w:hAnsi="Arial" w:cs="Arial"/>
                <w:color w:val="000000"/>
                <w:sz w:val="22"/>
                <w:szCs w:val="22"/>
              </w:rPr>
              <w:t xml:space="preserve">, </w:t>
            </w:r>
            <w:r w:rsidRPr="00831197">
              <w:rPr>
                <w:rFonts w:ascii="Arial" w:hAnsi="Arial" w:cs="Arial"/>
                <w:b/>
                <w:color w:val="000000"/>
                <w:sz w:val="22"/>
                <w:szCs w:val="22"/>
              </w:rPr>
              <w:t>Lot N°1, Lot N°2</w:t>
            </w:r>
            <w:r w:rsidRPr="00831197">
              <w:rPr>
                <w:rFonts w:ascii="Arial" w:hAnsi="Arial" w:cs="Arial"/>
                <w:color w:val="000000"/>
                <w:sz w:val="22"/>
                <w:szCs w:val="22"/>
              </w:rPr>
              <w:t xml:space="preserve">, </w:t>
            </w:r>
            <w:r w:rsidRPr="00831197">
              <w:rPr>
                <w:rFonts w:ascii="Arial" w:hAnsi="Arial" w:cs="Arial"/>
                <w:b/>
                <w:color w:val="000000"/>
                <w:sz w:val="22"/>
                <w:szCs w:val="22"/>
              </w:rPr>
              <w:t>Lot N° 3</w:t>
            </w:r>
            <w:r w:rsidRPr="00831197">
              <w:rPr>
                <w:rFonts w:ascii="Arial" w:hAnsi="Arial" w:cs="Arial"/>
                <w:color w:val="000000"/>
                <w:sz w:val="22"/>
                <w:szCs w:val="22"/>
              </w:rPr>
              <w:t xml:space="preserve"> et </w:t>
            </w:r>
            <w:r w:rsidRPr="00831197">
              <w:rPr>
                <w:rFonts w:ascii="Arial" w:hAnsi="Arial" w:cs="Arial"/>
                <w:b/>
                <w:color w:val="000000"/>
                <w:sz w:val="22"/>
                <w:szCs w:val="22"/>
              </w:rPr>
              <w:t>Lot N°4</w:t>
            </w:r>
            <w:r w:rsidRPr="00831197">
              <w:rPr>
                <w:rFonts w:ascii="Arial" w:hAnsi="Arial" w:cs="Arial"/>
                <w:color w:val="000000"/>
                <w:sz w:val="22"/>
                <w:szCs w:val="22"/>
              </w:rPr>
              <w:t xml:space="preserve"> suivant</w:t>
            </w:r>
            <w:r w:rsidR="00450F74">
              <w:rPr>
                <w:rFonts w:ascii="Arial" w:hAnsi="Arial" w:cs="Arial"/>
                <w:color w:val="000000"/>
                <w:sz w:val="22"/>
                <w:szCs w:val="22"/>
              </w:rPr>
              <w:t xml:space="preserve"> l’allotissement ci – dessous :</w:t>
            </w:r>
          </w:p>
          <w:p w:rsidR="00450F74" w:rsidRPr="00450F74" w:rsidRDefault="00450F74" w:rsidP="00450F74">
            <w:pPr>
              <w:jc w:val="both"/>
              <w:rPr>
                <w:rFonts w:eastAsia="Arial Unicode MS"/>
                <w:b/>
                <w:sz w:val="22"/>
                <w:szCs w:val="22"/>
              </w:rPr>
            </w:pPr>
            <w:r w:rsidRPr="00450F74">
              <w:rPr>
                <w:rFonts w:eastAsia="Arial Unicode MS"/>
                <w:sz w:val="22"/>
                <w:szCs w:val="22"/>
              </w:rPr>
              <w:t xml:space="preserve">Lot 01 : </w:t>
            </w:r>
            <w:r w:rsidRPr="00450F74">
              <w:rPr>
                <w:rFonts w:eastAsia="Arial Unicode MS"/>
                <w:b/>
                <w:sz w:val="22"/>
                <w:szCs w:val="22"/>
              </w:rPr>
              <w:t>Travaux d’achèvement d’un bloc de deux salles de classe à l’EPP de Djandja ;</w:t>
            </w:r>
          </w:p>
          <w:p w:rsidR="00450F74" w:rsidRPr="00450F74" w:rsidRDefault="00450F74" w:rsidP="00450F74">
            <w:pPr>
              <w:jc w:val="both"/>
              <w:rPr>
                <w:rFonts w:eastAsia="Arial Unicode MS"/>
                <w:b/>
                <w:sz w:val="22"/>
                <w:szCs w:val="22"/>
              </w:rPr>
            </w:pPr>
            <w:r w:rsidRPr="00450F74">
              <w:rPr>
                <w:rFonts w:eastAsia="Arial Unicode MS"/>
                <w:sz w:val="22"/>
                <w:szCs w:val="22"/>
              </w:rPr>
              <w:t xml:space="preserve">Lot 02 : </w:t>
            </w:r>
            <w:r w:rsidRPr="00450F74">
              <w:rPr>
                <w:rFonts w:eastAsia="Arial Unicode MS"/>
                <w:b/>
                <w:sz w:val="22"/>
                <w:szCs w:val="22"/>
              </w:rPr>
              <w:t>Travaux de réhabilitation d’un bloc de trois salles de classe à l’EPP de Kouen ;</w:t>
            </w:r>
          </w:p>
          <w:p w:rsidR="00450F74" w:rsidRPr="00450F74" w:rsidRDefault="00450F74" w:rsidP="00450F74">
            <w:pPr>
              <w:jc w:val="both"/>
              <w:rPr>
                <w:rFonts w:eastAsia="Arial Unicode MS"/>
                <w:b/>
                <w:sz w:val="22"/>
                <w:szCs w:val="22"/>
              </w:rPr>
            </w:pPr>
            <w:r w:rsidRPr="00450F74">
              <w:rPr>
                <w:rFonts w:eastAsia="Arial Unicode MS"/>
                <w:sz w:val="22"/>
                <w:szCs w:val="22"/>
              </w:rPr>
              <w:t>Lot 03</w:t>
            </w:r>
            <w:r w:rsidRPr="00450F74">
              <w:rPr>
                <w:rFonts w:eastAsia="Arial Unicode MS"/>
                <w:b/>
                <w:sz w:val="22"/>
                <w:szCs w:val="22"/>
              </w:rPr>
              <w:t> : travaux de construction d’un atelier de maçonnerie à la SAR/SM de Dimako ;</w:t>
            </w:r>
          </w:p>
          <w:p w:rsidR="00450F74" w:rsidRDefault="00450F74" w:rsidP="00450F74">
            <w:pPr>
              <w:jc w:val="both"/>
              <w:rPr>
                <w:b/>
                <w:sz w:val="22"/>
                <w:szCs w:val="22"/>
              </w:rPr>
            </w:pPr>
            <w:r w:rsidRPr="00450F74">
              <w:rPr>
                <w:rFonts w:eastAsia="Arial Unicode MS"/>
                <w:sz w:val="22"/>
                <w:szCs w:val="22"/>
              </w:rPr>
              <w:t>Lot 04</w:t>
            </w:r>
            <w:r w:rsidRPr="00450F74">
              <w:rPr>
                <w:rFonts w:eastAsia="Arial Unicode MS"/>
                <w:b/>
                <w:sz w:val="22"/>
                <w:szCs w:val="22"/>
              </w:rPr>
              <w:t> : travaux d’</w:t>
            </w:r>
            <w:r w:rsidRPr="00450F74">
              <w:rPr>
                <w:b/>
                <w:sz w:val="22"/>
                <w:szCs w:val="22"/>
              </w:rPr>
              <w:t>achèvement des travaux de construction du CMPJ de Dimako.</w:t>
            </w:r>
          </w:p>
          <w:p w:rsidR="00450F74" w:rsidRPr="00450F74" w:rsidRDefault="00450F74" w:rsidP="00450F74">
            <w:pPr>
              <w:jc w:val="both"/>
              <w:rPr>
                <w:b/>
                <w:sz w:val="22"/>
                <w:szCs w:val="22"/>
              </w:rPr>
            </w:pPr>
          </w:p>
          <w:p w:rsidR="00831197" w:rsidRPr="00831197" w:rsidRDefault="00831197" w:rsidP="00831197">
            <w:pPr>
              <w:spacing w:before="120"/>
              <w:rPr>
                <w:rFonts w:ascii="Maiandra GD" w:hAnsi="Maiandra GD" w:cs="Calibri"/>
                <w:sz w:val="24"/>
                <w:szCs w:val="24"/>
              </w:rPr>
            </w:pPr>
            <w:r w:rsidRPr="00831197">
              <w:rPr>
                <w:rFonts w:ascii="Maiandra GD" w:hAnsi="Maiandra GD" w:cs="Calibri"/>
                <w:sz w:val="24"/>
                <w:szCs w:val="24"/>
              </w:rPr>
              <w:t>Ces travaux, conformément aux spécifications techniques essentielles contenues dans le CCTP, comprennent notamment :</w:t>
            </w:r>
          </w:p>
          <w:p w:rsidR="00450F74" w:rsidRDefault="00450F74" w:rsidP="00450F74">
            <w:pPr>
              <w:jc w:val="both"/>
              <w:rPr>
                <w:rFonts w:ascii="Maiandra GD" w:eastAsia="Arial Unicode MS" w:hAnsi="Maiandra GD"/>
                <w:b/>
                <w:sz w:val="22"/>
                <w:szCs w:val="22"/>
              </w:rPr>
            </w:pPr>
            <w:r w:rsidRPr="0058153C">
              <w:rPr>
                <w:rFonts w:ascii="Maiandra GD" w:eastAsia="Arial Unicode MS" w:hAnsi="Maiandra GD"/>
                <w:sz w:val="22"/>
                <w:szCs w:val="22"/>
              </w:rPr>
              <w:t xml:space="preserve">Lot 01 : </w:t>
            </w:r>
            <w:r w:rsidRPr="0058153C">
              <w:rPr>
                <w:rFonts w:ascii="Maiandra GD" w:eastAsia="Arial Unicode MS" w:hAnsi="Maiandra GD"/>
                <w:b/>
                <w:sz w:val="22"/>
                <w:szCs w:val="22"/>
              </w:rPr>
              <w:t>Travaux d’achèvement d’un bloc de deux salles de classe à l’EPP de Djandja ;</w:t>
            </w:r>
            <w:r>
              <w:rPr>
                <w:rFonts w:ascii="Maiandra GD" w:eastAsia="Arial Unicode MS" w:hAnsi="Maiandra GD"/>
                <w:b/>
                <w:sz w:val="22"/>
                <w:szCs w:val="22"/>
              </w:rPr>
              <w:t xml:space="preserve"> </w:t>
            </w:r>
          </w:p>
          <w:p w:rsidR="00450F74" w:rsidRPr="0058153C" w:rsidRDefault="00450F74" w:rsidP="00450F74">
            <w:pPr>
              <w:jc w:val="both"/>
              <w:rPr>
                <w:rFonts w:ascii="Maiandra GD" w:eastAsia="Arial Unicode MS" w:hAnsi="Maiandra GD"/>
                <w:b/>
                <w:sz w:val="22"/>
                <w:szCs w:val="22"/>
              </w:rPr>
            </w:pPr>
            <w:proofErr w:type="gramStart"/>
            <w:r>
              <w:rPr>
                <w:rFonts w:ascii="Maiandra GD" w:eastAsia="Arial Unicode MS" w:hAnsi="Maiandra GD"/>
                <w:b/>
                <w:sz w:val="22"/>
                <w:szCs w:val="22"/>
              </w:rPr>
              <w:t>et</w:t>
            </w:r>
            <w:proofErr w:type="gramEnd"/>
            <w:r>
              <w:rPr>
                <w:rFonts w:ascii="Maiandra GD" w:eastAsia="Arial Unicode MS" w:hAnsi="Maiandra GD"/>
                <w:b/>
                <w:sz w:val="22"/>
                <w:szCs w:val="22"/>
              </w:rPr>
              <w:t xml:space="preserve"> </w:t>
            </w:r>
          </w:p>
          <w:p w:rsidR="00450F74" w:rsidRPr="0058153C" w:rsidRDefault="00450F74" w:rsidP="00450F74">
            <w:pPr>
              <w:jc w:val="both"/>
              <w:rPr>
                <w:rFonts w:ascii="Maiandra GD" w:eastAsia="Arial Unicode MS" w:hAnsi="Maiandra GD"/>
                <w:b/>
                <w:sz w:val="22"/>
                <w:szCs w:val="22"/>
              </w:rPr>
            </w:pPr>
            <w:r w:rsidRPr="0058153C">
              <w:rPr>
                <w:rFonts w:ascii="Maiandra GD" w:eastAsia="Arial Unicode MS" w:hAnsi="Maiandra GD"/>
                <w:sz w:val="22"/>
                <w:szCs w:val="22"/>
              </w:rPr>
              <w:t xml:space="preserve">Lot 02 : </w:t>
            </w:r>
            <w:r w:rsidRPr="0058153C">
              <w:rPr>
                <w:rFonts w:ascii="Maiandra GD" w:eastAsia="Arial Unicode MS" w:hAnsi="Maiandra GD"/>
                <w:b/>
                <w:sz w:val="22"/>
                <w:szCs w:val="22"/>
              </w:rPr>
              <w:t>Travaux de réhabilitation d’un bloc de trois salles de classe à l’EPP de Kouen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Travaux préparatoires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Terrassement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Fondations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Maçonnerie – Elévation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Charpente-Couverture-plafond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Menuiserie bois et métallique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Electricité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Peinture ;</w:t>
            </w:r>
          </w:p>
          <w:p w:rsidR="00450F74" w:rsidRPr="0058153C" w:rsidRDefault="00450F74" w:rsidP="00737BF9">
            <w:pPr>
              <w:numPr>
                <w:ilvl w:val="0"/>
                <w:numId w:val="103"/>
              </w:numPr>
              <w:contextualSpacing/>
              <w:jc w:val="both"/>
              <w:rPr>
                <w:rFonts w:ascii="Maiandra GD" w:hAnsi="Maiandra GD"/>
                <w:sz w:val="22"/>
                <w:szCs w:val="22"/>
              </w:rPr>
            </w:pPr>
            <w:r w:rsidRPr="0058153C">
              <w:rPr>
                <w:rFonts w:ascii="Maiandra GD" w:hAnsi="Maiandra GD"/>
                <w:sz w:val="22"/>
                <w:szCs w:val="22"/>
              </w:rPr>
              <w:t>Aménagement VRD.</w:t>
            </w:r>
          </w:p>
          <w:p w:rsidR="00450F74" w:rsidRPr="0058153C" w:rsidRDefault="00450F74" w:rsidP="00450F74">
            <w:pPr>
              <w:spacing w:before="240"/>
              <w:jc w:val="both"/>
              <w:rPr>
                <w:rFonts w:ascii="Maiandra GD" w:eastAsia="Arial Unicode MS" w:hAnsi="Maiandra GD"/>
                <w:b/>
                <w:sz w:val="22"/>
                <w:szCs w:val="22"/>
              </w:rPr>
            </w:pPr>
            <w:r w:rsidRPr="0058153C">
              <w:rPr>
                <w:rFonts w:ascii="Maiandra GD" w:eastAsia="Arial Unicode MS" w:hAnsi="Maiandra GD"/>
                <w:sz w:val="22"/>
                <w:szCs w:val="22"/>
              </w:rPr>
              <w:t>Lot 03</w:t>
            </w:r>
            <w:r w:rsidRPr="0058153C">
              <w:rPr>
                <w:rFonts w:ascii="Maiandra GD" w:eastAsia="Arial Unicode MS" w:hAnsi="Maiandra GD"/>
                <w:b/>
                <w:sz w:val="22"/>
                <w:szCs w:val="22"/>
              </w:rPr>
              <w:t> : travaux de construction d’un atelier de maçonnerie à la SAR/SM de Dimako ;</w:t>
            </w:r>
          </w:p>
          <w:tbl>
            <w:tblPr>
              <w:tblW w:w="6980" w:type="dxa"/>
              <w:tblLook w:val="04A0" w:firstRow="1" w:lastRow="0" w:firstColumn="1" w:lastColumn="0" w:noHBand="0" w:noVBand="1"/>
            </w:tblPr>
            <w:tblGrid>
              <w:gridCol w:w="6980"/>
            </w:tblGrid>
            <w:tr w:rsidR="00450F74" w:rsidRPr="0058153C" w:rsidTr="007E521D">
              <w:trPr>
                <w:trHeight w:val="163"/>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Travaux</w:t>
                  </w:r>
                  <w:proofErr w:type="spellEnd"/>
                  <w:r w:rsidRPr="0058153C">
                    <w:rPr>
                      <w:rFonts w:ascii="Maiandra GD" w:hAnsi="Maiandra GD"/>
                      <w:bCs/>
                      <w:i/>
                      <w:iCs/>
                      <w:sz w:val="22"/>
                      <w:szCs w:val="22"/>
                      <w:lang w:val="en-US" w:eastAsia="en-US"/>
                    </w:rPr>
                    <w:t xml:space="preserve"> </w:t>
                  </w:r>
                  <w:proofErr w:type="spellStart"/>
                  <w:r w:rsidRPr="0058153C">
                    <w:rPr>
                      <w:rFonts w:ascii="Maiandra GD" w:hAnsi="Maiandra GD"/>
                      <w:bCs/>
                      <w:i/>
                      <w:iCs/>
                      <w:sz w:val="22"/>
                      <w:szCs w:val="22"/>
                      <w:lang w:val="en-US" w:eastAsia="en-US"/>
                    </w:rPr>
                    <w:t>pr</w:t>
                  </w:r>
                  <w:proofErr w:type="spellEnd"/>
                  <w:r w:rsidRPr="0058153C">
                    <w:rPr>
                      <w:rFonts w:ascii="Maiandra GD" w:hAnsi="Maiandra GD"/>
                      <w:sz w:val="22"/>
                      <w:szCs w:val="22"/>
                    </w:rPr>
                    <w:t>é</w:t>
                  </w:r>
                  <w:proofErr w:type="spellStart"/>
                  <w:r w:rsidRPr="0058153C">
                    <w:rPr>
                      <w:rFonts w:ascii="Maiandra GD" w:hAnsi="Maiandra GD"/>
                      <w:bCs/>
                      <w:i/>
                      <w:iCs/>
                      <w:sz w:val="22"/>
                      <w:szCs w:val="22"/>
                      <w:lang w:val="en-US" w:eastAsia="en-US"/>
                    </w:rPr>
                    <w:t>paratoires</w:t>
                  </w:r>
                  <w:proofErr w:type="spellEnd"/>
                  <w:r w:rsidRPr="0058153C">
                    <w:rPr>
                      <w:rFonts w:ascii="Maiandra GD" w:hAnsi="Maiandra GD"/>
                      <w:bCs/>
                      <w:i/>
                      <w:iCs/>
                      <w:sz w:val="22"/>
                      <w:szCs w:val="22"/>
                      <w:lang w:val="en-US" w:eastAsia="en-US"/>
                    </w:rPr>
                    <w:t>;</w:t>
                  </w:r>
                </w:p>
              </w:tc>
            </w:tr>
            <w:tr w:rsidR="00450F74" w:rsidRPr="0058153C" w:rsidTr="007E521D">
              <w:trPr>
                <w:trHeight w:val="56"/>
              </w:trPr>
              <w:tc>
                <w:tcPr>
                  <w:tcW w:w="6980" w:type="dxa"/>
                  <w:shd w:val="clear" w:color="000000" w:fill="FFFFFF"/>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Terrassement</w:t>
                  </w:r>
                  <w:proofErr w:type="spellEnd"/>
                  <w:r w:rsidRPr="0058153C">
                    <w:rPr>
                      <w:rFonts w:ascii="Maiandra GD" w:hAnsi="Maiandra GD"/>
                      <w:bCs/>
                      <w:i/>
                      <w:iCs/>
                      <w:sz w:val="22"/>
                      <w:szCs w:val="22"/>
                      <w:lang w:val="en-US" w:eastAsia="en-US"/>
                    </w:rPr>
                    <w:t>;</w:t>
                  </w:r>
                </w:p>
              </w:tc>
            </w:tr>
            <w:tr w:rsidR="00450F74" w:rsidRPr="0058153C" w:rsidTr="007E521D">
              <w:trPr>
                <w:trHeight w:val="57"/>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Fondations</w:t>
                  </w:r>
                  <w:proofErr w:type="spellEnd"/>
                  <w:r w:rsidRPr="0058153C">
                    <w:rPr>
                      <w:rFonts w:ascii="Maiandra GD" w:hAnsi="Maiandra GD"/>
                      <w:bCs/>
                      <w:i/>
                      <w:iCs/>
                      <w:sz w:val="22"/>
                      <w:szCs w:val="22"/>
                      <w:lang w:val="en-US" w:eastAsia="en-US"/>
                    </w:rPr>
                    <w:t>;</w:t>
                  </w:r>
                </w:p>
              </w:tc>
            </w:tr>
            <w:tr w:rsidR="00450F74" w:rsidRPr="0058153C" w:rsidTr="007E521D">
              <w:trPr>
                <w:trHeight w:val="89"/>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Maconnerie</w:t>
                  </w:r>
                  <w:proofErr w:type="spellEnd"/>
                  <w:r w:rsidRPr="0058153C">
                    <w:rPr>
                      <w:rFonts w:ascii="Maiandra GD" w:hAnsi="Maiandra GD"/>
                      <w:bCs/>
                      <w:i/>
                      <w:iCs/>
                      <w:sz w:val="22"/>
                      <w:szCs w:val="22"/>
                      <w:lang w:val="en-US" w:eastAsia="en-US"/>
                    </w:rPr>
                    <w:t xml:space="preserve"> – </w:t>
                  </w:r>
                  <w:r w:rsidRPr="0058153C">
                    <w:rPr>
                      <w:rFonts w:ascii="Maiandra GD" w:hAnsi="Maiandra GD"/>
                      <w:sz w:val="22"/>
                      <w:szCs w:val="22"/>
                    </w:rPr>
                    <w:t>é</w:t>
                  </w:r>
                  <w:proofErr w:type="spellStart"/>
                  <w:r w:rsidRPr="0058153C">
                    <w:rPr>
                      <w:rFonts w:ascii="Maiandra GD" w:hAnsi="Maiandra GD"/>
                      <w:bCs/>
                      <w:i/>
                      <w:iCs/>
                      <w:sz w:val="22"/>
                      <w:szCs w:val="22"/>
                      <w:lang w:val="en-US" w:eastAsia="en-US"/>
                    </w:rPr>
                    <w:t>levation</w:t>
                  </w:r>
                  <w:proofErr w:type="spellEnd"/>
                  <w:r w:rsidRPr="0058153C">
                    <w:rPr>
                      <w:rFonts w:ascii="Maiandra GD" w:hAnsi="Maiandra GD"/>
                      <w:bCs/>
                      <w:i/>
                      <w:iCs/>
                      <w:sz w:val="22"/>
                      <w:szCs w:val="22"/>
                      <w:lang w:val="en-US" w:eastAsia="en-US"/>
                    </w:rPr>
                    <w:t>;</w:t>
                  </w:r>
                </w:p>
              </w:tc>
            </w:tr>
            <w:tr w:rsidR="00450F74" w:rsidRPr="0058153C" w:rsidTr="007E521D">
              <w:trPr>
                <w:trHeight w:val="56"/>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Charpente</w:t>
                  </w:r>
                  <w:proofErr w:type="spellEnd"/>
                  <w:r w:rsidRPr="0058153C">
                    <w:rPr>
                      <w:rFonts w:ascii="Maiandra GD" w:hAnsi="Maiandra GD"/>
                      <w:bCs/>
                      <w:i/>
                      <w:iCs/>
                      <w:sz w:val="22"/>
                      <w:szCs w:val="22"/>
                      <w:lang w:val="en-US" w:eastAsia="en-US"/>
                    </w:rPr>
                    <w:t xml:space="preserve"> - couverture-plafond;</w:t>
                  </w:r>
                </w:p>
              </w:tc>
            </w:tr>
            <w:tr w:rsidR="00450F74" w:rsidRPr="0058153C" w:rsidTr="007E521D">
              <w:trPr>
                <w:trHeight w:val="56"/>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Menuiserie</w:t>
                  </w:r>
                  <w:proofErr w:type="spellEnd"/>
                  <w:r w:rsidRPr="0058153C">
                    <w:rPr>
                      <w:rFonts w:ascii="Maiandra GD" w:hAnsi="Maiandra GD"/>
                      <w:bCs/>
                      <w:i/>
                      <w:iCs/>
                      <w:sz w:val="22"/>
                      <w:szCs w:val="22"/>
                      <w:lang w:val="en-US" w:eastAsia="en-US"/>
                    </w:rPr>
                    <w:t xml:space="preserve"> bois- m</w:t>
                  </w:r>
                  <w:r w:rsidRPr="0058153C">
                    <w:rPr>
                      <w:rFonts w:ascii="Maiandra GD" w:hAnsi="Maiandra GD"/>
                      <w:sz w:val="22"/>
                      <w:szCs w:val="22"/>
                    </w:rPr>
                    <w:t>é</w:t>
                  </w:r>
                  <w:proofErr w:type="spellStart"/>
                  <w:r w:rsidRPr="0058153C">
                    <w:rPr>
                      <w:rFonts w:ascii="Maiandra GD" w:hAnsi="Maiandra GD"/>
                      <w:bCs/>
                      <w:i/>
                      <w:iCs/>
                      <w:sz w:val="22"/>
                      <w:szCs w:val="22"/>
                      <w:lang w:val="en-US" w:eastAsia="en-US"/>
                    </w:rPr>
                    <w:t>tallique</w:t>
                  </w:r>
                  <w:proofErr w:type="spellEnd"/>
                  <w:r w:rsidRPr="0058153C">
                    <w:rPr>
                      <w:rFonts w:ascii="Maiandra GD" w:hAnsi="Maiandra GD"/>
                      <w:bCs/>
                      <w:i/>
                      <w:iCs/>
                      <w:sz w:val="22"/>
                      <w:szCs w:val="22"/>
                      <w:lang w:val="en-US" w:eastAsia="en-US"/>
                    </w:rPr>
                    <w:t>;</w:t>
                  </w:r>
                </w:p>
              </w:tc>
            </w:tr>
            <w:tr w:rsidR="00450F74" w:rsidRPr="0058153C" w:rsidTr="007E521D">
              <w:trPr>
                <w:trHeight w:val="56"/>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Electricit</w:t>
                  </w:r>
                  <w:proofErr w:type="spellEnd"/>
                  <w:r w:rsidRPr="0058153C">
                    <w:rPr>
                      <w:rFonts w:ascii="Maiandra GD" w:hAnsi="Maiandra GD"/>
                      <w:sz w:val="22"/>
                      <w:szCs w:val="22"/>
                    </w:rPr>
                    <w:t>é</w:t>
                  </w:r>
                  <w:r w:rsidRPr="0058153C">
                    <w:rPr>
                      <w:rFonts w:ascii="Maiandra GD" w:hAnsi="Maiandra GD"/>
                      <w:bCs/>
                      <w:i/>
                      <w:iCs/>
                      <w:sz w:val="22"/>
                      <w:szCs w:val="22"/>
                      <w:lang w:val="en-US" w:eastAsia="en-US"/>
                    </w:rPr>
                    <w:t>;</w:t>
                  </w:r>
                </w:p>
              </w:tc>
            </w:tr>
            <w:tr w:rsidR="00450F74" w:rsidRPr="0058153C" w:rsidTr="007E521D">
              <w:trPr>
                <w:trHeight w:val="56"/>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Peinture</w:t>
                  </w:r>
                  <w:proofErr w:type="spellEnd"/>
                  <w:r w:rsidRPr="0058153C">
                    <w:rPr>
                      <w:rFonts w:ascii="Maiandra GD" w:hAnsi="Maiandra GD"/>
                      <w:bCs/>
                      <w:i/>
                      <w:iCs/>
                      <w:sz w:val="22"/>
                      <w:szCs w:val="22"/>
                      <w:lang w:val="en-US" w:eastAsia="en-US"/>
                    </w:rPr>
                    <w:t xml:space="preserve">; </w:t>
                  </w:r>
                </w:p>
              </w:tc>
            </w:tr>
            <w:tr w:rsidR="00450F74" w:rsidRPr="0058153C" w:rsidTr="007E521D">
              <w:trPr>
                <w:trHeight w:val="56"/>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i/>
                      <w:iCs/>
                      <w:sz w:val="22"/>
                      <w:szCs w:val="22"/>
                      <w:lang w:val="en-US" w:eastAsia="en-US"/>
                    </w:rPr>
                  </w:pPr>
                  <w:r w:rsidRPr="0058153C">
                    <w:rPr>
                      <w:rFonts w:ascii="Maiandra GD" w:hAnsi="Maiandra GD"/>
                      <w:bCs/>
                      <w:i/>
                      <w:iCs/>
                      <w:sz w:val="22"/>
                      <w:szCs w:val="22"/>
                      <w:lang w:val="en-US" w:eastAsia="en-US"/>
                    </w:rPr>
                    <w:t>VRD;</w:t>
                  </w:r>
                </w:p>
              </w:tc>
            </w:tr>
            <w:tr w:rsidR="00450F74" w:rsidRPr="0058153C" w:rsidTr="007E521D">
              <w:trPr>
                <w:trHeight w:val="68"/>
              </w:trPr>
              <w:tc>
                <w:tcPr>
                  <w:tcW w:w="6980" w:type="dxa"/>
                  <w:shd w:val="clear" w:color="auto" w:fill="auto"/>
                  <w:vAlign w:val="center"/>
                  <w:hideMark/>
                </w:tcPr>
                <w:p w:rsidR="00450F74" w:rsidRPr="0058153C" w:rsidRDefault="00450F74" w:rsidP="00737BF9">
                  <w:pPr>
                    <w:numPr>
                      <w:ilvl w:val="0"/>
                      <w:numId w:val="105"/>
                    </w:numPr>
                    <w:contextualSpacing/>
                    <w:rPr>
                      <w:rFonts w:ascii="Maiandra GD" w:hAnsi="Maiandra GD"/>
                      <w:bCs/>
                      <w:sz w:val="22"/>
                      <w:szCs w:val="22"/>
                      <w:lang w:val="en-US" w:eastAsia="en-US"/>
                    </w:rPr>
                  </w:pPr>
                  <w:proofErr w:type="spellStart"/>
                  <w:r w:rsidRPr="0058153C">
                    <w:rPr>
                      <w:rFonts w:ascii="Maiandra GD" w:hAnsi="Maiandra GD"/>
                      <w:bCs/>
                      <w:sz w:val="22"/>
                      <w:szCs w:val="22"/>
                      <w:lang w:val="en-US" w:eastAsia="en-US"/>
                    </w:rPr>
                    <w:t>Plomberie</w:t>
                  </w:r>
                  <w:proofErr w:type="spellEnd"/>
                  <w:r w:rsidRPr="0058153C">
                    <w:rPr>
                      <w:rFonts w:ascii="Maiandra GD" w:hAnsi="Maiandra GD"/>
                      <w:bCs/>
                      <w:sz w:val="22"/>
                      <w:szCs w:val="22"/>
                      <w:lang w:val="en-US" w:eastAsia="en-US"/>
                    </w:rPr>
                    <w:t xml:space="preserve"> sanitaire;</w:t>
                  </w:r>
                </w:p>
              </w:tc>
            </w:tr>
          </w:tbl>
          <w:p w:rsidR="00450F74" w:rsidRPr="0058153C" w:rsidRDefault="00450F74" w:rsidP="00450F74">
            <w:pPr>
              <w:spacing w:before="240"/>
              <w:jc w:val="both"/>
              <w:rPr>
                <w:rFonts w:ascii="Maiandra GD" w:eastAsia="Arial Unicode MS" w:hAnsi="Maiandra GD"/>
                <w:b/>
                <w:sz w:val="22"/>
                <w:szCs w:val="22"/>
              </w:rPr>
            </w:pPr>
            <w:r w:rsidRPr="0058153C">
              <w:rPr>
                <w:rFonts w:ascii="Maiandra GD" w:eastAsia="Arial Unicode MS" w:hAnsi="Maiandra GD"/>
                <w:sz w:val="22"/>
                <w:szCs w:val="22"/>
              </w:rPr>
              <w:t>Lot 04</w:t>
            </w:r>
            <w:r w:rsidRPr="0058153C">
              <w:rPr>
                <w:rFonts w:ascii="Maiandra GD" w:eastAsia="Arial Unicode MS" w:hAnsi="Maiandra GD"/>
                <w:b/>
                <w:sz w:val="22"/>
                <w:szCs w:val="22"/>
              </w:rPr>
              <w:t> : travaux d’</w:t>
            </w:r>
            <w:r w:rsidRPr="0058153C">
              <w:rPr>
                <w:rFonts w:ascii="Maiandra GD" w:hAnsi="Maiandra GD"/>
                <w:b/>
                <w:sz w:val="22"/>
                <w:szCs w:val="22"/>
              </w:rPr>
              <w:t xml:space="preserve">achèvement des travaux de construction du CMPJ de Dimako. </w:t>
            </w:r>
          </w:p>
          <w:tbl>
            <w:tblPr>
              <w:tblW w:w="5954" w:type="dxa"/>
              <w:tblLook w:val="04A0" w:firstRow="1" w:lastRow="0" w:firstColumn="1" w:lastColumn="0" w:noHBand="0" w:noVBand="1"/>
            </w:tblPr>
            <w:tblGrid>
              <w:gridCol w:w="5954"/>
            </w:tblGrid>
            <w:tr w:rsidR="00450F74" w:rsidRPr="0058153C" w:rsidTr="007E521D">
              <w:trPr>
                <w:trHeight w:val="106"/>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bois</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Revêtements scelles</w:t>
                  </w:r>
                </w:p>
              </w:tc>
            </w:tr>
            <w:tr w:rsidR="00450F74" w:rsidRPr="0058153C" w:rsidTr="007E521D">
              <w:trPr>
                <w:trHeight w:val="116"/>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métallique</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aluminium</w:t>
                  </w:r>
                </w:p>
              </w:tc>
            </w:tr>
            <w:tr w:rsidR="00450F74" w:rsidRPr="0058153C" w:rsidTr="007E521D">
              <w:trPr>
                <w:trHeight w:val="125"/>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Peinture - vitrerie</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Electricité (fourniture et pose)</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Câbles</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lastRenderedPageBreak/>
                    <w:t>Appareillage de commande</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Protection et connexion</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Luminaire</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Fluides (fourniture et pose)</w:t>
                  </w:r>
                </w:p>
              </w:tc>
            </w:tr>
            <w:tr w:rsidR="00450F74" w:rsidRPr="0058153C" w:rsidTr="007E521D">
              <w:trPr>
                <w:trHeight w:val="11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Appareillage</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Assainissement</w:t>
                  </w:r>
                </w:p>
              </w:tc>
            </w:tr>
            <w:tr w:rsidR="00450F74" w:rsidRPr="0058153C" w:rsidTr="007E521D">
              <w:trPr>
                <w:trHeight w:val="60"/>
              </w:trPr>
              <w:tc>
                <w:tcPr>
                  <w:tcW w:w="5954" w:type="dxa"/>
                  <w:shd w:val="clear" w:color="auto" w:fill="auto"/>
                  <w:noWrap/>
                  <w:vAlign w:val="center"/>
                  <w:hideMark/>
                </w:tcPr>
                <w:p w:rsidR="00450F74" w:rsidRPr="0058153C" w:rsidRDefault="00450F74"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VRD</w:t>
                  </w:r>
                </w:p>
              </w:tc>
            </w:tr>
          </w:tbl>
          <w:p w:rsidR="00831197" w:rsidRPr="00831197" w:rsidRDefault="00831197" w:rsidP="00831197">
            <w:pPr>
              <w:tabs>
                <w:tab w:val="left" w:pos="3900"/>
              </w:tabs>
              <w:spacing w:line="276" w:lineRule="auto"/>
              <w:rPr>
                <w:rFonts w:ascii="Maiandra GD" w:hAnsi="Maiandra GD"/>
                <w:sz w:val="24"/>
                <w:szCs w:val="24"/>
              </w:rPr>
            </w:pPr>
            <w:r w:rsidRPr="00831197">
              <w:rPr>
                <w:rFonts w:ascii="Maiandra GD" w:hAnsi="Maiandra GD"/>
                <w:b/>
                <w:sz w:val="24"/>
                <w:szCs w:val="24"/>
              </w:rPr>
              <w:t>Noms et adresse de l’Autorité Contractante : le Maire de la Commune de Dimako</w:t>
            </w:r>
            <w:r w:rsidRPr="00831197">
              <w:rPr>
                <w:rFonts w:ascii="Maiandra GD" w:hAnsi="Maiandra GD"/>
                <w:sz w:val="24"/>
                <w:szCs w:val="24"/>
              </w:rPr>
              <w:t>, Tél : ------------</w:t>
            </w:r>
          </w:p>
          <w:p w:rsidR="00831197" w:rsidRPr="00450F74" w:rsidRDefault="00831197" w:rsidP="00450F74">
            <w:pPr>
              <w:jc w:val="center"/>
              <w:rPr>
                <w:rFonts w:ascii="Maiandra GD" w:hAnsi="Maiandra GD" w:cs="Tahoma"/>
                <w:b/>
                <w:color w:val="000000"/>
                <w:sz w:val="24"/>
                <w:szCs w:val="24"/>
              </w:rPr>
            </w:pPr>
            <w:r w:rsidRPr="00831197">
              <w:rPr>
                <w:rFonts w:ascii="Maiandra GD" w:hAnsi="Maiandra GD"/>
                <w:b/>
                <w:sz w:val="24"/>
                <w:szCs w:val="24"/>
              </w:rPr>
              <w:t>Référence de l’Appel d’Offres :</w:t>
            </w:r>
            <w:r w:rsidRPr="00831197">
              <w:rPr>
                <w:rFonts w:ascii="Maiandra GD" w:hAnsi="Maiandra GD"/>
                <w:sz w:val="24"/>
                <w:szCs w:val="24"/>
              </w:rPr>
              <w:t xml:space="preserve"> Appel d’Offres National Ouvert N°______/</w:t>
            </w:r>
            <w:r w:rsidRPr="00831197">
              <w:rPr>
                <w:rFonts w:ascii="Calibri" w:eastAsia="Calibri" w:hAnsi="Calibri"/>
                <w:b/>
                <w:color w:val="000000"/>
                <w:sz w:val="24"/>
                <w:szCs w:val="28"/>
                <w:lang w:eastAsia="en-US"/>
              </w:rPr>
              <w:t xml:space="preserve"> AONO/C-DKO/CIPM/2025 </w:t>
            </w:r>
            <w:r w:rsidRPr="00831197">
              <w:rPr>
                <w:rFonts w:ascii="Maiandra GD" w:hAnsi="Maiandra GD"/>
                <w:sz w:val="24"/>
                <w:szCs w:val="24"/>
              </w:rPr>
              <w:t>DU------------ pour ---</w:t>
            </w:r>
            <w:r w:rsidR="00450F74">
              <w:rPr>
                <w:rFonts w:ascii="Maiandra GD" w:hAnsi="Maiandra GD"/>
                <w:sz w:val="24"/>
                <w:szCs w:val="24"/>
              </w:rPr>
              <w:t>----------</w:t>
            </w:r>
          </w:p>
        </w:tc>
      </w:tr>
      <w:tr w:rsidR="00831197" w:rsidRPr="00831197" w:rsidTr="00450F74">
        <w:trPr>
          <w:trHeight w:val="139"/>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1.2</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Délai d’exécution</w:t>
            </w:r>
            <w:r w:rsidRPr="00831197">
              <w:rPr>
                <w:rFonts w:ascii="Maiandra GD" w:hAnsi="Maiandra GD"/>
                <w:sz w:val="24"/>
                <w:szCs w:val="24"/>
              </w:rPr>
              <w:t> : Trois (03) mois au maximum pour chaque lot</w:t>
            </w:r>
          </w:p>
        </w:tc>
      </w:tr>
      <w:tr w:rsidR="00831197" w:rsidRPr="00831197" w:rsidTr="00450F74">
        <w:trPr>
          <w:trHeight w:val="904"/>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2.1</w:t>
            </w:r>
          </w:p>
        </w:tc>
        <w:tc>
          <w:tcPr>
            <w:tcW w:w="9071" w:type="dxa"/>
            <w:vAlign w:val="center"/>
          </w:tcPr>
          <w:p w:rsidR="00831197" w:rsidRPr="00831197" w:rsidRDefault="00831197" w:rsidP="00831197">
            <w:pPr>
              <w:tabs>
                <w:tab w:val="left" w:pos="3900"/>
              </w:tabs>
              <w:jc w:val="both"/>
              <w:rPr>
                <w:rFonts w:ascii="Maiandra GD" w:hAnsi="Maiandra GD"/>
                <w:sz w:val="24"/>
                <w:szCs w:val="24"/>
              </w:rPr>
            </w:pPr>
          </w:p>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Source de financement</w:t>
            </w:r>
            <w:r w:rsidRPr="00831197">
              <w:rPr>
                <w:rFonts w:ascii="Maiandra GD" w:hAnsi="Maiandra GD"/>
                <w:sz w:val="24"/>
                <w:szCs w:val="24"/>
              </w:rPr>
              <w:t> : Budget d’Investissement Public, exercice 2025</w:t>
            </w:r>
          </w:p>
          <w:p w:rsidR="00831197" w:rsidRPr="00831197" w:rsidRDefault="00831197" w:rsidP="00831197">
            <w:pPr>
              <w:spacing w:before="120"/>
              <w:ind w:firstLine="708"/>
              <w:jc w:val="both"/>
              <w:rPr>
                <w:rFonts w:ascii="Maiandra GD" w:hAnsi="Maiandra GD" w:cs="Calibri"/>
                <w:sz w:val="24"/>
                <w:szCs w:val="24"/>
              </w:rPr>
            </w:pPr>
            <w:r w:rsidRPr="00831197">
              <w:rPr>
                <w:rFonts w:ascii="Maiandra GD" w:hAnsi="Maiandra GD" w:cs="Calibri"/>
                <w:sz w:val="24"/>
                <w:szCs w:val="24"/>
              </w:rPr>
              <w:t xml:space="preserve">Nom du projet : </w:t>
            </w:r>
            <w:r w:rsidR="00482E92">
              <w:rPr>
                <w:rFonts w:ascii="Maiandra GD" w:hAnsi="Maiandra GD" w:cs="Arial"/>
                <w:color w:val="000000"/>
                <w:sz w:val="24"/>
                <w:szCs w:val="22"/>
              </w:rPr>
              <w:t>travaux d’achèvement, de réhabilitation et de construction d’infrastructures d’Education de Base et de formation dans la Commune de Dimako, Département du Haut Nyong, Région de l’Est</w:t>
            </w:r>
            <w:r w:rsidRPr="00831197">
              <w:rPr>
                <w:rFonts w:ascii="Maiandra GD" w:hAnsi="Maiandra GD" w:cs="Arial"/>
                <w:color w:val="000000"/>
                <w:sz w:val="24"/>
                <w:szCs w:val="22"/>
              </w:rPr>
              <w:t xml:space="preserve">, </w:t>
            </w:r>
            <w:r w:rsidRPr="00831197">
              <w:rPr>
                <w:rFonts w:ascii="Arial" w:hAnsi="Arial" w:cs="Arial"/>
                <w:color w:val="000000"/>
                <w:sz w:val="22"/>
                <w:szCs w:val="22"/>
              </w:rPr>
              <w:t>Lot N°1, Lot N°2</w:t>
            </w:r>
            <w:r w:rsidRPr="00831197">
              <w:rPr>
                <w:rFonts w:ascii="Arial" w:hAnsi="Arial" w:cs="Arial"/>
                <w:b/>
                <w:color w:val="000000"/>
                <w:sz w:val="22"/>
                <w:szCs w:val="22"/>
              </w:rPr>
              <w:t xml:space="preserve">, </w:t>
            </w:r>
            <w:r w:rsidRPr="00831197">
              <w:rPr>
                <w:rFonts w:ascii="Arial" w:hAnsi="Arial" w:cs="Arial"/>
                <w:color w:val="000000"/>
                <w:sz w:val="22"/>
                <w:szCs w:val="22"/>
              </w:rPr>
              <w:t>Lot N° 3</w:t>
            </w:r>
            <w:r w:rsidRPr="00831197">
              <w:rPr>
                <w:rFonts w:ascii="Arial" w:hAnsi="Arial" w:cs="Arial"/>
                <w:b/>
                <w:color w:val="000000"/>
                <w:sz w:val="22"/>
                <w:szCs w:val="22"/>
              </w:rPr>
              <w:t xml:space="preserve"> et </w:t>
            </w:r>
            <w:r w:rsidRPr="00831197">
              <w:rPr>
                <w:rFonts w:ascii="Arial" w:hAnsi="Arial" w:cs="Arial"/>
                <w:color w:val="000000"/>
                <w:sz w:val="22"/>
                <w:szCs w:val="22"/>
              </w:rPr>
              <w:t>Lot N°4</w:t>
            </w:r>
          </w:p>
        </w:tc>
      </w:tr>
      <w:tr w:rsidR="00831197" w:rsidRPr="00831197" w:rsidTr="00450F74">
        <w:trPr>
          <w:trHeight w:val="1681"/>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5.1</w:t>
            </w:r>
          </w:p>
        </w:tc>
        <w:tc>
          <w:tcPr>
            <w:tcW w:w="9071" w:type="dxa"/>
            <w:vAlign w:val="center"/>
          </w:tcPr>
          <w:p w:rsidR="00831197" w:rsidRPr="00831197" w:rsidRDefault="00831197" w:rsidP="00831197">
            <w:pPr>
              <w:rPr>
                <w:rFonts w:ascii="Maiandra GD" w:hAnsi="Maiandra GD"/>
                <w:sz w:val="24"/>
                <w:szCs w:val="24"/>
              </w:rPr>
            </w:pPr>
          </w:p>
          <w:p w:rsidR="00831197" w:rsidRPr="00831197" w:rsidRDefault="00831197" w:rsidP="00831197">
            <w:pPr>
              <w:rPr>
                <w:rFonts w:ascii="Maiandra GD" w:hAnsi="Maiandra GD"/>
                <w:b/>
                <w:sz w:val="24"/>
                <w:szCs w:val="24"/>
              </w:rPr>
            </w:pPr>
            <w:r w:rsidRPr="00831197">
              <w:rPr>
                <w:rFonts w:ascii="Maiandra GD" w:hAnsi="Maiandra GD"/>
                <w:b/>
                <w:sz w:val="24"/>
                <w:szCs w:val="24"/>
              </w:rPr>
              <w:t>Provenance des matériaux, matériels et fournitures d’équipement et services :</w:t>
            </w:r>
          </w:p>
          <w:p w:rsidR="00831197" w:rsidRPr="00831197" w:rsidRDefault="00831197" w:rsidP="00831197">
            <w:pPr>
              <w:widowControl w:val="0"/>
              <w:autoSpaceDE w:val="0"/>
              <w:autoSpaceDN w:val="0"/>
              <w:adjustRightInd w:val="0"/>
              <w:spacing w:line="276" w:lineRule="auto"/>
              <w:rPr>
                <w:rFonts w:ascii="Maiandra GD" w:hAnsi="Maiandra GD"/>
                <w:sz w:val="24"/>
                <w:szCs w:val="24"/>
              </w:rPr>
            </w:pPr>
            <w:r w:rsidRPr="00831197">
              <w:rPr>
                <w:rFonts w:ascii="Maiandra GD" w:hAnsi="Maiandra GD"/>
                <w:sz w:val="24"/>
                <w:szCs w:val="24"/>
              </w:rPr>
              <w:t xml:space="preserve">Pour l’exécution du présent Contrat, les matériaux et matériels utilisés proviendront de préférence du Cameroun, sous réserve de leur conformité aux normes techniques et à condition que leurs prix soient homologués. </w:t>
            </w:r>
          </w:p>
          <w:p w:rsidR="00831197" w:rsidRPr="00831197" w:rsidRDefault="00831197" w:rsidP="00831197">
            <w:pPr>
              <w:spacing w:line="276" w:lineRule="auto"/>
              <w:jc w:val="both"/>
              <w:rPr>
                <w:rFonts w:ascii="Maiandra GD" w:hAnsi="Maiandra GD"/>
                <w:sz w:val="24"/>
                <w:szCs w:val="24"/>
              </w:rPr>
            </w:pPr>
            <w:r w:rsidRPr="00831197">
              <w:rPr>
                <w:rFonts w:ascii="Maiandra GD" w:hAnsi="Maiandra GD"/>
                <w:sz w:val="24"/>
                <w:szCs w:val="24"/>
              </w:rPr>
              <w:t>Toutefois, en cas de dérogations législatives ou réglementaires, ou résultant des conventions ou accords internationaux, le Ministre du Commerce autorise l’importation desdits produits.</w:t>
            </w:r>
          </w:p>
        </w:tc>
      </w:tr>
      <w:tr w:rsidR="00831197" w:rsidRPr="00831197" w:rsidTr="00450F74">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6</w:t>
            </w:r>
          </w:p>
        </w:tc>
        <w:tc>
          <w:tcPr>
            <w:tcW w:w="9071" w:type="dxa"/>
            <w:vAlign w:val="center"/>
          </w:tcPr>
          <w:p w:rsidR="00831197" w:rsidRPr="00831197" w:rsidRDefault="00831197" w:rsidP="00831197">
            <w:pPr>
              <w:rPr>
                <w:rFonts w:ascii="Maiandra GD" w:hAnsi="Maiandra GD"/>
                <w:b/>
                <w:sz w:val="24"/>
                <w:szCs w:val="24"/>
              </w:rPr>
            </w:pPr>
            <w:r w:rsidRPr="00831197">
              <w:rPr>
                <w:rFonts w:ascii="Maiandra GD" w:hAnsi="Maiandra GD"/>
                <w:b/>
                <w:sz w:val="24"/>
                <w:szCs w:val="24"/>
              </w:rPr>
              <w:t>Principaux critères de qualification des soumissionnaires :</w:t>
            </w:r>
          </w:p>
        </w:tc>
      </w:tr>
      <w:tr w:rsidR="00831197" w:rsidRPr="00831197" w:rsidTr="00450F74">
        <w:trPr>
          <w:trHeight w:val="5519"/>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6.1</w:t>
            </w:r>
          </w:p>
        </w:tc>
        <w:tc>
          <w:tcPr>
            <w:tcW w:w="9071" w:type="dxa"/>
            <w:vAlign w:val="center"/>
          </w:tcPr>
          <w:p w:rsidR="00831197" w:rsidRPr="00831197" w:rsidRDefault="00831197" w:rsidP="00831197">
            <w:pPr>
              <w:spacing w:before="120"/>
              <w:jc w:val="both"/>
              <w:rPr>
                <w:rFonts w:ascii="Maiandra GD" w:hAnsi="Maiandra GD"/>
                <w:sz w:val="24"/>
                <w:szCs w:val="24"/>
              </w:rPr>
            </w:pPr>
            <w:r w:rsidRPr="00831197">
              <w:rPr>
                <w:rFonts w:ascii="Maiandra GD" w:hAnsi="Maiandra GD"/>
                <w:sz w:val="24"/>
                <w:szCs w:val="24"/>
              </w:rPr>
              <w:t xml:space="preserve">      Evaluation des offres techniques (Enveloppe B)</w:t>
            </w:r>
          </w:p>
          <w:p w:rsidR="00831197" w:rsidRPr="00831197" w:rsidRDefault="00831197" w:rsidP="00831197">
            <w:pPr>
              <w:ind w:left="394"/>
              <w:contextualSpacing/>
              <w:jc w:val="both"/>
              <w:rPr>
                <w:rFonts w:ascii="Maiandra GD" w:hAnsi="Maiandra GD"/>
                <w:b/>
                <w:sz w:val="24"/>
                <w:szCs w:val="24"/>
              </w:rPr>
            </w:pPr>
            <w:r w:rsidRPr="00831197">
              <w:rPr>
                <w:rFonts w:ascii="Maiandra GD" w:hAnsi="Maiandra GD"/>
                <w:b/>
                <w:sz w:val="24"/>
                <w:szCs w:val="24"/>
              </w:rPr>
              <w:t>B-1 Capacité Financière : ------------------------------------   Oui/Non</w:t>
            </w:r>
          </w:p>
          <w:p w:rsidR="00831197" w:rsidRPr="00831197" w:rsidRDefault="00831197" w:rsidP="00F40FA7">
            <w:pPr>
              <w:numPr>
                <w:ilvl w:val="0"/>
                <w:numId w:val="95"/>
              </w:numPr>
              <w:spacing w:after="160" w:line="259" w:lineRule="auto"/>
              <w:contextualSpacing/>
              <w:rPr>
                <w:rFonts w:ascii="Maiandra GD" w:hAnsi="Maiandra GD"/>
                <w:sz w:val="24"/>
                <w:szCs w:val="24"/>
              </w:rPr>
            </w:pPr>
            <w:r w:rsidRPr="00831197">
              <w:rPr>
                <w:rFonts w:ascii="Maiandra GD" w:hAnsi="Maiandra GD"/>
                <w:sz w:val="24"/>
                <w:szCs w:val="24"/>
              </w:rPr>
              <w:t xml:space="preserve">Chiffre d’Affaires : justifier d’un chiffre d’affaires annuel cumulé d’au moins </w:t>
            </w:r>
            <w:r w:rsidR="00450F74" w:rsidRPr="00450F74">
              <w:rPr>
                <w:rFonts w:ascii="Maiandra GD" w:hAnsi="Maiandra GD"/>
                <w:b/>
                <w:sz w:val="24"/>
                <w:szCs w:val="22"/>
              </w:rPr>
              <w:t>Dix millions cinq cent mille (10.500.000) FCFA</w:t>
            </w:r>
            <w:r w:rsidRPr="00450F74">
              <w:rPr>
                <w:rFonts w:ascii="Maiandra GD" w:hAnsi="Maiandra GD"/>
                <w:sz w:val="28"/>
                <w:szCs w:val="24"/>
              </w:rPr>
              <w:t xml:space="preserve"> </w:t>
            </w:r>
            <w:r w:rsidRPr="00831197">
              <w:rPr>
                <w:rFonts w:ascii="Maiandra GD" w:hAnsi="Maiandra GD"/>
                <w:sz w:val="24"/>
                <w:szCs w:val="24"/>
              </w:rPr>
              <w:t xml:space="preserve">pendant les deux dernières années : 2023; 2024. (Pièces justificatives : première et dernière page du contrat et PV de réception provisoire ou définitive) </w:t>
            </w:r>
          </w:p>
          <w:p w:rsidR="00831197" w:rsidRPr="00831197" w:rsidRDefault="00831197" w:rsidP="00F40FA7">
            <w:pPr>
              <w:numPr>
                <w:ilvl w:val="0"/>
                <w:numId w:val="95"/>
              </w:numPr>
              <w:spacing w:after="160" w:line="259" w:lineRule="auto"/>
              <w:contextualSpacing/>
              <w:rPr>
                <w:rFonts w:ascii="Maiandra GD" w:hAnsi="Maiandra GD"/>
                <w:sz w:val="24"/>
                <w:szCs w:val="24"/>
              </w:rPr>
            </w:pPr>
            <w:r w:rsidRPr="00831197">
              <w:rPr>
                <w:rFonts w:ascii="Maiandra GD" w:hAnsi="Maiandra GD"/>
                <w:sz w:val="24"/>
                <w:szCs w:val="24"/>
              </w:rPr>
              <w:t>Attestation de solvabilit</w:t>
            </w:r>
            <w:r w:rsidR="00450F74">
              <w:rPr>
                <w:rFonts w:ascii="Maiandra GD" w:hAnsi="Maiandra GD"/>
                <w:sz w:val="24"/>
                <w:szCs w:val="24"/>
              </w:rPr>
              <w:t>é financière au moins égale à 10</w:t>
            </w:r>
            <w:r w:rsidRPr="00831197">
              <w:rPr>
                <w:rFonts w:ascii="Maiandra GD" w:hAnsi="Maiandra GD"/>
                <w:sz w:val="24"/>
                <w:szCs w:val="24"/>
              </w:rPr>
              <w:t xml:space="preserve"> 500 000 (</w:t>
            </w:r>
            <w:r w:rsidR="00450F74">
              <w:rPr>
                <w:rFonts w:ascii="Maiandra GD" w:hAnsi="Maiandra GD"/>
                <w:sz w:val="24"/>
                <w:szCs w:val="24"/>
              </w:rPr>
              <w:t>dix</w:t>
            </w:r>
            <w:r w:rsidRPr="00831197">
              <w:rPr>
                <w:rFonts w:ascii="Maiandra GD" w:hAnsi="Maiandra GD"/>
                <w:sz w:val="24"/>
                <w:szCs w:val="24"/>
              </w:rPr>
              <w:t xml:space="preserve"> millions cinq cent mille) francs CFA</w:t>
            </w:r>
          </w:p>
          <w:p w:rsidR="00831197" w:rsidRPr="00831197" w:rsidRDefault="00831197" w:rsidP="00831197">
            <w:pPr>
              <w:rPr>
                <w:rFonts w:ascii="Maiandra GD" w:hAnsi="Maiandra GD"/>
                <w:b/>
                <w:sz w:val="24"/>
                <w:szCs w:val="24"/>
              </w:rPr>
            </w:pPr>
            <w:r w:rsidRPr="00831197">
              <w:rPr>
                <w:rFonts w:ascii="Maiandra GD" w:hAnsi="Maiandra GD"/>
                <w:b/>
                <w:sz w:val="24"/>
                <w:szCs w:val="24"/>
              </w:rPr>
              <w:t>B-2 Références de l’Entreprise ----------------------------------------------- Oui/Non</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 xml:space="preserve">Justifier sur les trois (03) dernières années, 2022 ; 2023 ; 2024 la réalisation des projets de construction de bâtiment public pour un montant cumulé d’au moins 20.000.000 (vingt millions) F CFA TTC. (Pièces justificatives : première et dernière page du contrat et PV de réception provisoire ou définitive) </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 xml:space="preserve">Autres travaux : </w:t>
            </w:r>
            <w:r w:rsidRPr="00831197">
              <w:rPr>
                <w:rFonts w:ascii="Arial" w:eastAsia="Calibri" w:hAnsi="Arial" w:cs="Arial"/>
                <w:sz w:val="22"/>
                <w:szCs w:val="22"/>
                <w:lang w:eastAsia="en-US"/>
              </w:rPr>
              <w:t xml:space="preserve">dans le domaine des </w:t>
            </w:r>
            <w:r w:rsidRPr="00831197">
              <w:rPr>
                <w:rFonts w:ascii="Maiandra GD" w:hAnsi="Maiandra GD"/>
                <w:sz w:val="24"/>
                <w:szCs w:val="24"/>
              </w:rPr>
              <w:t>de construction de bâtiment public</w:t>
            </w:r>
            <w:r w:rsidRPr="00831197">
              <w:rPr>
                <w:rFonts w:ascii="Arial" w:eastAsia="Calibri" w:hAnsi="Arial" w:cs="Arial"/>
                <w:sz w:val="22"/>
                <w:szCs w:val="22"/>
                <w:lang w:eastAsia="en-US"/>
              </w:rPr>
              <w:t xml:space="preserve"> </w:t>
            </w:r>
            <w:r w:rsidRPr="00831197">
              <w:rPr>
                <w:rFonts w:ascii="Maiandra GD" w:hAnsi="Maiandra GD"/>
                <w:sz w:val="24"/>
                <w:szCs w:val="24"/>
              </w:rPr>
              <w:t>ou autres infrastructures ≥ 20 000 000 (vingt millions) F CFA TTC. (Pièces justificatives : première et dernière page du contrat et PV de réception provisoire ou définitive)</w:t>
            </w:r>
          </w:p>
          <w:p w:rsidR="00831197" w:rsidRPr="00831197" w:rsidRDefault="00831197" w:rsidP="00831197">
            <w:pPr>
              <w:tabs>
                <w:tab w:val="left" w:pos="1535"/>
              </w:tabs>
              <w:jc w:val="both"/>
              <w:rPr>
                <w:rFonts w:ascii="Maiandra GD" w:hAnsi="Maiandra GD"/>
                <w:b/>
                <w:sz w:val="24"/>
                <w:szCs w:val="24"/>
              </w:rPr>
            </w:pPr>
            <w:r w:rsidRPr="00831197">
              <w:rPr>
                <w:rFonts w:ascii="Maiandra GD" w:hAnsi="Maiandra GD"/>
                <w:b/>
                <w:sz w:val="24"/>
                <w:szCs w:val="24"/>
              </w:rPr>
              <w:t>B-3 Personnel d’encadrement------------------------------ Oui/Non</w:t>
            </w:r>
          </w:p>
          <w:p w:rsidR="00831197" w:rsidRPr="00831197" w:rsidRDefault="00831197" w:rsidP="00F40FA7">
            <w:pPr>
              <w:numPr>
                <w:ilvl w:val="0"/>
                <w:numId w:val="95"/>
              </w:numPr>
              <w:tabs>
                <w:tab w:val="left" w:pos="1467"/>
              </w:tabs>
              <w:spacing w:after="160" w:line="259" w:lineRule="auto"/>
              <w:contextualSpacing/>
              <w:rPr>
                <w:rFonts w:ascii="Maiandra GD" w:hAnsi="Maiandra GD"/>
                <w:sz w:val="24"/>
                <w:szCs w:val="24"/>
              </w:rPr>
            </w:pPr>
            <w:r w:rsidRPr="00831197">
              <w:rPr>
                <w:rFonts w:ascii="Maiandra GD" w:hAnsi="Maiandra GD"/>
                <w:sz w:val="24"/>
                <w:szCs w:val="24"/>
              </w:rPr>
              <w:t>Conducteur des travaux avec un niveau au moins Technicien Supérieur des Travaux de Génie Civil ayant au moins 03 (trois) années d’expérience dans le domaine de bâtiment (Pièces justificatives : Copie certifiée du diplôme, CV et attestation de disponibilité fournis et signés)</w:t>
            </w:r>
          </w:p>
          <w:p w:rsidR="00831197" w:rsidRPr="00831197" w:rsidRDefault="00831197" w:rsidP="00F40FA7">
            <w:pPr>
              <w:numPr>
                <w:ilvl w:val="0"/>
                <w:numId w:val="95"/>
              </w:numPr>
              <w:tabs>
                <w:tab w:val="left" w:pos="1467"/>
              </w:tabs>
              <w:spacing w:after="160" w:line="259" w:lineRule="auto"/>
              <w:contextualSpacing/>
              <w:jc w:val="both"/>
              <w:rPr>
                <w:rFonts w:ascii="Maiandra GD" w:hAnsi="Maiandra GD"/>
                <w:sz w:val="24"/>
                <w:szCs w:val="24"/>
              </w:rPr>
            </w:pPr>
            <w:r w:rsidRPr="00831197">
              <w:rPr>
                <w:rFonts w:ascii="Maiandra GD" w:hAnsi="Maiandra GD"/>
                <w:sz w:val="24"/>
                <w:szCs w:val="24"/>
              </w:rPr>
              <w:t>Chef de chantier avec un niveau au moins Technicien de Génie Civil ayant 05 (cinq) années d’expérience dans le domaine de bâtiment (Pièces justificatives : Copie certifiée du diplôme, CV et attestation de disponibilité fournis et signés)</w:t>
            </w:r>
          </w:p>
          <w:p w:rsidR="00831197" w:rsidRPr="00831197" w:rsidRDefault="00831197" w:rsidP="00F40FA7">
            <w:pPr>
              <w:numPr>
                <w:ilvl w:val="0"/>
                <w:numId w:val="95"/>
              </w:numPr>
              <w:spacing w:after="160" w:line="259" w:lineRule="auto"/>
              <w:contextualSpacing/>
              <w:jc w:val="both"/>
              <w:rPr>
                <w:rFonts w:ascii="Maiandra GD" w:hAnsi="Maiandra GD"/>
                <w:sz w:val="24"/>
                <w:szCs w:val="24"/>
              </w:rPr>
            </w:pPr>
            <w:r w:rsidRPr="00831197">
              <w:rPr>
                <w:rFonts w:ascii="Maiandra GD" w:hAnsi="Maiandra GD"/>
                <w:sz w:val="24"/>
                <w:szCs w:val="24"/>
              </w:rPr>
              <w:t>Agent financier avec un niveau au moins CAP Aide-comptable ayant au moins 03 (trois) années d’expérience (Pièces justificatives : Copie certifiée du diplôme, CV et attestation de disponibilité fournis et signés)</w:t>
            </w:r>
          </w:p>
          <w:p w:rsidR="00831197" w:rsidRPr="00831197" w:rsidRDefault="00831197" w:rsidP="00831197">
            <w:pPr>
              <w:rPr>
                <w:rFonts w:ascii="Maiandra GD" w:hAnsi="Maiandra GD"/>
                <w:sz w:val="24"/>
                <w:szCs w:val="24"/>
              </w:rPr>
            </w:pPr>
            <w:r w:rsidRPr="00831197">
              <w:rPr>
                <w:rFonts w:ascii="Maiandra GD" w:hAnsi="Maiandra GD"/>
                <w:b/>
                <w:sz w:val="24"/>
                <w:szCs w:val="24"/>
              </w:rPr>
              <w:t>B-4  MATERIEL ------------------------------------------------------------------ Oui/Non</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 xml:space="preserve">Bétonnière ; </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 xml:space="preserve">Aiguille vibrante, </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 xml:space="preserve">Boîte à pharmacie contenant au moins l’alcool, le mercurochrome, la Bétadine, le thermomètre, le sparadrap, le compresse etc. acquise en pharmacie, </w:t>
            </w:r>
          </w:p>
          <w:p w:rsidR="00831197" w:rsidRPr="00831197" w:rsidRDefault="00831197" w:rsidP="00831197">
            <w:pPr>
              <w:contextualSpacing/>
              <w:rPr>
                <w:rFonts w:ascii="Maiandra GD" w:hAnsi="Maiandra GD"/>
                <w:sz w:val="24"/>
                <w:szCs w:val="24"/>
              </w:rPr>
            </w:pPr>
            <w:r w:rsidRPr="00831197">
              <w:rPr>
                <w:rFonts w:ascii="Maiandra GD" w:hAnsi="Maiandra GD"/>
                <w:sz w:val="24"/>
                <w:szCs w:val="24"/>
              </w:rPr>
              <w:t>Engagement sur l’honneur à disposer de petits outillages nécessaires à l’exécution des travaux (facture pro forma).</w:t>
            </w:r>
          </w:p>
          <w:p w:rsidR="00831197" w:rsidRPr="00831197" w:rsidRDefault="00831197" w:rsidP="00831197">
            <w:pPr>
              <w:rPr>
                <w:rFonts w:ascii="Maiandra GD" w:hAnsi="Maiandra GD"/>
                <w:b/>
                <w:sz w:val="24"/>
                <w:szCs w:val="24"/>
              </w:rPr>
            </w:pPr>
            <w:r w:rsidRPr="00831197">
              <w:rPr>
                <w:rFonts w:ascii="Maiandra GD" w:hAnsi="Maiandra GD"/>
                <w:b/>
                <w:sz w:val="24"/>
                <w:szCs w:val="24"/>
              </w:rPr>
              <w:t xml:space="preserve">      B-5 METHODOLOGIE D’EXECUTION DES TRAVAUX ---------------- Oui/Non</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Rapport de visite de site signé sur l’honneur, faisant ressortir l’accessibilité du site, la disponibilité des matériaux, etc. ;</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Organisation de chantier cohérente avec les tâches à exécuter faisant ressortir l’organigramme du chantier, le dispositif pour assurer la sécurité du chantier, la protection de l’environnement et pour chaque corps d’état les tâches à exécuter, le matériel entrant et son personnel ;</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Planning d’approvisionnement en matériaux et planning d’exécution des travaux ;</w:t>
            </w:r>
          </w:p>
          <w:p w:rsidR="00831197" w:rsidRPr="00831197" w:rsidRDefault="00831197" w:rsidP="00737BF9">
            <w:pPr>
              <w:numPr>
                <w:ilvl w:val="0"/>
                <w:numId w:val="102"/>
              </w:numPr>
              <w:spacing w:after="160" w:line="259" w:lineRule="auto"/>
              <w:contextualSpacing/>
              <w:rPr>
                <w:rFonts w:ascii="Maiandra GD" w:hAnsi="Maiandra GD"/>
                <w:sz w:val="24"/>
                <w:szCs w:val="24"/>
              </w:rPr>
            </w:pPr>
            <w:r w:rsidRPr="00831197">
              <w:rPr>
                <w:rFonts w:ascii="Maiandra GD" w:hAnsi="Maiandra GD"/>
                <w:sz w:val="24"/>
                <w:szCs w:val="24"/>
              </w:rPr>
              <w:t>Présentation générale de l’offre : Nombre de copie tel qu’exige le DAO, Lisibilité de l’Offre, Intercalaires de couleur.</w:t>
            </w:r>
          </w:p>
          <w:p w:rsidR="00831197" w:rsidRPr="00831197" w:rsidRDefault="00831197" w:rsidP="00831197">
            <w:pPr>
              <w:spacing w:before="120"/>
              <w:jc w:val="both"/>
              <w:rPr>
                <w:rFonts w:ascii="Maiandra GD" w:hAnsi="Maiandra GD"/>
                <w:b/>
                <w:sz w:val="24"/>
                <w:szCs w:val="24"/>
              </w:rPr>
            </w:pPr>
            <w:r w:rsidRPr="00831197">
              <w:rPr>
                <w:rFonts w:ascii="Maiandra GD" w:hAnsi="Maiandra GD"/>
                <w:b/>
                <w:sz w:val="24"/>
                <w:szCs w:val="24"/>
              </w:rPr>
              <w:t>Seules les offres financières des soumissionnaires qui obtiendront un pourcentage de « Oui » supérieur ou égal à 80% (dont douze (12) «Oui» sur les quinze (15) sous critères B-1 ; B-2 ; B-3 ; B-4 ; et B-5) seront évaluées.</w:t>
            </w:r>
          </w:p>
          <w:p w:rsidR="00831197" w:rsidRPr="00831197" w:rsidRDefault="00831197" w:rsidP="00737BF9">
            <w:pPr>
              <w:numPr>
                <w:ilvl w:val="0"/>
                <w:numId w:val="102"/>
              </w:numPr>
              <w:spacing w:before="120" w:after="160" w:line="259" w:lineRule="auto"/>
              <w:jc w:val="both"/>
              <w:rPr>
                <w:rFonts w:ascii="Maiandra GD" w:hAnsi="Maiandra GD"/>
                <w:b/>
                <w:sz w:val="24"/>
                <w:szCs w:val="24"/>
              </w:rPr>
            </w:pPr>
            <w:r w:rsidRPr="00831197">
              <w:rPr>
                <w:rFonts w:ascii="Maiandra GD" w:hAnsi="Maiandra GD"/>
                <w:b/>
                <w:sz w:val="24"/>
                <w:szCs w:val="24"/>
              </w:rPr>
              <w:lastRenderedPageBreak/>
              <w:t>Evaluation de l’offre financière (Enveloppe C)</w:t>
            </w:r>
          </w:p>
          <w:p w:rsidR="00831197" w:rsidRPr="00831197" w:rsidRDefault="00831197" w:rsidP="00831197">
            <w:pPr>
              <w:spacing w:before="120"/>
              <w:jc w:val="both"/>
              <w:rPr>
                <w:rFonts w:ascii="Maiandra GD" w:hAnsi="Maiandra GD"/>
                <w:sz w:val="24"/>
                <w:szCs w:val="24"/>
              </w:rPr>
            </w:pPr>
            <w:r w:rsidRPr="00831197">
              <w:rPr>
                <w:rFonts w:ascii="Maiandra GD" w:hAnsi="Maiandra GD"/>
                <w:sz w:val="24"/>
                <w:szCs w:val="24"/>
              </w:rPr>
              <w:t>Pendant l’évaluation, le montant final de l’offre proposée sera arrêté comme suit :</w:t>
            </w:r>
          </w:p>
          <w:p w:rsidR="00831197" w:rsidRPr="00831197" w:rsidRDefault="00831197" w:rsidP="00737BF9">
            <w:pPr>
              <w:numPr>
                <w:ilvl w:val="0"/>
                <w:numId w:val="102"/>
              </w:numPr>
              <w:spacing w:after="160" w:line="259" w:lineRule="auto"/>
              <w:contextualSpacing/>
              <w:jc w:val="both"/>
              <w:rPr>
                <w:rFonts w:ascii="Maiandra GD" w:hAnsi="Maiandra GD"/>
                <w:sz w:val="24"/>
                <w:szCs w:val="24"/>
              </w:rPr>
            </w:pPr>
            <w:r w:rsidRPr="00831197">
              <w:rPr>
                <w:rFonts w:ascii="Maiandra GD" w:hAnsi="Maiandra GD"/>
                <w:sz w:val="24"/>
                <w:szCs w:val="24"/>
              </w:rPr>
              <w:t>a- 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indiqué prévaudra et le prix unitaire sera corrigé ;</w:t>
            </w:r>
          </w:p>
          <w:p w:rsidR="00831197" w:rsidRPr="00831197" w:rsidRDefault="00831197" w:rsidP="00737BF9">
            <w:pPr>
              <w:numPr>
                <w:ilvl w:val="0"/>
                <w:numId w:val="102"/>
              </w:numPr>
              <w:spacing w:after="160" w:line="259" w:lineRule="auto"/>
              <w:contextualSpacing/>
              <w:jc w:val="both"/>
              <w:rPr>
                <w:rFonts w:ascii="Maiandra GD" w:hAnsi="Maiandra GD"/>
                <w:sz w:val="24"/>
                <w:szCs w:val="24"/>
              </w:rPr>
            </w:pPr>
            <w:r w:rsidRPr="00831197">
              <w:rPr>
                <w:rFonts w:ascii="Maiandra GD" w:hAnsi="Maiandra GD"/>
                <w:sz w:val="24"/>
                <w:szCs w:val="24"/>
              </w:rPr>
              <w:t>b- Si le total obtenu par addition ou soustraction des sous totaux n’est pas exact, les sous totaux feront foi et le total sera corrigé ;</w:t>
            </w:r>
          </w:p>
          <w:p w:rsidR="00831197" w:rsidRPr="00831197" w:rsidRDefault="00831197" w:rsidP="00737BF9">
            <w:pPr>
              <w:numPr>
                <w:ilvl w:val="0"/>
                <w:numId w:val="102"/>
              </w:numPr>
              <w:spacing w:after="160" w:line="259" w:lineRule="auto"/>
              <w:contextualSpacing/>
              <w:jc w:val="both"/>
              <w:rPr>
                <w:rFonts w:ascii="Maiandra GD" w:hAnsi="Maiandra GD"/>
                <w:sz w:val="24"/>
                <w:szCs w:val="24"/>
              </w:rPr>
            </w:pPr>
            <w:r w:rsidRPr="00831197">
              <w:rPr>
                <w:rFonts w:ascii="Maiandra GD" w:hAnsi="Maiandra GD"/>
                <w:sz w:val="24"/>
                <w:szCs w:val="24"/>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831197" w:rsidRPr="00831197" w:rsidRDefault="00831197" w:rsidP="00737BF9">
            <w:pPr>
              <w:numPr>
                <w:ilvl w:val="0"/>
                <w:numId w:val="102"/>
              </w:numPr>
              <w:spacing w:after="160" w:line="259" w:lineRule="auto"/>
              <w:contextualSpacing/>
              <w:jc w:val="both"/>
              <w:rPr>
                <w:rFonts w:ascii="Maiandra GD" w:hAnsi="Maiandra GD"/>
                <w:sz w:val="24"/>
                <w:szCs w:val="24"/>
              </w:rPr>
            </w:pPr>
            <w:r w:rsidRPr="00831197">
              <w:rPr>
                <w:rFonts w:ascii="Maiandra GD" w:hAnsi="Maiandra GD"/>
                <w:sz w:val="24"/>
                <w:szCs w:val="24"/>
              </w:rPr>
              <w:t>Le montant figurant dans la soumission est réputé engager le soumissionnaire. Si le soumissionnaire ayant présenté l’offre évaluée la moins-</w:t>
            </w:r>
            <w:proofErr w:type="spellStart"/>
            <w:r w:rsidRPr="00831197">
              <w:rPr>
                <w:rFonts w:ascii="Maiandra GD" w:hAnsi="Maiandra GD"/>
                <w:sz w:val="24"/>
                <w:szCs w:val="24"/>
              </w:rPr>
              <w:t>disante</w:t>
            </w:r>
            <w:proofErr w:type="spellEnd"/>
            <w:r w:rsidRPr="00831197">
              <w:rPr>
                <w:rFonts w:ascii="Maiandra GD" w:hAnsi="Maiandra GD"/>
                <w:sz w:val="24"/>
                <w:szCs w:val="24"/>
              </w:rPr>
              <w:t>, n’accepte pas les corrections apportées, son offre sera écartée et sa garantie pourra être saisie.</w:t>
            </w:r>
          </w:p>
        </w:tc>
      </w:tr>
      <w:tr w:rsidR="00831197" w:rsidRPr="00831197" w:rsidTr="00450F74">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lastRenderedPageBreak/>
              <w:t>7.3</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Visite du site des travaux et réunion préparatoire</w:t>
            </w:r>
            <w:r w:rsidRPr="00831197">
              <w:rPr>
                <w:rFonts w:ascii="Maiandra GD" w:hAnsi="Maiandra GD"/>
                <w:sz w:val="24"/>
                <w:szCs w:val="24"/>
              </w:rPr>
              <w:t> : Le soumissionnaire doit effectuer une visite du site des travaux.</w:t>
            </w:r>
          </w:p>
        </w:tc>
      </w:tr>
      <w:tr w:rsidR="00831197" w:rsidRPr="00831197" w:rsidTr="00450F74">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12</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Langue de l’offre</w:t>
            </w:r>
            <w:r w:rsidRPr="00831197">
              <w:rPr>
                <w:rFonts w:ascii="Maiandra GD" w:hAnsi="Maiandra GD"/>
                <w:sz w:val="24"/>
                <w:szCs w:val="24"/>
              </w:rPr>
              <w:t> : Français ou Anglais</w:t>
            </w:r>
          </w:p>
        </w:tc>
      </w:tr>
      <w:tr w:rsidR="00831197" w:rsidRPr="00831197" w:rsidTr="00450F74">
        <w:trPr>
          <w:trHeight w:val="51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13</w:t>
            </w:r>
          </w:p>
        </w:tc>
        <w:tc>
          <w:tcPr>
            <w:tcW w:w="9071"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Documents constituant l’appel d’offres</w:t>
            </w:r>
          </w:p>
        </w:tc>
      </w:tr>
      <w:tr w:rsidR="00831197" w:rsidRPr="00831197" w:rsidTr="00450F74">
        <w:trPr>
          <w:trHeight w:val="4525"/>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13.1</w:t>
            </w:r>
          </w:p>
        </w:tc>
        <w:tc>
          <w:tcPr>
            <w:tcW w:w="9071" w:type="dxa"/>
            <w:vAlign w:val="center"/>
          </w:tcPr>
          <w:p w:rsidR="00831197" w:rsidRPr="00831197" w:rsidRDefault="00831197" w:rsidP="00831197">
            <w:pPr>
              <w:tabs>
                <w:tab w:val="left" w:pos="3900"/>
              </w:tabs>
              <w:jc w:val="both"/>
              <w:rPr>
                <w:rFonts w:ascii="Maiandra GD" w:hAnsi="Maiandra GD"/>
                <w:sz w:val="24"/>
                <w:szCs w:val="24"/>
              </w:rPr>
            </w:pPr>
          </w:p>
          <w:p w:rsidR="00831197" w:rsidRPr="00831197" w:rsidRDefault="00831197" w:rsidP="00831197">
            <w:pPr>
              <w:tabs>
                <w:tab w:val="left" w:pos="3900"/>
              </w:tabs>
              <w:ind w:firstLine="656"/>
              <w:jc w:val="both"/>
              <w:rPr>
                <w:rFonts w:ascii="Maiandra GD" w:hAnsi="Maiandra GD"/>
                <w:sz w:val="24"/>
                <w:szCs w:val="24"/>
              </w:rPr>
            </w:pPr>
            <w:r w:rsidRPr="00831197">
              <w:rPr>
                <w:rFonts w:ascii="Maiandra GD" w:hAnsi="Maiandra GD"/>
                <w:sz w:val="24"/>
                <w:szCs w:val="24"/>
              </w:rPr>
              <w:t>La liste des documents visés à l’article 13 du RGAO devra être complétée, regroupée en trois volumes insérés respectivement dans des enveloppes intérieures et détaillée comme suit :</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A - Volume I : Pièces administratives</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déclaration indiquant l’intention de soumissionner selon le modèle en annexe, précisant l’identité du représentant du Cocontractant soumissionnaire, la raison sociale, la boîte postale et la localisation géographique du siège social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non exclusion du Cocontractant, délivrée par l'Agence de Régulation des Marchés Publics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d’immatriculation;</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conformité fiscale;</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pour soumission délivrée par la CNPS, portant les références de l’Avis d’Appel d’Offres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Une attestation de domiciliation bancaire du soumissionnaire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La caution de soumission (suivant modèle joint) d’un montant de d’une durée de validité de trois (03) mois ;</w:t>
            </w:r>
          </w:p>
          <w:p w:rsidR="00831197" w:rsidRPr="00831197" w:rsidRDefault="00831197" w:rsidP="00F40FA7">
            <w:pPr>
              <w:numPr>
                <w:ilvl w:val="0"/>
                <w:numId w:val="94"/>
              </w:numPr>
              <w:spacing w:before="60" w:after="160" w:line="259" w:lineRule="auto"/>
              <w:jc w:val="both"/>
              <w:rPr>
                <w:rFonts w:ascii="Maiandra GD" w:hAnsi="Maiandra GD"/>
                <w:sz w:val="24"/>
                <w:szCs w:val="24"/>
              </w:rPr>
            </w:pPr>
            <w:r w:rsidRPr="00831197">
              <w:rPr>
                <w:rFonts w:ascii="Maiandra GD" w:hAnsi="Maiandra GD"/>
                <w:sz w:val="24"/>
                <w:szCs w:val="24"/>
              </w:rPr>
              <w:t>La quittance d’achat du Dossier d’Appel d’Offres.</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lastRenderedPageBreak/>
              <w:t>Enveloppe B - Volume II : Offre technique</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Les références de l’Entreprise pour les travaux similaires durant les trois (03) dernières années (joindre copies des contrats première et dernière pages plus PV de réception ;</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Le C.V, la copie du diplôme des personnes devant assurer les fonctions de Conducteur des travaux et de Chef de chantier. Le Conducteur des travaux devra avoir au moins la qualification de Technicien supérieur de Génie civil justifiant la réalisation d’au moins trois (03) projets similaires. Le Chef de chantier devra le niveau Technicien de génie civil prouvant la réalisation d’au moins deux (02) projets de construction civile.</w:t>
            </w:r>
          </w:p>
          <w:p w:rsidR="00831197" w:rsidRPr="00831197" w:rsidRDefault="00831197" w:rsidP="00F40FA7">
            <w:pPr>
              <w:numPr>
                <w:ilvl w:val="0"/>
                <w:numId w:val="5"/>
              </w:numPr>
              <w:spacing w:before="60" w:after="160" w:line="259" w:lineRule="auto"/>
              <w:ind w:left="879" w:hanging="312"/>
              <w:jc w:val="both"/>
              <w:rPr>
                <w:rFonts w:ascii="Maiandra GD" w:hAnsi="Maiandra GD"/>
                <w:sz w:val="24"/>
                <w:szCs w:val="24"/>
              </w:rPr>
            </w:pPr>
            <w:r w:rsidRPr="00831197">
              <w:rPr>
                <w:rFonts w:ascii="Maiandra GD" w:hAnsi="Maiandra GD"/>
                <w:sz w:val="24"/>
                <w:szCs w:val="24"/>
              </w:rPr>
              <w:t>La liste complète du personnel d’exécution et l’organigramme de l’entreprise.</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Les moyens matériels de l’Entreprise compatibles avec la nature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Une note technique datée et signée fournissant tous les renseignements concernant le mode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 planning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Le Planning des approvisionnements en matériaux de construction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 commentaire expliqué du planning d’exécution des travaux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 rapport de visite du site établi et signé par le soumissionnaire décrivant l’état des lieux, la nature et la quantité des travaux à réaliser ;</w:t>
            </w:r>
          </w:p>
          <w:p w:rsidR="00831197" w:rsidRPr="00831197" w:rsidRDefault="00831197" w:rsidP="00F40FA7">
            <w:pPr>
              <w:numPr>
                <w:ilvl w:val="0"/>
                <w:numId w:val="5"/>
              </w:numPr>
              <w:tabs>
                <w:tab w:val="num" w:pos="879"/>
              </w:tabs>
              <w:spacing w:before="60" w:after="160" w:line="259" w:lineRule="auto"/>
              <w:ind w:left="879" w:hanging="312"/>
              <w:jc w:val="both"/>
              <w:rPr>
                <w:rFonts w:ascii="Maiandra GD" w:hAnsi="Maiandra GD"/>
                <w:sz w:val="24"/>
                <w:szCs w:val="24"/>
              </w:rPr>
            </w:pPr>
            <w:r w:rsidRPr="00831197">
              <w:rPr>
                <w:rFonts w:ascii="Maiandra GD" w:hAnsi="Maiandra GD"/>
                <w:sz w:val="24"/>
                <w:szCs w:val="24"/>
              </w:rPr>
              <w:t>Une attestation émanant d’un établissement bancaire implanté sur le territoire Camerounais et agréé par le Ministère des Finances, certifiant la solvabilité financière de l’Entreprise. Cette attestation indiquera :</w:t>
            </w:r>
          </w:p>
          <w:p w:rsidR="00831197" w:rsidRPr="00831197" w:rsidRDefault="00831197" w:rsidP="00F40FA7">
            <w:pPr>
              <w:numPr>
                <w:ilvl w:val="1"/>
                <w:numId w:val="8"/>
              </w:numPr>
              <w:tabs>
                <w:tab w:val="num" w:pos="1730"/>
              </w:tabs>
              <w:spacing w:before="100" w:after="160" w:line="259" w:lineRule="auto"/>
              <w:ind w:left="1730" w:hanging="284"/>
              <w:jc w:val="both"/>
              <w:rPr>
                <w:rFonts w:ascii="Maiandra GD" w:hAnsi="Maiandra GD"/>
                <w:sz w:val="24"/>
                <w:szCs w:val="24"/>
              </w:rPr>
            </w:pPr>
            <w:r w:rsidRPr="00831197">
              <w:rPr>
                <w:rFonts w:ascii="Maiandra GD" w:hAnsi="Maiandra GD"/>
                <w:sz w:val="24"/>
                <w:szCs w:val="24"/>
              </w:rPr>
              <w:t xml:space="preserve">Si l’Entreprise est capable de préfinancé sur ses fonds propres ; </w:t>
            </w:r>
          </w:p>
          <w:p w:rsidR="00831197" w:rsidRPr="00831197" w:rsidRDefault="00831197" w:rsidP="00F40FA7">
            <w:pPr>
              <w:numPr>
                <w:ilvl w:val="1"/>
                <w:numId w:val="8"/>
              </w:numPr>
              <w:tabs>
                <w:tab w:val="num" w:pos="1730"/>
              </w:tabs>
              <w:spacing w:before="100" w:after="160" w:line="259" w:lineRule="auto"/>
              <w:ind w:left="1730" w:hanging="284"/>
              <w:jc w:val="both"/>
              <w:rPr>
                <w:rFonts w:ascii="Maiandra GD" w:hAnsi="Maiandra GD"/>
                <w:sz w:val="24"/>
                <w:szCs w:val="24"/>
              </w:rPr>
            </w:pPr>
            <w:r w:rsidRPr="00831197">
              <w:rPr>
                <w:rFonts w:ascii="Maiandra GD" w:hAnsi="Maiandra GD"/>
                <w:sz w:val="24"/>
                <w:szCs w:val="24"/>
              </w:rPr>
              <w:t>Si elle bénéficie des facilités de préfinancement de trésorerie octroyées par cet établissement bancaire.</w:t>
            </w:r>
          </w:p>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Enveloppe C-Volume III : Offre financière</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La soumission proprement dite, en original rédigée suivant le modèle fourni dans le présent Appel d’Offres, timbrée au tarif en vigueur, signée et datée ;</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Sous-détail des Prix Unitaires paraphé sur toutes les pages par le soumissionnaire;</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Bordereau des Prix Unitaires dûment rempli daté et signé par le soumissionnaire :</w:t>
            </w:r>
          </w:p>
          <w:p w:rsidR="00831197" w:rsidRPr="00831197" w:rsidRDefault="00831197" w:rsidP="00F40FA7">
            <w:pPr>
              <w:numPr>
                <w:ilvl w:val="0"/>
                <w:numId w:val="93"/>
              </w:numPr>
              <w:spacing w:before="60" w:after="160" w:line="259" w:lineRule="auto"/>
              <w:contextualSpacing/>
              <w:jc w:val="both"/>
              <w:rPr>
                <w:rFonts w:ascii="Maiandra GD" w:hAnsi="Maiandra GD"/>
                <w:sz w:val="24"/>
                <w:szCs w:val="24"/>
              </w:rPr>
            </w:pPr>
            <w:r w:rsidRPr="00831197">
              <w:rPr>
                <w:rFonts w:ascii="Maiandra GD" w:hAnsi="Maiandra GD"/>
                <w:sz w:val="24"/>
                <w:szCs w:val="24"/>
              </w:rPr>
              <w:t>Le Détail Estimatif dûment rempli daté et signé par le soumissionnaire </w:t>
            </w:r>
          </w:p>
          <w:p w:rsidR="00831197" w:rsidRPr="00831197" w:rsidRDefault="00831197" w:rsidP="00831197">
            <w:pPr>
              <w:spacing w:before="60"/>
              <w:jc w:val="both"/>
              <w:rPr>
                <w:rFonts w:ascii="Maiandra GD" w:hAnsi="Maiandra GD"/>
                <w:sz w:val="24"/>
                <w:szCs w:val="24"/>
              </w:rPr>
            </w:pPr>
            <w:r w:rsidRPr="00831197">
              <w:rPr>
                <w:rFonts w:ascii="Maiandra GD" w:hAnsi="Maiandra GD"/>
                <w:sz w:val="24"/>
                <w:szCs w:val="24"/>
              </w:rPr>
              <w:t>Chacune des enveloppes A, B et C contenant l'original et les copies sera fermée et scellée. Les trois enveloppes seront placées dans une quatrième enveloppe elle-même fermée et scellée portant la mention suivante :</w:t>
            </w:r>
          </w:p>
          <w:p w:rsidR="00831197" w:rsidRPr="00831197" w:rsidRDefault="00831197" w:rsidP="00831197">
            <w:pPr>
              <w:ind w:left="210" w:right="130"/>
              <w:jc w:val="center"/>
              <w:rPr>
                <w:rFonts w:ascii="Maiandra GD" w:hAnsi="Maiandra GD"/>
                <w:color w:val="000000"/>
                <w:sz w:val="24"/>
                <w:szCs w:val="24"/>
              </w:rPr>
            </w:pPr>
            <w:r w:rsidRPr="00831197">
              <w:rPr>
                <w:rFonts w:ascii="Maiandra GD" w:hAnsi="Maiandra GD"/>
                <w:b/>
                <w:color w:val="000000"/>
                <w:sz w:val="24"/>
                <w:szCs w:val="24"/>
              </w:rPr>
              <w:t xml:space="preserve">APPEL D'OFFRES NATIONAL OUVERT </w:t>
            </w:r>
          </w:p>
          <w:p w:rsidR="00831197" w:rsidRPr="00831197" w:rsidRDefault="00831197" w:rsidP="00831197">
            <w:pPr>
              <w:shd w:val="clear" w:color="auto" w:fill="FFFFFF"/>
              <w:spacing w:line="276" w:lineRule="auto"/>
              <w:jc w:val="center"/>
              <w:rPr>
                <w:rFonts w:ascii="Maiandra GD" w:hAnsi="Maiandra GD"/>
                <w:b/>
                <w:color w:val="000000"/>
                <w:sz w:val="24"/>
                <w:szCs w:val="24"/>
              </w:rPr>
            </w:pPr>
            <w:r w:rsidRPr="00831197">
              <w:rPr>
                <w:rFonts w:ascii="Maiandra GD" w:hAnsi="Maiandra GD"/>
                <w:b/>
                <w:color w:val="000000"/>
                <w:sz w:val="24"/>
                <w:szCs w:val="24"/>
              </w:rPr>
              <w:t>N</w:t>
            </w:r>
            <w:r w:rsidRPr="00831197">
              <w:rPr>
                <w:rFonts w:ascii="Maiandra GD" w:hAnsi="Maiandra GD"/>
                <w:b/>
                <w:color w:val="000000"/>
                <w:sz w:val="24"/>
                <w:szCs w:val="24"/>
                <w:vertAlign w:val="superscript"/>
              </w:rPr>
              <w:t xml:space="preserve"> °</w:t>
            </w:r>
            <w:r w:rsidRPr="00831197">
              <w:rPr>
                <w:rFonts w:ascii="Maiandra GD" w:hAnsi="Maiandra GD"/>
                <w:b/>
                <w:color w:val="000000"/>
                <w:sz w:val="24"/>
                <w:szCs w:val="24"/>
              </w:rPr>
              <w:t>…………… /AONO/C-DKO/CIPM/2025 DU……./………./ 2025</w:t>
            </w:r>
          </w:p>
          <w:p w:rsidR="00831197" w:rsidRPr="00831197" w:rsidRDefault="00831197" w:rsidP="00831197">
            <w:pPr>
              <w:shd w:val="clear" w:color="auto" w:fill="FFFFFF"/>
              <w:spacing w:line="276" w:lineRule="auto"/>
              <w:jc w:val="center"/>
              <w:rPr>
                <w:rFonts w:ascii="Maiandra GD" w:hAnsi="Maiandra GD"/>
                <w:b/>
                <w:color w:val="000000"/>
                <w:sz w:val="24"/>
                <w:szCs w:val="24"/>
              </w:rPr>
            </w:pPr>
            <w:r w:rsidRPr="00831197">
              <w:rPr>
                <w:rFonts w:ascii="Maiandra GD" w:hAnsi="Maiandra GD"/>
                <w:b/>
                <w:color w:val="000000"/>
                <w:sz w:val="24"/>
                <w:szCs w:val="24"/>
              </w:rPr>
              <w:t xml:space="preserve">POUR L’EXÉCUTION DES </w:t>
            </w:r>
            <w:r w:rsidR="00450F74">
              <w:rPr>
                <w:rFonts w:ascii="Maiandra GD" w:hAnsi="Maiandra GD"/>
                <w:b/>
                <w:color w:val="000000"/>
                <w:sz w:val="24"/>
                <w:szCs w:val="24"/>
              </w:rPr>
              <w:t>TRAVAUX D’ACHÈVEMENT, DE RÉHABILITATION ET DE CONSTRUCTION D’INFRASTRUCTURES D’EDUCATION DE BASE ET DE FORMATION DANS LA COMMUNE DE DIMAKO, DEPARTEMENT DU HAUT- NYONG, REGION DE L’EST. (LOT À PRÉCISER)</w:t>
            </w:r>
          </w:p>
          <w:p w:rsidR="00831197" w:rsidRPr="00831197" w:rsidRDefault="00831197" w:rsidP="00831197">
            <w:pPr>
              <w:jc w:val="center"/>
              <w:rPr>
                <w:rFonts w:ascii="Maiandra GD" w:hAnsi="Maiandra GD" w:cs="Arial"/>
                <w:b/>
                <w:sz w:val="24"/>
                <w:szCs w:val="24"/>
              </w:rPr>
            </w:pPr>
            <w:r w:rsidRPr="00831197">
              <w:rPr>
                <w:rFonts w:ascii="Maiandra GD" w:hAnsi="Maiandra GD" w:cs="Arial"/>
                <w:b/>
                <w:sz w:val="24"/>
                <w:szCs w:val="24"/>
              </w:rPr>
              <w:lastRenderedPageBreak/>
              <w:t>« A N’OUVRIR QU’EN SEANCE DE DEPOUILLEMENT »</w:t>
            </w:r>
          </w:p>
          <w:p w:rsidR="00831197" w:rsidRPr="00831197" w:rsidRDefault="00831197" w:rsidP="00831197">
            <w:pPr>
              <w:tabs>
                <w:tab w:val="left" w:pos="3900"/>
              </w:tabs>
              <w:jc w:val="both"/>
              <w:rPr>
                <w:rFonts w:ascii="Maiandra GD" w:hAnsi="Maiandra GD"/>
                <w:sz w:val="24"/>
                <w:szCs w:val="24"/>
              </w:rPr>
            </w:pPr>
            <w:r w:rsidRPr="00831197">
              <w:rPr>
                <w:rFonts w:ascii="Maiandra GD" w:hAnsi="Maiandra GD"/>
                <w:sz w:val="24"/>
                <w:szCs w:val="24"/>
              </w:rPr>
              <w:t>NB : Les différentes parties d’un même dossier doivent obligatoirement être séparées par les intercalaires de couleur aussi bien dans l’original que dans les copies, de manière à faciliter son examen.</w:t>
            </w:r>
          </w:p>
          <w:p w:rsidR="00831197" w:rsidRPr="00831197" w:rsidRDefault="00831197" w:rsidP="00831197">
            <w:pPr>
              <w:tabs>
                <w:tab w:val="left" w:pos="3900"/>
              </w:tabs>
              <w:jc w:val="both"/>
              <w:rPr>
                <w:rFonts w:ascii="Maiandra GD" w:hAnsi="Maiandra GD"/>
                <w:sz w:val="24"/>
                <w:szCs w:val="24"/>
              </w:rPr>
            </w:pPr>
          </w:p>
        </w:tc>
      </w:tr>
      <w:tr w:rsidR="00831197" w:rsidRPr="00831197" w:rsidTr="00450F74">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9071" w:type="dxa"/>
            <w:vAlign w:val="center"/>
          </w:tcPr>
          <w:p w:rsidR="00831197" w:rsidRPr="00831197" w:rsidRDefault="00831197" w:rsidP="00831197">
            <w:pPr>
              <w:tabs>
                <w:tab w:val="left" w:pos="3900"/>
              </w:tabs>
              <w:spacing w:before="120" w:after="120"/>
              <w:jc w:val="both"/>
              <w:rPr>
                <w:rFonts w:ascii="Maiandra GD" w:hAnsi="Maiandra GD"/>
                <w:b/>
                <w:sz w:val="24"/>
                <w:szCs w:val="24"/>
              </w:rPr>
            </w:pPr>
            <w:r w:rsidRPr="00831197">
              <w:rPr>
                <w:rFonts w:ascii="Maiandra GD" w:hAnsi="Maiandra GD"/>
                <w:b/>
                <w:sz w:val="24"/>
                <w:szCs w:val="24"/>
              </w:rPr>
              <w:t>Prix et monnaie de l’offre</w:t>
            </w:r>
          </w:p>
        </w:tc>
      </w:tr>
      <w:tr w:rsidR="00831197" w:rsidRPr="00831197" w:rsidTr="00450F74">
        <w:trPr>
          <w:trHeight w:val="516"/>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14.4</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Révision des prix</w:t>
            </w:r>
            <w:r w:rsidRPr="00831197">
              <w:rPr>
                <w:rFonts w:ascii="Maiandra GD" w:hAnsi="Maiandra GD"/>
                <w:sz w:val="24"/>
                <w:szCs w:val="24"/>
              </w:rPr>
              <w:t> : Les prix du Marché ne sont pas révisables</w:t>
            </w:r>
          </w:p>
        </w:tc>
      </w:tr>
      <w:tr w:rsidR="00831197" w:rsidRPr="00831197" w:rsidTr="00450F74">
        <w:trPr>
          <w:trHeight w:val="56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15.2 et</w:t>
            </w:r>
          </w:p>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15.3</w:t>
            </w:r>
          </w:p>
        </w:tc>
        <w:tc>
          <w:tcPr>
            <w:tcW w:w="9071" w:type="dxa"/>
            <w:vAlign w:val="center"/>
          </w:tcPr>
          <w:p w:rsidR="00831197" w:rsidRPr="00831197" w:rsidRDefault="00831197" w:rsidP="00831197">
            <w:pPr>
              <w:tabs>
                <w:tab w:val="left" w:pos="3900"/>
              </w:tabs>
              <w:rPr>
                <w:rFonts w:ascii="Maiandra GD" w:hAnsi="Maiandra GD"/>
                <w:sz w:val="24"/>
                <w:szCs w:val="24"/>
              </w:rPr>
            </w:pPr>
            <w:r w:rsidRPr="00831197">
              <w:rPr>
                <w:rFonts w:ascii="Maiandra GD" w:hAnsi="Maiandra GD"/>
                <w:b/>
                <w:sz w:val="24"/>
                <w:szCs w:val="24"/>
              </w:rPr>
              <w:t>Monnaie du pays du Maître d’Ouvrage</w:t>
            </w:r>
            <w:r w:rsidRPr="00831197">
              <w:rPr>
                <w:rFonts w:ascii="Maiandra GD" w:hAnsi="Maiandra GD"/>
                <w:sz w:val="24"/>
                <w:szCs w:val="24"/>
              </w:rPr>
              <w:t> : (monnaie nationale) : Franc CFA (F CFA)</w:t>
            </w:r>
          </w:p>
        </w:tc>
      </w:tr>
      <w:tr w:rsidR="00831197" w:rsidRPr="00831197" w:rsidTr="00450F74">
        <w:trPr>
          <w:trHeight w:val="43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9071"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Préparation et dépôt des offres</w:t>
            </w:r>
          </w:p>
        </w:tc>
      </w:tr>
      <w:tr w:rsidR="00831197" w:rsidRPr="00831197" w:rsidTr="00450F74">
        <w:trPr>
          <w:trHeight w:val="75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16.1</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Période de validité des Offres</w:t>
            </w:r>
            <w:r w:rsidRPr="00831197">
              <w:rPr>
                <w:rFonts w:ascii="Maiandra GD" w:hAnsi="Maiandra GD"/>
                <w:sz w:val="24"/>
                <w:szCs w:val="24"/>
              </w:rPr>
              <w:t> : La période de validité des offres est de 90 (quatre</w:t>
            </w:r>
            <w:r w:rsidR="00DD0763" w:rsidRPr="00831197">
              <w:rPr>
                <w:rFonts w:ascii="Maiandra GD" w:hAnsi="Maiandra GD"/>
                <w:sz w:val="24"/>
                <w:szCs w:val="24"/>
              </w:rPr>
              <w:t>-vingt-dix</w:t>
            </w:r>
            <w:r w:rsidRPr="00831197">
              <w:rPr>
                <w:rFonts w:ascii="Maiandra GD" w:hAnsi="Maiandra GD"/>
                <w:sz w:val="24"/>
                <w:szCs w:val="24"/>
              </w:rPr>
              <w:t>) jours à partir de la date limite de dépôt des offres</w:t>
            </w:r>
          </w:p>
        </w:tc>
      </w:tr>
      <w:tr w:rsidR="00831197" w:rsidRPr="00831197" w:rsidTr="00450F74">
        <w:trPr>
          <w:trHeight w:val="43"/>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17.1</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Montant de la caution de soumission</w:t>
            </w:r>
            <w:r w:rsidRPr="00831197">
              <w:rPr>
                <w:rFonts w:ascii="Maiandra GD" w:hAnsi="Maiandra GD"/>
                <w:sz w:val="24"/>
                <w:szCs w:val="24"/>
              </w:rPr>
              <w:t xml:space="preserve"> : </w:t>
            </w:r>
            <w:r w:rsidRPr="00831197">
              <w:rPr>
                <w:rFonts w:ascii="Maiandra GD" w:hAnsi="Maiandra GD" w:cs="Calibri"/>
                <w:b/>
              </w:rPr>
              <w:t>2% du montant prévisionnel par lot</w:t>
            </w:r>
          </w:p>
        </w:tc>
      </w:tr>
      <w:tr w:rsidR="00831197" w:rsidRPr="00831197" w:rsidTr="00450F74">
        <w:trPr>
          <w:trHeight w:val="108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18.1</w:t>
            </w:r>
          </w:p>
        </w:tc>
        <w:tc>
          <w:tcPr>
            <w:tcW w:w="9071"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Les offres sont appelées sur la base d’un délai d’exécution des travaux compris entre 90 jours au minimum et 120 jours au maximum. Le délai d’exécution proposé par le soumissionnaire retenu deviendra le délai d’exécution contractuel.</w:t>
            </w:r>
          </w:p>
        </w:tc>
      </w:tr>
      <w:tr w:rsidR="00831197" w:rsidRPr="00831197" w:rsidTr="00450F74">
        <w:trPr>
          <w:trHeight w:val="689"/>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18.3.</w:t>
            </w:r>
          </w:p>
        </w:tc>
        <w:tc>
          <w:tcPr>
            <w:tcW w:w="9071"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Les variantes techniques sur la ou les parties des travaux spécifiés ci-dessous ne sont pas permises.</w:t>
            </w:r>
          </w:p>
        </w:tc>
      </w:tr>
      <w:tr w:rsidR="00831197" w:rsidRPr="00831197" w:rsidTr="00450F74">
        <w:trPr>
          <w:trHeight w:val="1092"/>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19.1</w:t>
            </w:r>
          </w:p>
        </w:tc>
        <w:tc>
          <w:tcPr>
            <w:tcW w:w="9071"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Il n’y aura pas de réunion préparatoire à l’établissement des offres. Cependant, une visite du site des travaux par le soumissionnaire est obligatoire (Clause 7.3 du RGAO).</w:t>
            </w:r>
          </w:p>
        </w:tc>
      </w:tr>
      <w:tr w:rsidR="00831197" w:rsidRPr="00831197" w:rsidTr="00450F74">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20.1</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Nombre de copies de l’offre qui doivent être remplies et envoyées</w:t>
            </w:r>
            <w:r w:rsidRPr="00831197">
              <w:rPr>
                <w:rFonts w:ascii="Maiandra GD" w:hAnsi="Maiandra GD"/>
                <w:sz w:val="24"/>
                <w:szCs w:val="24"/>
              </w:rPr>
              <w:t> : 07 (sept) exemplaires dont (01) un original et 06 (six) copies marqués comme tels.</w:t>
            </w:r>
          </w:p>
        </w:tc>
      </w:tr>
      <w:tr w:rsidR="00831197" w:rsidRPr="00831197" w:rsidTr="00450F74">
        <w:trPr>
          <w:trHeight w:val="1077"/>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21.2</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Adresse de l’Autorité Contractante à utiliser pour l’envoi des offres</w:t>
            </w:r>
            <w:r w:rsidRPr="00831197">
              <w:rPr>
                <w:rFonts w:ascii="Maiandra GD" w:hAnsi="Maiandra GD"/>
                <w:sz w:val="24"/>
                <w:szCs w:val="24"/>
              </w:rPr>
              <w:t> : le Maire de la Commune de Dimako, Tél : ---------------------</w:t>
            </w:r>
          </w:p>
        </w:tc>
      </w:tr>
      <w:tr w:rsidR="00831197" w:rsidRPr="00831197" w:rsidTr="00450F74">
        <w:trPr>
          <w:trHeight w:val="850"/>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22.1</w:t>
            </w:r>
          </w:p>
        </w:tc>
        <w:tc>
          <w:tcPr>
            <w:tcW w:w="9071" w:type="dxa"/>
            <w:vAlign w:val="center"/>
          </w:tcPr>
          <w:p w:rsidR="00831197" w:rsidRPr="00831197" w:rsidRDefault="00831197" w:rsidP="00831197">
            <w:pPr>
              <w:tabs>
                <w:tab w:val="left" w:pos="3900"/>
              </w:tabs>
              <w:jc w:val="both"/>
              <w:rPr>
                <w:rFonts w:ascii="Maiandra GD" w:hAnsi="Maiandra GD"/>
                <w:sz w:val="24"/>
                <w:szCs w:val="24"/>
              </w:rPr>
            </w:pPr>
            <w:r w:rsidRPr="00831197">
              <w:rPr>
                <w:rFonts w:ascii="Maiandra GD" w:hAnsi="Maiandra GD"/>
                <w:b/>
                <w:sz w:val="24"/>
                <w:szCs w:val="24"/>
              </w:rPr>
              <w:t>Date, lieu et heure limites de dépôt des offres</w:t>
            </w:r>
            <w:r w:rsidRPr="00831197">
              <w:rPr>
                <w:rFonts w:ascii="Maiandra GD" w:hAnsi="Maiandra GD"/>
                <w:sz w:val="24"/>
                <w:szCs w:val="24"/>
              </w:rPr>
              <w:t> : au plus tard le _____ à 10 heures (heure locale).</w:t>
            </w:r>
          </w:p>
        </w:tc>
      </w:tr>
      <w:tr w:rsidR="00831197" w:rsidRPr="00831197" w:rsidTr="00450F74">
        <w:trPr>
          <w:trHeight w:val="136"/>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r w:rsidRPr="00831197">
              <w:rPr>
                <w:rFonts w:ascii="Maiandra GD" w:hAnsi="Maiandra GD"/>
                <w:sz w:val="24"/>
                <w:szCs w:val="24"/>
              </w:rPr>
              <w:t>25.1</w:t>
            </w:r>
          </w:p>
        </w:tc>
        <w:tc>
          <w:tcPr>
            <w:tcW w:w="9071" w:type="dxa"/>
            <w:vAlign w:val="center"/>
          </w:tcPr>
          <w:p w:rsidR="00831197" w:rsidRPr="00831197" w:rsidRDefault="00831197" w:rsidP="00831197">
            <w:pPr>
              <w:jc w:val="both"/>
              <w:rPr>
                <w:rFonts w:ascii="Maiandra GD" w:hAnsi="Maiandra GD"/>
                <w:sz w:val="24"/>
                <w:szCs w:val="24"/>
              </w:rPr>
            </w:pPr>
            <w:r w:rsidRPr="00831197">
              <w:rPr>
                <w:rFonts w:ascii="Maiandra GD" w:hAnsi="Maiandra GD"/>
                <w:b/>
                <w:sz w:val="24"/>
                <w:szCs w:val="24"/>
              </w:rPr>
              <w:t>Lieu, date et heure de l’ouverture des plis</w:t>
            </w:r>
            <w:r w:rsidRPr="00831197">
              <w:rPr>
                <w:rFonts w:ascii="Maiandra GD" w:hAnsi="Maiandra GD"/>
                <w:sz w:val="24"/>
                <w:szCs w:val="24"/>
              </w:rPr>
              <w:t> : le _____ à 11 heures, heure locale, à la Salle des Actes de l’</w:t>
            </w:r>
            <w:r w:rsidR="00DD0763" w:rsidRPr="00831197">
              <w:rPr>
                <w:rFonts w:ascii="Maiandra GD" w:hAnsi="Maiandra GD"/>
                <w:sz w:val="24"/>
                <w:szCs w:val="24"/>
              </w:rPr>
              <w:t>Hôtel</w:t>
            </w:r>
            <w:r w:rsidRPr="00831197">
              <w:rPr>
                <w:rFonts w:ascii="Maiandra GD" w:hAnsi="Maiandra GD"/>
                <w:sz w:val="24"/>
                <w:szCs w:val="24"/>
              </w:rPr>
              <w:t xml:space="preserve"> de Ville de Dimako, en présence ou non des soumissionnaires ou de leurs représentants dûment mandatés et ayant une parfaite connaissance de la soumission dont ils ont la charge.</w:t>
            </w:r>
          </w:p>
        </w:tc>
      </w:tr>
      <w:tr w:rsidR="00831197" w:rsidRPr="00831197" w:rsidTr="00450F74">
        <w:trPr>
          <w:trHeight w:val="573"/>
          <w:jc w:val="center"/>
        </w:trPr>
        <w:tc>
          <w:tcPr>
            <w:tcW w:w="1556" w:type="dxa"/>
            <w:vAlign w:val="center"/>
          </w:tcPr>
          <w:p w:rsidR="00831197" w:rsidRPr="00831197" w:rsidRDefault="00831197" w:rsidP="00831197">
            <w:pPr>
              <w:jc w:val="center"/>
              <w:rPr>
                <w:rFonts w:ascii="Maiandra GD" w:hAnsi="Maiandra GD"/>
                <w:sz w:val="24"/>
                <w:szCs w:val="24"/>
              </w:rPr>
            </w:pPr>
          </w:p>
        </w:tc>
        <w:tc>
          <w:tcPr>
            <w:tcW w:w="9071" w:type="dxa"/>
            <w:vAlign w:val="center"/>
          </w:tcPr>
          <w:p w:rsidR="00831197" w:rsidRPr="00831197" w:rsidRDefault="00831197" w:rsidP="00831197">
            <w:pPr>
              <w:rPr>
                <w:rFonts w:ascii="Maiandra GD" w:hAnsi="Maiandra GD"/>
                <w:b/>
                <w:sz w:val="24"/>
                <w:szCs w:val="24"/>
              </w:rPr>
            </w:pPr>
            <w:r w:rsidRPr="00831197">
              <w:rPr>
                <w:rFonts w:ascii="Maiandra GD" w:hAnsi="Maiandra GD"/>
                <w:b/>
                <w:sz w:val="24"/>
                <w:szCs w:val="24"/>
              </w:rPr>
              <w:t>EVALUATION ET COMPARAISON DES OFFRES</w:t>
            </w:r>
          </w:p>
        </w:tc>
      </w:tr>
      <w:tr w:rsidR="00831197" w:rsidRPr="00831197" w:rsidTr="00450F74">
        <w:trPr>
          <w:trHeight w:val="850"/>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lastRenderedPageBreak/>
              <w:t xml:space="preserve">32.1   </w:t>
            </w:r>
          </w:p>
        </w:tc>
        <w:tc>
          <w:tcPr>
            <w:tcW w:w="9071"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Seules les offres reconnues conformes, selon les dispositions de l’article 28 du RGAO, seront évaluées et comparées par la sous-commission d’analyse.</w:t>
            </w:r>
          </w:p>
        </w:tc>
      </w:tr>
      <w:tr w:rsidR="00831197" w:rsidRPr="00831197" w:rsidTr="00450F74">
        <w:trPr>
          <w:trHeight w:val="502"/>
          <w:jc w:val="center"/>
        </w:trPr>
        <w:tc>
          <w:tcPr>
            <w:tcW w:w="1556" w:type="dxa"/>
            <w:vAlign w:val="center"/>
          </w:tcPr>
          <w:p w:rsidR="00831197" w:rsidRPr="00831197" w:rsidRDefault="00831197" w:rsidP="00831197">
            <w:pPr>
              <w:tabs>
                <w:tab w:val="left" w:pos="3900"/>
              </w:tabs>
              <w:jc w:val="center"/>
              <w:rPr>
                <w:rFonts w:ascii="Maiandra GD" w:hAnsi="Maiandra GD"/>
                <w:sz w:val="24"/>
                <w:szCs w:val="24"/>
              </w:rPr>
            </w:pPr>
          </w:p>
        </w:tc>
        <w:tc>
          <w:tcPr>
            <w:tcW w:w="9071" w:type="dxa"/>
            <w:vAlign w:val="center"/>
          </w:tcPr>
          <w:p w:rsidR="00831197" w:rsidRPr="00831197" w:rsidRDefault="00831197" w:rsidP="00831197">
            <w:pPr>
              <w:tabs>
                <w:tab w:val="left" w:pos="3900"/>
              </w:tabs>
              <w:jc w:val="both"/>
              <w:rPr>
                <w:rFonts w:ascii="Maiandra GD" w:hAnsi="Maiandra GD"/>
                <w:b/>
                <w:sz w:val="24"/>
                <w:szCs w:val="24"/>
              </w:rPr>
            </w:pPr>
            <w:r w:rsidRPr="00831197">
              <w:rPr>
                <w:rFonts w:ascii="Maiandra GD" w:hAnsi="Maiandra GD"/>
                <w:b/>
                <w:sz w:val="24"/>
                <w:szCs w:val="24"/>
              </w:rPr>
              <w:t>ATTRIBUTION DE LA LETTRE-COMMANDE</w:t>
            </w:r>
          </w:p>
        </w:tc>
      </w:tr>
      <w:tr w:rsidR="00831197" w:rsidRPr="00831197" w:rsidTr="00450F74">
        <w:trPr>
          <w:trHeight w:val="1086"/>
          <w:jc w:val="center"/>
        </w:trPr>
        <w:tc>
          <w:tcPr>
            <w:tcW w:w="1556" w:type="dxa"/>
            <w:vAlign w:val="center"/>
          </w:tcPr>
          <w:p w:rsidR="00831197" w:rsidRPr="00831197" w:rsidRDefault="00831197" w:rsidP="00831197">
            <w:pPr>
              <w:jc w:val="center"/>
              <w:rPr>
                <w:rFonts w:ascii="Maiandra GD" w:hAnsi="Maiandra GD"/>
                <w:sz w:val="24"/>
                <w:szCs w:val="24"/>
              </w:rPr>
            </w:pPr>
            <w:r w:rsidRPr="00831197">
              <w:rPr>
                <w:rFonts w:ascii="Maiandra GD" w:hAnsi="Maiandra GD"/>
                <w:sz w:val="24"/>
                <w:szCs w:val="24"/>
              </w:rPr>
              <w:t>39.1.</w:t>
            </w:r>
          </w:p>
          <w:p w:rsidR="00831197" w:rsidRPr="00831197" w:rsidRDefault="00831197" w:rsidP="00831197">
            <w:pPr>
              <w:jc w:val="center"/>
              <w:rPr>
                <w:rFonts w:ascii="Maiandra GD" w:hAnsi="Maiandra GD"/>
                <w:sz w:val="24"/>
                <w:szCs w:val="24"/>
              </w:rPr>
            </w:pPr>
            <w:r w:rsidRPr="00831197">
              <w:rPr>
                <w:rFonts w:ascii="Maiandra GD" w:hAnsi="Maiandra GD"/>
                <w:sz w:val="24"/>
                <w:szCs w:val="24"/>
              </w:rPr>
              <w:t>39.2.</w:t>
            </w:r>
          </w:p>
        </w:tc>
        <w:tc>
          <w:tcPr>
            <w:tcW w:w="9071" w:type="dxa"/>
            <w:vAlign w:val="center"/>
          </w:tcPr>
          <w:p w:rsidR="00831197" w:rsidRPr="00831197" w:rsidRDefault="00831197" w:rsidP="00831197">
            <w:pPr>
              <w:rPr>
                <w:rFonts w:ascii="Maiandra GD" w:hAnsi="Maiandra GD"/>
                <w:sz w:val="24"/>
                <w:szCs w:val="24"/>
              </w:rPr>
            </w:pPr>
            <w:r w:rsidRPr="00831197">
              <w:rPr>
                <w:rFonts w:ascii="Maiandra GD" w:hAnsi="Maiandra GD"/>
                <w:sz w:val="24"/>
                <w:szCs w:val="24"/>
              </w:rPr>
              <w:t>La Lettre-Commande sera attribuée au soumissionnaire ayant proposé l’offre financière la moins-</w:t>
            </w:r>
            <w:proofErr w:type="spellStart"/>
            <w:r w:rsidRPr="00831197">
              <w:rPr>
                <w:rFonts w:ascii="Maiandra GD" w:hAnsi="Maiandra GD"/>
                <w:sz w:val="24"/>
                <w:szCs w:val="24"/>
              </w:rPr>
              <w:t>disante</w:t>
            </w:r>
            <w:proofErr w:type="spellEnd"/>
            <w:r w:rsidRPr="00831197">
              <w:rPr>
                <w:rFonts w:ascii="Maiandra GD" w:hAnsi="Maiandra GD"/>
                <w:sz w:val="24"/>
                <w:szCs w:val="24"/>
              </w:rPr>
              <w:t xml:space="preserve"> et ayant rempli les conditions d’ordre technique requises.</w:t>
            </w:r>
          </w:p>
        </w:tc>
      </w:tr>
    </w:tbl>
    <w:p w:rsidR="00831197" w:rsidRPr="00831197" w:rsidRDefault="00831197" w:rsidP="00831197">
      <w:pPr>
        <w:tabs>
          <w:tab w:val="left" w:pos="3900"/>
        </w:tabs>
        <w:rPr>
          <w:rFonts w:ascii="Maiandra GD" w:hAnsi="Maiandra GD"/>
          <w:sz w:val="24"/>
          <w:szCs w:val="24"/>
        </w:rPr>
      </w:pPr>
    </w:p>
    <w:p w:rsidR="00831197" w:rsidRPr="00831197" w:rsidRDefault="00831197" w:rsidP="00831197">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jc w:val="both"/>
        <w:rPr>
          <w:rFonts w:ascii="Maiandra GD" w:hAnsi="Maiandra GD" w:cs="Tahoma"/>
          <w:b/>
          <w:sz w:val="24"/>
          <w:szCs w:val="24"/>
          <w:u w:val="single"/>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EC3DF5" w:rsidRDefault="00EC3DF5" w:rsidP="0094297E">
      <w:pPr>
        <w:spacing w:before="120" w:after="120"/>
        <w:rPr>
          <w:rFonts w:ascii="Maiandra GD" w:hAnsi="Maiandra GD" w:cs="Tahoma"/>
          <w:sz w:val="24"/>
          <w:szCs w:val="24"/>
        </w:rPr>
      </w:pPr>
    </w:p>
    <w:p w:rsidR="00DD0763" w:rsidRDefault="00DD0763" w:rsidP="0094297E">
      <w:pPr>
        <w:spacing w:before="120" w:after="120"/>
        <w:rPr>
          <w:rFonts w:ascii="Maiandra GD" w:hAnsi="Maiandra GD" w:cs="Tahoma"/>
          <w:sz w:val="24"/>
          <w:szCs w:val="24"/>
        </w:rPr>
      </w:pPr>
    </w:p>
    <w:p w:rsidR="00DD0763" w:rsidRDefault="00DD0763" w:rsidP="0094297E">
      <w:pPr>
        <w:spacing w:before="120" w:after="120"/>
        <w:rPr>
          <w:rFonts w:ascii="Maiandra GD" w:hAnsi="Maiandra GD" w:cs="Tahoma"/>
          <w:sz w:val="24"/>
          <w:szCs w:val="24"/>
        </w:rPr>
      </w:pPr>
    </w:p>
    <w:p w:rsidR="00DD0763" w:rsidRDefault="00DD0763" w:rsidP="0094297E">
      <w:pPr>
        <w:spacing w:before="120" w:after="120"/>
        <w:rPr>
          <w:rFonts w:ascii="Maiandra GD" w:hAnsi="Maiandra GD" w:cs="Tahoma"/>
          <w:sz w:val="24"/>
          <w:szCs w:val="24"/>
        </w:rPr>
      </w:pPr>
    </w:p>
    <w:p w:rsidR="00DD0763" w:rsidRDefault="00DD0763" w:rsidP="0094297E">
      <w:pPr>
        <w:spacing w:before="120" w:after="120"/>
        <w:rPr>
          <w:rFonts w:ascii="Maiandra GD" w:hAnsi="Maiandra GD" w:cs="Tahoma"/>
          <w:sz w:val="24"/>
          <w:szCs w:val="24"/>
        </w:rPr>
      </w:pPr>
    </w:p>
    <w:p w:rsidR="00DD0763" w:rsidRDefault="00DD0763" w:rsidP="0094297E">
      <w:pPr>
        <w:spacing w:before="120" w:after="120"/>
        <w:rPr>
          <w:rFonts w:ascii="Maiandra GD" w:hAnsi="Maiandra GD" w:cs="Tahoma"/>
          <w:sz w:val="24"/>
          <w:szCs w:val="24"/>
        </w:rPr>
      </w:pPr>
    </w:p>
    <w:p w:rsidR="00DD0763" w:rsidRDefault="00DD0763" w:rsidP="0094297E">
      <w:pPr>
        <w:spacing w:before="120" w:after="120"/>
        <w:rPr>
          <w:rFonts w:ascii="Maiandra GD" w:hAnsi="Maiandra GD" w:cs="Tahoma"/>
          <w:sz w:val="24"/>
          <w:szCs w:val="24"/>
        </w:rPr>
      </w:pPr>
    </w:p>
    <w:p w:rsidR="00DD0763" w:rsidRPr="00330A88" w:rsidRDefault="00DD0763" w:rsidP="0094297E">
      <w:pPr>
        <w:spacing w:before="120" w:after="120"/>
        <w:rPr>
          <w:rFonts w:ascii="Maiandra GD" w:hAnsi="Maiandra GD" w:cs="Tahoma"/>
          <w:sz w:val="24"/>
          <w:szCs w:val="24"/>
        </w:rPr>
      </w:pPr>
    </w:p>
    <w:p w:rsidR="00EC3DF5" w:rsidRPr="00330A88" w:rsidRDefault="00EC3DF5"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0560" behindDoc="0" locked="0" layoutInCell="1" allowOverlap="1">
                <wp:simplePos x="0" y="0"/>
                <wp:positionH relativeFrom="column">
                  <wp:posOffset>1092835</wp:posOffset>
                </wp:positionH>
                <wp:positionV relativeFrom="paragraph">
                  <wp:posOffset>139065</wp:posOffset>
                </wp:positionV>
                <wp:extent cx="4200525" cy="1155700"/>
                <wp:effectExtent l="0" t="0" r="0" b="0"/>
                <wp:wrapNone/>
                <wp:docPr id="25" name="Zone de texte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0525" cy="1155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4944D9" w:rsidRDefault="007E521D"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7E521D" w:rsidRPr="004944D9" w:rsidRDefault="007E521D"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2" o:spid="_x0000_s1030" type="#_x0000_t202" style="position:absolute;margin-left:86.05pt;margin-top:10.95pt;width:330.75pt;height:91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" stroked="f">
                <v:textbox>
                  <w:txbxContent>
                    <w:p w:rsidR="007E521D" w:rsidRPr="004944D9" w:rsidRDefault="007E521D" w:rsidP="0094297E">
                      <w:pPr>
                        <w:pStyle w:val="Titre4"/>
                        <w:spacing w:before="120" w:after="120"/>
                        <w:jc w:val="center"/>
                        <w:rPr>
                          <w:rFonts w:ascii="Maiandra GD" w:hAnsi="Maiandra GD"/>
                          <w:sz w:val="32"/>
                          <w:szCs w:val="32"/>
                          <w:u w:val="none"/>
                        </w:rPr>
                      </w:pPr>
                      <w:r w:rsidRPr="004944D9">
                        <w:rPr>
                          <w:rFonts w:ascii="Maiandra GD" w:hAnsi="Maiandra GD"/>
                          <w:b/>
                          <w:i/>
                          <w:sz w:val="32"/>
                          <w:szCs w:val="32"/>
                          <w:u w:val="none"/>
                        </w:rPr>
                        <w:t>Pièce n°04</w:t>
                      </w:r>
                      <w:r w:rsidRPr="004944D9">
                        <w:rPr>
                          <w:rFonts w:ascii="Maiandra GD" w:hAnsi="Maiandra GD"/>
                          <w:sz w:val="32"/>
                          <w:szCs w:val="32"/>
                          <w:u w:val="none"/>
                        </w:rPr>
                        <w:t> :</w:t>
                      </w:r>
                    </w:p>
                    <w:p w:rsidR="007E521D" w:rsidRPr="004944D9" w:rsidRDefault="007E521D" w:rsidP="0094297E">
                      <w:pPr>
                        <w:pStyle w:val="Corpsdetexte3"/>
                        <w:rPr>
                          <w:rFonts w:ascii="Maiandra GD" w:hAnsi="Maiandra GD"/>
                          <w:sz w:val="32"/>
                          <w:szCs w:val="32"/>
                        </w:rPr>
                      </w:pPr>
                      <w:r w:rsidRPr="004944D9">
                        <w:rPr>
                          <w:rFonts w:ascii="Maiandra GD" w:hAnsi="Maiandra GD"/>
                          <w:sz w:val="32"/>
                          <w:szCs w:val="32"/>
                        </w:rPr>
                        <w:t>Cahier des Clauses Administratives Particulières (C.C.A.P)</w:t>
                      </w:r>
                    </w:p>
                    <w:p w:rsidR="007E521D" w:rsidRDefault="007E521D" w:rsidP="0094297E"/>
                  </w:txbxContent>
                </v:textbox>
              </v:shape>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4294967295" distB="4294967295" distL="114300" distR="114300" simplePos="0" relativeHeight="251660800" behindDoc="0" locked="0" layoutInCell="1" allowOverlap="1">
                <wp:simplePos x="0" y="0"/>
                <wp:positionH relativeFrom="column">
                  <wp:posOffset>1505585</wp:posOffset>
                </wp:positionH>
                <wp:positionV relativeFrom="paragraph">
                  <wp:posOffset>79374</wp:posOffset>
                </wp:positionV>
                <wp:extent cx="3524250" cy="0"/>
                <wp:effectExtent l="0" t="19050" r="0" b="0"/>
                <wp:wrapNone/>
                <wp:docPr id="24" name="Connecteur droit avec flèch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08646E" id="Connecteur droit avec flèche 21" o:spid="_x0000_s1026" type="#_x0000_t32" style="position:absolute;margin-left:118.55pt;margin-top:6.25pt;width:277.5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" strokeweight="2.25pt"/>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i/>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BC76A3" w:rsidRPr="00330A88" w:rsidRDefault="00BC76A3" w:rsidP="0094297E">
      <w:pPr>
        <w:spacing w:before="120" w:after="120"/>
        <w:rPr>
          <w:rFonts w:ascii="Maiandra GD" w:hAnsi="Maiandra GD" w:cs="Tahoma"/>
          <w:sz w:val="24"/>
          <w:szCs w:val="24"/>
        </w:rPr>
      </w:pPr>
    </w:p>
    <w:p w:rsidR="00835E3C" w:rsidRDefault="00835E3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6B7DEC" w:rsidRDefault="006B7DEC"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831197" w:rsidRDefault="00831197"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DD0763" w:rsidRDefault="00DD0763" w:rsidP="00A54485">
      <w:pPr>
        <w:pStyle w:val="Corpsdetexte3"/>
        <w:jc w:val="left"/>
        <w:rPr>
          <w:rFonts w:ascii="Maiandra GD" w:hAnsi="Maiandra GD"/>
          <w:sz w:val="24"/>
          <w:szCs w:val="24"/>
        </w:rPr>
      </w:pPr>
    </w:p>
    <w:p w:rsidR="006B7DEC" w:rsidRPr="00330A88" w:rsidRDefault="006B7DEC" w:rsidP="00A54485">
      <w:pPr>
        <w:pStyle w:val="Corpsdetexte3"/>
        <w:jc w:val="left"/>
        <w:rPr>
          <w:rFonts w:ascii="Maiandra GD" w:hAnsi="Maiandra GD"/>
          <w:sz w:val="24"/>
          <w:szCs w:val="24"/>
        </w:rPr>
      </w:pPr>
    </w:p>
    <w:p w:rsidR="00BC76A3" w:rsidRPr="00330A88" w:rsidRDefault="00BC76A3" w:rsidP="00BC76A3">
      <w:pPr>
        <w:pStyle w:val="Corpsdetexte3"/>
        <w:rPr>
          <w:rFonts w:ascii="Maiandra GD" w:hAnsi="Maiandra GD"/>
          <w:sz w:val="24"/>
          <w:szCs w:val="24"/>
        </w:rPr>
      </w:pPr>
      <w:r w:rsidRPr="00330A88">
        <w:rPr>
          <w:rFonts w:ascii="Maiandra GD" w:hAnsi="Maiandra GD"/>
          <w:sz w:val="24"/>
          <w:szCs w:val="24"/>
        </w:rPr>
        <w:lastRenderedPageBreak/>
        <w:t>Cahier des Clauses Administratives Particulières (C.C.A.P)</w:t>
      </w:r>
    </w:p>
    <w:p w:rsidR="00F62BF5" w:rsidRPr="00330A88" w:rsidRDefault="00D64B95" w:rsidP="00D64B95">
      <w:pPr>
        <w:spacing w:before="120" w:after="120"/>
        <w:jc w:val="center"/>
        <w:rPr>
          <w:rFonts w:ascii="Maiandra GD" w:hAnsi="Maiandra GD" w:cs="Tahoma"/>
          <w:b/>
          <w:sz w:val="24"/>
          <w:szCs w:val="24"/>
          <w:u w:val="single"/>
        </w:rPr>
      </w:pPr>
      <w:r w:rsidRPr="00330A88">
        <w:rPr>
          <w:rFonts w:ascii="Maiandra GD" w:hAnsi="Maiandra GD" w:cs="Tahoma"/>
          <w:b/>
          <w:sz w:val="24"/>
          <w:szCs w:val="24"/>
          <w:u w:val="single"/>
        </w:rPr>
        <w:t>SOMMAIRE</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 : GENERALITES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1er</w:t>
      </w:r>
      <w:r w:rsidRPr="00330A88">
        <w:rPr>
          <w:rFonts w:ascii="Maiandra GD" w:hAnsi="Maiandra GD"/>
          <w:sz w:val="24"/>
          <w:szCs w:val="24"/>
        </w:rPr>
        <w:t xml:space="preserve"> : OBJET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 :</w:t>
      </w:r>
      <w:r w:rsidRPr="00330A88">
        <w:rPr>
          <w:rFonts w:ascii="Maiandra GD" w:hAnsi="Maiandra GD"/>
          <w:sz w:val="24"/>
          <w:szCs w:val="24"/>
        </w:rPr>
        <w:t xml:space="preserve">    PROCEDURE DE PASSATION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w:t>
      </w:r>
      <w:r w:rsidRPr="00330A88">
        <w:rPr>
          <w:rFonts w:ascii="Maiandra GD" w:hAnsi="Maiandra GD"/>
          <w:sz w:val="24"/>
          <w:szCs w:val="24"/>
        </w:rPr>
        <w:t xml:space="preserve"> :    PIECES CONTRACTUELLES CONSTITUTIVES DE LA LETTRE-COMMANDE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(CCAG Article 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 :</w:t>
      </w:r>
      <w:r w:rsidRPr="00330A88">
        <w:rPr>
          <w:rFonts w:ascii="Maiandra GD" w:hAnsi="Maiandra GD"/>
          <w:sz w:val="24"/>
          <w:szCs w:val="24"/>
        </w:rPr>
        <w:t xml:space="preserve">   TEXTES GENERAUX APPLICABLES A LA PRESENTE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 :</w:t>
      </w:r>
      <w:r w:rsidRPr="00330A88">
        <w:rPr>
          <w:rFonts w:ascii="Maiandra GD" w:hAnsi="Maiandra GD"/>
          <w:sz w:val="24"/>
          <w:szCs w:val="24"/>
        </w:rPr>
        <w:t xml:space="preserve">   DEFINITIONS ET ATTRIBUTIONS (CCAG Article 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 : EXECUTION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6 :</w:t>
      </w:r>
      <w:r w:rsidRPr="00330A88">
        <w:rPr>
          <w:rFonts w:ascii="Maiandra GD" w:hAnsi="Maiandra GD"/>
          <w:sz w:val="24"/>
          <w:szCs w:val="24"/>
        </w:rPr>
        <w:t xml:space="preserve">   DELAI D’EXECUTION (CCAG Article 38)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7 :</w:t>
      </w:r>
      <w:r w:rsidRPr="00330A88">
        <w:rPr>
          <w:rFonts w:ascii="Maiandra GD" w:hAnsi="Maiandra GD"/>
          <w:sz w:val="24"/>
          <w:szCs w:val="24"/>
        </w:rPr>
        <w:t>   COMMUNICATION (CCAG Article 6 et 10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8 :</w:t>
      </w:r>
      <w:r w:rsidRPr="00330A88">
        <w:rPr>
          <w:rFonts w:ascii="Maiandra GD" w:hAnsi="Maiandra GD"/>
          <w:sz w:val="24"/>
          <w:szCs w:val="24"/>
        </w:rPr>
        <w:t>   ORDRE DE SERVICE (CCAG Article 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9 :</w:t>
      </w:r>
      <w:r w:rsidRPr="00330A88">
        <w:rPr>
          <w:rFonts w:ascii="Maiandra GD" w:hAnsi="Maiandra GD"/>
          <w:sz w:val="24"/>
          <w:szCs w:val="24"/>
        </w:rPr>
        <w:t>   ROLE ET RESPONSABILITE DU COCONTRACTANT (CCAG Article 40)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10</w:t>
      </w:r>
      <w:r w:rsidRPr="00330A88">
        <w:rPr>
          <w:rFonts w:ascii="Maiandra GD" w:hAnsi="Maiandra GD"/>
          <w:sz w:val="24"/>
          <w:szCs w:val="24"/>
        </w:rPr>
        <w:t> : SOUS-TRAITANCE (CCAG Article 54)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11 :</w:t>
      </w:r>
      <w:r w:rsidRPr="00330A88">
        <w:rPr>
          <w:rFonts w:ascii="Maiandra GD" w:hAnsi="Maiandra GD"/>
          <w:sz w:val="24"/>
          <w:szCs w:val="24"/>
        </w:rPr>
        <w:t> PROJET D’EXECUTION (CCAG Article 49)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12</w:t>
      </w:r>
      <w:r w:rsidRPr="00330A88">
        <w:rPr>
          <w:rFonts w:ascii="Maiandra GD" w:hAnsi="Maiandra GD"/>
          <w:sz w:val="24"/>
          <w:szCs w:val="24"/>
        </w:rPr>
        <w:t> : MATERIEL ET PERSONNEL A METTRE EN PLACE (CCAG Article 15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13</w:t>
      </w:r>
      <w:r w:rsidRPr="00330A88">
        <w:rPr>
          <w:rFonts w:ascii="Maiandra GD" w:hAnsi="Maiandra GD"/>
          <w:sz w:val="24"/>
          <w:szCs w:val="24"/>
        </w:rPr>
        <w:t> : LEGISLATION CONCERNANT LA MAIN D’ŒUVRE (CCAG Article 14)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14</w:t>
      </w:r>
      <w:r w:rsidRPr="00330A88">
        <w:rPr>
          <w:rFonts w:ascii="Maiandra GD" w:hAnsi="Maiandra GD"/>
          <w:sz w:val="24"/>
          <w:szCs w:val="24"/>
        </w:rPr>
        <w:t> : REMPLACEMENT DU PERSONNEL D’ENCADREMENT</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15</w:t>
      </w:r>
      <w:r w:rsidRPr="00330A88">
        <w:rPr>
          <w:rFonts w:ascii="Maiandra GD" w:hAnsi="Maiandra GD"/>
          <w:sz w:val="24"/>
          <w:szCs w:val="24"/>
        </w:rPr>
        <w:t> : MODIFICATION DES OUVRAGES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16</w:t>
      </w:r>
      <w:r w:rsidRPr="00330A88">
        <w:rPr>
          <w:rFonts w:ascii="Maiandra GD" w:hAnsi="Maiandra GD"/>
          <w:sz w:val="24"/>
          <w:szCs w:val="24"/>
        </w:rPr>
        <w:t> : MATERIAUX (CCAG Article 53)</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17</w:t>
      </w:r>
      <w:r w:rsidRPr="00330A88">
        <w:rPr>
          <w:rFonts w:ascii="Maiandra GD" w:hAnsi="Maiandra GD"/>
          <w:sz w:val="24"/>
          <w:szCs w:val="24"/>
        </w:rPr>
        <w:t xml:space="preserve"> : DEMOLITION DES OUVRAGES DEFECTUEUX ET ENLEVEMENT DES MATERIAUX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18</w:t>
      </w:r>
      <w:r w:rsidRPr="00330A88">
        <w:rPr>
          <w:rFonts w:ascii="Maiandra GD" w:hAnsi="Maiandra GD"/>
          <w:sz w:val="24"/>
          <w:szCs w:val="24"/>
        </w:rPr>
        <w:t> : BREVET D’INVENTION</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19</w:t>
      </w:r>
      <w:r w:rsidRPr="00330A88">
        <w:rPr>
          <w:rFonts w:ascii="Maiandra GD" w:hAnsi="Maiandra GD"/>
          <w:sz w:val="24"/>
          <w:szCs w:val="24"/>
        </w:rPr>
        <w:t> : PHASAGE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20</w:t>
      </w:r>
      <w:r w:rsidRPr="00330A88">
        <w:rPr>
          <w:rFonts w:ascii="Maiandra GD" w:hAnsi="Maiandra GD"/>
          <w:sz w:val="24"/>
          <w:szCs w:val="24"/>
        </w:rPr>
        <w:t> : ACCES AU CHANTIER (CCAG Article 44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21</w:t>
      </w:r>
      <w:r w:rsidRPr="00330A88">
        <w:rPr>
          <w:rFonts w:ascii="Maiandra GD" w:hAnsi="Maiandra GD"/>
          <w:sz w:val="24"/>
          <w:szCs w:val="24"/>
        </w:rPr>
        <w:t xml:space="preserve"> : ATTRIBUTIONS DE L’INGENIEUR </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22</w:t>
      </w:r>
      <w:r w:rsidRPr="00330A88">
        <w:rPr>
          <w:rFonts w:ascii="Maiandra GD" w:hAnsi="Maiandra GD"/>
          <w:sz w:val="24"/>
          <w:szCs w:val="24"/>
        </w:rPr>
        <w:t> : REUNIONS DE CHANTIER (CCAG Article 57)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23</w:t>
      </w:r>
      <w:r w:rsidRPr="00330A88">
        <w:rPr>
          <w:rFonts w:ascii="Maiandra GD" w:hAnsi="Maiandra GD"/>
          <w:sz w:val="24"/>
          <w:szCs w:val="24"/>
        </w:rPr>
        <w:t> : JOURNAL DE CHANTIER (CCAG Article 56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24</w:t>
      </w:r>
      <w:r w:rsidRPr="00330A88">
        <w:rPr>
          <w:rFonts w:ascii="Maiandra GD" w:hAnsi="Maiandra GD"/>
          <w:sz w:val="24"/>
          <w:szCs w:val="24"/>
        </w:rPr>
        <w:t> : MISE A DISPOSITION DES LIEUX (CCAG Article 42 complété)</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25</w:t>
      </w:r>
      <w:r w:rsidRPr="00330A88">
        <w:rPr>
          <w:rFonts w:ascii="Maiandra GD" w:hAnsi="Maiandra GD"/>
          <w:sz w:val="24"/>
          <w:szCs w:val="24"/>
        </w:rPr>
        <w:t> : MESURES DE SECURITE (CCAG Article 48)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26</w:t>
      </w:r>
      <w:r w:rsidRPr="00330A88">
        <w:rPr>
          <w:rFonts w:ascii="Maiandra GD" w:hAnsi="Maiandra GD"/>
          <w:sz w:val="24"/>
          <w:szCs w:val="24"/>
        </w:rPr>
        <w:t> : PROTECTION DE L’ENVIRONNEMENT (CCAG Article 16)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27</w:t>
      </w:r>
      <w:r w:rsidRPr="00330A88">
        <w:rPr>
          <w:rFonts w:ascii="Maiandra GD" w:hAnsi="Maiandra GD"/>
          <w:sz w:val="24"/>
          <w:szCs w:val="24"/>
        </w:rPr>
        <w:t> : REMISE EN ETAT DES LIEUX (CCAG Article 69)</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III : RECEPTION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28</w:t>
      </w:r>
      <w:r w:rsidRPr="00330A88">
        <w:rPr>
          <w:rFonts w:ascii="Maiandra GD" w:hAnsi="Maiandra GD"/>
          <w:sz w:val="24"/>
          <w:szCs w:val="24"/>
        </w:rPr>
        <w:t> : RECEPTION PROVISOIRE (CCAG Article 67)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29</w:t>
      </w:r>
      <w:r w:rsidRPr="00330A88">
        <w:rPr>
          <w:rFonts w:ascii="Maiandra GD" w:hAnsi="Maiandra GD"/>
          <w:sz w:val="24"/>
          <w:szCs w:val="24"/>
        </w:rPr>
        <w:t> : DELAI DE GARANTIE (CCAG Article 70)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30</w:t>
      </w:r>
      <w:r w:rsidRPr="00330A88">
        <w:rPr>
          <w:rFonts w:ascii="Maiandra GD" w:hAnsi="Maiandra GD"/>
          <w:sz w:val="24"/>
          <w:szCs w:val="24"/>
        </w:rPr>
        <w:t xml:space="preserve"> : ENTRETIEN PENDANT LA </w:t>
      </w:r>
      <w:r w:rsidR="003C62A2" w:rsidRPr="00330A88">
        <w:rPr>
          <w:rFonts w:ascii="Maiandra GD" w:hAnsi="Maiandra GD"/>
          <w:sz w:val="24"/>
          <w:szCs w:val="24"/>
        </w:rPr>
        <w:t>PERIODE DE</w:t>
      </w:r>
      <w:r w:rsidRPr="00330A88">
        <w:rPr>
          <w:rFonts w:ascii="Maiandra GD" w:hAnsi="Maiandra GD"/>
          <w:sz w:val="24"/>
          <w:szCs w:val="24"/>
        </w:rPr>
        <w:t xml:space="preserve"> GARANTIE (CCAG Article 71)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31</w:t>
      </w:r>
      <w:r w:rsidRPr="00330A88">
        <w:rPr>
          <w:rFonts w:ascii="Maiandra GD" w:hAnsi="Maiandra GD"/>
          <w:sz w:val="24"/>
          <w:szCs w:val="24"/>
        </w:rPr>
        <w:t> : RECEPTION DEFINITIVE (CCAG Article 72)</w:t>
      </w:r>
    </w:p>
    <w:p w:rsidR="001546E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32</w:t>
      </w:r>
      <w:r w:rsidRPr="00330A88">
        <w:rPr>
          <w:rFonts w:ascii="Maiandra GD" w:hAnsi="Maiandra GD"/>
          <w:sz w:val="24"/>
          <w:szCs w:val="24"/>
        </w:rPr>
        <w:t> : COMMISSION DE RECEPTIONCHAPITRE IV : DISPOSITIONS FINANCIERES</w:t>
      </w:r>
    </w:p>
    <w:tbl>
      <w:tblPr>
        <w:tblW w:w="9888" w:type="dxa"/>
        <w:jc w:val="center"/>
        <w:tblLayout w:type="fixed"/>
        <w:tblCellMar>
          <w:left w:w="70" w:type="dxa"/>
          <w:right w:w="70" w:type="dxa"/>
        </w:tblCellMar>
        <w:tblLook w:val="0000" w:firstRow="0" w:lastRow="0" w:firstColumn="0" w:lastColumn="0" w:noHBand="0" w:noVBand="0"/>
      </w:tblPr>
      <w:tblGrid>
        <w:gridCol w:w="9888"/>
      </w:tblGrid>
      <w:tr w:rsidR="00BC76A3" w:rsidRPr="00330A88" w:rsidTr="00D86FA6">
        <w:trPr>
          <w:trHeight w:val="243"/>
          <w:jc w:val="center"/>
        </w:trPr>
        <w:tc>
          <w:tcPr>
            <w:tcW w:w="9888" w:type="dxa"/>
            <w:vAlign w:val="center"/>
          </w:tcPr>
          <w:p w:rsidR="00BC76A3" w:rsidRPr="00330A88" w:rsidRDefault="00BC76A3" w:rsidP="00D86FA6">
            <w:pPr>
              <w:ind w:left="-441" w:firstLine="441"/>
              <w:rPr>
                <w:rFonts w:ascii="Maiandra GD" w:hAnsi="Maiandra GD" w:cs="Tahoma"/>
                <w:b/>
                <w:sz w:val="24"/>
                <w:szCs w:val="24"/>
              </w:rPr>
            </w:pPr>
            <w:r w:rsidRPr="00330A88">
              <w:rPr>
                <w:rFonts w:ascii="Maiandra GD" w:hAnsi="Maiandra GD" w:cs="Tahoma"/>
                <w:b/>
                <w:sz w:val="24"/>
                <w:szCs w:val="24"/>
              </w:rPr>
              <w:t>CHAPITRE IVDISPOSITIONS FINANCIERES</w:t>
            </w:r>
          </w:p>
          <w:p w:rsidR="00BC76A3" w:rsidRPr="00330A88" w:rsidRDefault="00BC76A3" w:rsidP="00D86FA6">
            <w:pPr>
              <w:rPr>
                <w:rFonts w:ascii="Maiandra GD" w:hAnsi="Maiandra GD" w:cs="Tahoma"/>
                <w:b/>
                <w:sz w:val="24"/>
                <w:szCs w:val="24"/>
              </w:rPr>
            </w:pPr>
          </w:p>
        </w:tc>
      </w:tr>
    </w:tbl>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33</w:t>
      </w:r>
      <w:r w:rsidRPr="00330A88">
        <w:rPr>
          <w:rFonts w:ascii="Maiandra GD" w:hAnsi="Maiandra GD"/>
          <w:sz w:val="24"/>
          <w:szCs w:val="24"/>
        </w:rPr>
        <w:t> : MONTANT DE LA LETTRE-COMMANDE (CCAG Article 18 et 19 complétés)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34</w:t>
      </w:r>
      <w:r w:rsidRPr="00330A88">
        <w:rPr>
          <w:rFonts w:ascii="Maiandra GD" w:hAnsi="Maiandra GD"/>
          <w:sz w:val="24"/>
          <w:szCs w:val="24"/>
        </w:rPr>
        <w:t> : CONSISTANCE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35</w:t>
      </w:r>
      <w:r w:rsidRPr="00330A88">
        <w:rPr>
          <w:rFonts w:ascii="Maiandra GD" w:hAnsi="Maiandra GD"/>
          <w:sz w:val="24"/>
          <w:szCs w:val="24"/>
        </w:rPr>
        <w:t> : SOUS-DETAIL DES PRIX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36</w:t>
      </w:r>
      <w:r w:rsidRPr="00330A88">
        <w:rPr>
          <w:rFonts w:ascii="Maiandra GD" w:hAnsi="Maiandra GD"/>
          <w:sz w:val="24"/>
          <w:szCs w:val="24"/>
        </w:rPr>
        <w:t xml:space="preserve"> : TRAVAUX SUPPLEMENTAIRES - VARIATION DANS LA MASSE DES TRAVAUX                                                                                                                                                                                                                                                                                                              </w:t>
      </w:r>
    </w:p>
    <w:p w:rsidR="00BC76A3" w:rsidRPr="00330A88" w:rsidRDefault="00BC76A3" w:rsidP="00BC76A3">
      <w:pPr>
        <w:pStyle w:val="Sansinterligne"/>
        <w:rPr>
          <w:rFonts w:ascii="Maiandra GD" w:hAnsi="Maiandra GD"/>
          <w:sz w:val="24"/>
          <w:szCs w:val="24"/>
        </w:rPr>
      </w:pPr>
      <w:r w:rsidRPr="00330A88">
        <w:rPr>
          <w:rFonts w:ascii="Maiandra GD" w:hAnsi="Maiandra GD"/>
          <w:sz w:val="24"/>
          <w:szCs w:val="24"/>
        </w:rPr>
        <w:t xml:space="preserve">                 ET LA NATURE DES TRAVAUX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37 :</w:t>
      </w:r>
      <w:r w:rsidRPr="00330A88">
        <w:rPr>
          <w:rFonts w:ascii="Maiandra GD" w:hAnsi="Maiandra GD"/>
          <w:sz w:val="24"/>
          <w:szCs w:val="24"/>
        </w:rPr>
        <w:t> PREPARATION DES DECOMPTES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38</w:t>
      </w:r>
      <w:r w:rsidRPr="00330A88">
        <w:rPr>
          <w:rFonts w:ascii="Maiandra GD" w:hAnsi="Maiandra GD"/>
          <w:sz w:val="24"/>
          <w:szCs w:val="24"/>
        </w:rPr>
        <w:t> : MODALITES ET REGLEMENT DES TRAVAUX EXECUTES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39</w:t>
      </w:r>
      <w:r w:rsidRPr="00330A88">
        <w:rPr>
          <w:rFonts w:ascii="Maiandra GD" w:hAnsi="Maiandra GD"/>
          <w:sz w:val="24"/>
          <w:szCs w:val="24"/>
        </w:rPr>
        <w:t> : AVANCE DE DEMARRAGE (CCAG Article 28)</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40</w:t>
      </w:r>
      <w:r w:rsidRPr="00330A88">
        <w:rPr>
          <w:rFonts w:ascii="Maiandra GD" w:hAnsi="Maiandra GD"/>
          <w:sz w:val="24"/>
          <w:szCs w:val="24"/>
        </w:rPr>
        <w:t> : CAUTIONNEMENT DEFINITIF (CCAG Article 41)</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41</w:t>
      </w:r>
      <w:r w:rsidRPr="00330A88">
        <w:rPr>
          <w:rFonts w:ascii="Maiandra GD" w:hAnsi="Maiandra GD"/>
          <w:sz w:val="24"/>
          <w:szCs w:val="24"/>
        </w:rPr>
        <w:t> : RETENUE DE GARANTIE (CCAG Article 29)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42</w:t>
      </w:r>
      <w:r w:rsidRPr="00330A88">
        <w:rPr>
          <w:rFonts w:ascii="Maiandra GD" w:hAnsi="Maiandra GD"/>
          <w:sz w:val="24"/>
          <w:szCs w:val="24"/>
        </w:rPr>
        <w:t> : ASSURANCE ET PROTECTION DES CHANTIERS (CCAG Article 45)</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43</w:t>
      </w:r>
      <w:r w:rsidRPr="00330A88">
        <w:rPr>
          <w:rFonts w:ascii="Maiandra GD" w:hAnsi="Maiandra GD"/>
          <w:sz w:val="24"/>
          <w:szCs w:val="24"/>
        </w:rPr>
        <w:t> : VARIATION DES PRIX (CCAG Article 20)</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lastRenderedPageBreak/>
        <w:t>Article 44</w:t>
      </w:r>
      <w:r w:rsidRPr="00330A88">
        <w:rPr>
          <w:rFonts w:ascii="Maiandra GD" w:hAnsi="Maiandra GD"/>
          <w:sz w:val="24"/>
          <w:szCs w:val="24"/>
        </w:rPr>
        <w:t> : REGIME FISCAL ET DOUANIER (CCAG Article 36)</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45</w:t>
      </w:r>
      <w:r w:rsidRPr="00330A88">
        <w:rPr>
          <w:rFonts w:ascii="Maiandra GD" w:hAnsi="Maiandra GD"/>
          <w:sz w:val="24"/>
          <w:szCs w:val="24"/>
        </w:rPr>
        <w:t> : NANTISSEMENT DE LA LETTRE-COMMANDE</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46</w:t>
      </w:r>
      <w:r w:rsidRPr="00330A88">
        <w:rPr>
          <w:rFonts w:ascii="Maiandra GD" w:hAnsi="Maiandra GD"/>
          <w:sz w:val="24"/>
          <w:szCs w:val="24"/>
        </w:rPr>
        <w:t> : TIMBRE ET ENREGISTREMENT (CCAG Article 37)</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47</w:t>
      </w:r>
      <w:r w:rsidRPr="00330A88">
        <w:rPr>
          <w:rFonts w:ascii="Maiandra GD" w:hAnsi="Maiandra GD"/>
          <w:sz w:val="24"/>
          <w:szCs w:val="24"/>
        </w:rPr>
        <w:t> : PENALITES DE RETARD (CCAG Article 32 complété)</w:t>
      </w:r>
    </w:p>
    <w:p w:rsidR="00BC76A3" w:rsidRPr="00330A88" w:rsidRDefault="00BC76A3" w:rsidP="00BC76A3">
      <w:pPr>
        <w:pStyle w:val="Sansinterligne"/>
        <w:rPr>
          <w:rFonts w:ascii="Maiandra GD" w:hAnsi="Maiandra GD"/>
          <w:b/>
          <w:sz w:val="24"/>
          <w:szCs w:val="24"/>
        </w:rPr>
      </w:pPr>
      <w:r w:rsidRPr="00330A88">
        <w:rPr>
          <w:rFonts w:ascii="Maiandra GD" w:hAnsi="Maiandra GD"/>
          <w:b/>
          <w:sz w:val="24"/>
          <w:szCs w:val="24"/>
        </w:rPr>
        <w:t>CHAPITRE V : CLAUSES DIVERSES.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48</w:t>
      </w:r>
      <w:r w:rsidRPr="00330A88">
        <w:rPr>
          <w:rFonts w:ascii="Maiandra GD" w:hAnsi="Maiandra GD"/>
          <w:sz w:val="24"/>
          <w:szCs w:val="24"/>
        </w:rPr>
        <w:t> : FRAIS COMMERCIAUX EXTRAORDINAIRES</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49</w:t>
      </w:r>
      <w:r w:rsidRPr="00330A88">
        <w:rPr>
          <w:rFonts w:ascii="Maiandra GD" w:hAnsi="Maiandra GD"/>
          <w:sz w:val="24"/>
          <w:szCs w:val="24"/>
        </w:rPr>
        <w:t> : TRANSPORTS INTERNATIONAUX</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50 :</w:t>
      </w:r>
      <w:r w:rsidRPr="00330A88">
        <w:rPr>
          <w:rFonts w:ascii="Maiandra GD" w:hAnsi="Maiandra GD"/>
          <w:sz w:val="24"/>
          <w:szCs w:val="24"/>
        </w:rPr>
        <w:t> INFORMATIONS DE CHANTIER A AFFICHER</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51</w:t>
      </w:r>
      <w:r w:rsidRPr="00330A88">
        <w:rPr>
          <w:rFonts w:ascii="Maiandra GD" w:hAnsi="Maiandra GD"/>
          <w:sz w:val="24"/>
          <w:szCs w:val="24"/>
        </w:rPr>
        <w:t> : RESILIATION DE LA LETTRE-COMMANDE (CCAG Article 74)</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52</w:t>
      </w:r>
      <w:r w:rsidRPr="00330A88">
        <w:rPr>
          <w:rFonts w:ascii="Maiandra GD" w:hAnsi="Maiandra GD"/>
          <w:sz w:val="24"/>
          <w:szCs w:val="24"/>
        </w:rPr>
        <w:t> : DIFFERENDS ET LITIGES (CCAG Article 79)</w:t>
      </w:r>
    </w:p>
    <w:p w:rsidR="00BC76A3" w:rsidRPr="00330A88" w:rsidRDefault="00BC76A3" w:rsidP="00BC76A3">
      <w:pPr>
        <w:pStyle w:val="Sansinterligne"/>
        <w:rPr>
          <w:rFonts w:ascii="Maiandra GD" w:hAnsi="Maiandra GD"/>
          <w:sz w:val="24"/>
          <w:szCs w:val="24"/>
        </w:rPr>
      </w:pPr>
      <w:r w:rsidRPr="00330A88">
        <w:rPr>
          <w:rFonts w:ascii="Maiandra GD" w:hAnsi="Maiandra GD"/>
          <w:b/>
          <w:sz w:val="24"/>
          <w:szCs w:val="24"/>
        </w:rPr>
        <w:t>Article 54</w:t>
      </w:r>
      <w:r w:rsidRPr="00330A88">
        <w:rPr>
          <w:rFonts w:ascii="Maiandra GD" w:hAnsi="Maiandra GD"/>
          <w:sz w:val="24"/>
          <w:szCs w:val="24"/>
        </w:rPr>
        <w:t xml:space="preserve"> : EDITION ET DIFFUSION DE LA PRESENTE LETTRE-COMMANDE </w:t>
      </w:r>
    </w:p>
    <w:p w:rsidR="00BC76A3" w:rsidRPr="00330A88" w:rsidRDefault="00F62BF5" w:rsidP="00BC76A3">
      <w:pPr>
        <w:pStyle w:val="Sansinterligne"/>
        <w:rPr>
          <w:rFonts w:ascii="Maiandra GD" w:hAnsi="Maiandra GD"/>
          <w:sz w:val="24"/>
          <w:szCs w:val="24"/>
        </w:rPr>
      </w:pPr>
      <w:r w:rsidRPr="00330A88">
        <w:rPr>
          <w:rFonts w:ascii="Maiandra GD" w:hAnsi="Maiandra GD"/>
          <w:b/>
          <w:sz w:val="24"/>
          <w:szCs w:val="24"/>
        </w:rPr>
        <w:t>Article</w:t>
      </w:r>
      <w:r w:rsidR="00BC76A3" w:rsidRPr="00330A88">
        <w:rPr>
          <w:rFonts w:ascii="Maiandra GD" w:hAnsi="Maiandra GD"/>
          <w:b/>
          <w:sz w:val="24"/>
          <w:szCs w:val="24"/>
        </w:rPr>
        <w:t xml:space="preserve"> 55et dernier</w:t>
      </w:r>
      <w:r w:rsidR="00BC76A3" w:rsidRPr="00330A88">
        <w:rPr>
          <w:rFonts w:ascii="Maiandra GD" w:hAnsi="Maiandra GD"/>
          <w:sz w:val="24"/>
          <w:szCs w:val="24"/>
        </w:rPr>
        <w:t xml:space="preserve"> : VALIDITE ET </w:t>
      </w:r>
      <w:r w:rsidR="003C62A2" w:rsidRPr="00330A88">
        <w:rPr>
          <w:rFonts w:ascii="Maiandra GD" w:hAnsi="Maiandra GD"/>
          <w:sz w:val="24"/>
          <w:szCs w:val="24"/>
        </w:rPr>
        <w:t>ENTREE EN</w:t>
      </w:r>
      <w:r w:rsidR="00BC76A3" w:rsidRPr="00330A88">
        <w:rPr>
          <w:rFonts w:ascii="Maiandra GD" w:hAnsi="Maiandra GD"/>
          <w:sz w:val="24"/>
          <w:szCs w:val="24"/>
        </w:rPr>
        <w:t xml:space="preserve"> VIGUEUR DE LA LETTRE-COMMANDE</w:t>
      </w:r>
    </w:p>
    <w:p w:rsidR="00BC76A3" w:rsidRPr="00330A88" w:rsidRDefault="00BC76A3" w:rsidP="00BC76A3">
      <w:pPr>
        <w:spacing w:before="120" w:after="120"/>
        <w:jc w:val="both"/>
        <w:rPr>
          <w:rFonts w:ascii="Maiandra GD" w:hAnsi="Maiandra GD"/>
          <w:sz w:val="24"/>
          <w:szCs w:val="24"/>
        </w:rPr>
      </w:pPr>
    </w:p>
    <w:p w:rsidR="0094297E" w:rsidRPr="00330A88" w:rsidRDefault="0094297E"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Pr="00330A88" w:rsidRDefault="0058728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Default="007A4811" w:rsidP="0094297E">
      <w:pPr>
        <w:pStyle w:val="Corpsdetexte3"/>
        <w:rPr>
          <w:rFonts w:ascii="Maiandra GD" w:hAnsi="Maiandra GD"/>
          <w:sz w:val="24"/>
          <w:szCs w:val="24"/>
          <w:u w:val="single"/>
        </w:rPr>
      </w:pPr>
    </w:p>
    <w:p w:rsidR="007A4811" w:rsidRPr="00330A88" w:rsidRDefault="007A4811" w:rsidP="0094297E">
      <w:pPr>
        <w:pStyle w:val="Corpsdetexte3"/>
        <w:rPr>
          <w:rFonts w:ascii="Maiandra GD" w:hAnsi="Maiandra GD"/>
          <w:sz w:val="24"/>
          <w:szCs w:val="24"/>
          <w:u w:val="single"/>
        </w:rPr>
      </w:pPr>
    </w:p>
    <w:p w:rsidR="00587281" w:rsidRDefault="00587281" w:rsidP="0094297E">
      <w:pPr>
        <w:pStyle w:val="Corpsdetexte3"/>
        <w:rPr>
          <w:rFonts w:ascii="Maiandra GD" w:hAnsi="Maiandra GD"/>
          <w:sz w:val="24"/>
          <w:szCs w:val="24"/>
          <w:u w:val="single"/>
        </w:rPr>
      </w:pPr>
    </w:p>
    <w:p w:rsidR="00835E3C" w:rsidRDefault="00835E3C" w:rsidP="0094297E">
      <w:pPr>
        <w:pStyle w:val="Corpsdetexte3"/>
        <w:rPr>
          <w:rFonts w:ascii="Maiandra GD" w:hAnsi="Maiandra GD"/>
          <w:sz w:val="24"/>
          <w:szCs w:val="24"/>
          <w:u w:val="single"/>
        </w:rPr>
      </w:pPr>
    </w:p>
    <w:p w:rsidR="00835E3C" w:rsidRPr="00330A88" w:rsidRDefault="00835E3C" w:rsidP="0094297E">
      <w:pPr>
        <w:pStyle w:val="Corpsdetexte3"/>
        <w:rPr>
          <w:rFonts w:ascii="Maiandra GD" w:hAnsi="Maiandra GD"/>
          <w:sz w:val="24"/>
          <w:szCs w:val="24"/>
          <w:u w:val="single"/>
        </w:rPr>
      </w:pPr>
    </w:p>
    <w:p w:rsidR="0094297E" w:rsidRPr="00330A88" w:rsidRDefault="0094297E" w:rsidP="003F0017">
      <w:pPr>
        <w:pStyle w:val="Corpsdetexte3"/>
        <w:rPr>
          <w:rFonts w:ascii="Maiandra GD" w:hAnsi="Maiandra GD"/>
          <w:sz w:val="24"/>
          <w:szCs w:val="24"/>
          <w:u w:val="single"/>
        </w:rPr>
      </w:pPr>
      <w:r w:rsidRPr="00330A88">
        <w:rPr>
          <w:rFonts w:ascii="Maiandra GD" w:hAnsi="Maiandra GD"/>
          <w:sz w:val="24"/>
          <w:szCs w:val="24"/>
          <w:u w:val="single"/>
        </w:rPr>
        <w:t>Cahier des Clauses Administratives Particulières (C.C.A.P)</w:t>
      </w:r>
    </w:p>
    <w:p w:rsidR="0094297E" w:rsidRPr="00330A88" w:rsidRDefault="0094297E" w:rsidP="0094297E">
      <w:pPr>
        <w:spacing w:after="240"/>
        <w:rPr>
          <w:rFonts w:ascii="Maiandra GD" w:hAnsi="Maiandra GD" w:cs="Tahoma"/>
          <w:b/>
          <w:sz w:val="24"/>
          <w:szCs w:val="24"/>
        </w:rPr>
      </w:pPr>
      <w:r w:rsidRPr="00330A88">
        <w:rPr>
          <w:rFonts w:ascii="Maiandra GD" w:hAnsi="Maiandra GD" w:cs="Tahoma"/>
          <w:b/>
          <w:sz w:val="24"/>
          <w:szCs w:val="24"/>
          <w:u w:val="single"/>
        </w:rPr>
        <w:t>CHAPITRE I :</w:t>
      </w:r>
      <w:r w:rsidRPr="00330A88">
        <w:rPr>
          <w:rFonts w:ascii="Maiandra GD" w:hAnsi="Maiandra GD" w:cs="Tahoma"/>
          <w:b/>
          <w:sz w:val="24"/>
          <w:szCs w:val="24"/>
        </w:rPr>
        <w:t xml:space="preserve"> GENERALITES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 xml:space="preserve">Article </w:t>
      </w:r>
      <w:r w:rsidRPr="00330A88">
        <w:rPr>
          <w:rFonts w:ascii="Maiandra GD" w:hAnsi="Maiandra GD" w:cs="Tahoma"/>
          <w:b/>
          <w:bCs/>
          <w:sz w:val="24"/>
          <w:szCs w:val="24"/>
        </w:rPr>
        <w:t>1</w:t>
      </w:r>
      <w:r w:rsidRPr="00330A88">
        <w:rPr>
          <w:rFonts w:ascii="Maiandra GD" w:hAnsi="Maiandra GD" w:cs="Tahoma"/>
          <w:b/>
          <w:bCs/>
          <w:sz w:val="24"/>
          <w:szCs w:val="24"/>
          <w:vertAlign w:val="superscript"/>
        </w:rPr>
        <w:t>er </w:t>
      </w:r>
      <w:r w:rsidRPr="00330A88">
        <w:rPr>
          <w:rFonts w:ascii="Maiandra GD" w:hAnsi="Maiandra GD" w:cs="Tahoma"/>
          <w:b/>
          <w:bCs/>
          <w:sz w:val="24"/>
          <w:szCs w:val="24"/>
        </w:rPr>
        <w:t xml:space="preserve">: </w:t>
      </w:r>
      <w:r w:rsidRPr="00330A88">
        <w:rPr>
          <w:rFonts w:ascii="Maiandra GD" w:hAnsi="Maiandra GD" w:cs="Tahoma"/>
          <w:b/>
          <w:bCs/>
          <w:sz w:val="24"/>
          <w:szCs w:val="24"/>
        </w:rPr>
        <w:tab/>
        <w:t>OBJET DE LA LETTRE-COMMANDE</w:t>
      </w:r>
    </w:p>
    <w:p w:rsidR="0094297E" w:rsidRDefault="0094297E" w:rsidP="003F0017">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a pour objet </w:t>
      </w:r>
      <w:r w:rsidR="0080446E" w:rsidRPr="00330A88">
        <w:rPr>
          <w:rFonts w:ascii="Maiandra GD" w:hAnsi="Maiandra GD" w:cs="Calibri"/>
          <w:sz w:val="24"/>
          <w:szCs w:val="24"/>
        </w:rPr>
        <w:t xml:space="preserve">pour l’exécution des </w:t>
      </w:r>
      <w:r w:rsidR="00DD0763">
        <w:rPr>
          <w:rFonts w:ascii="Maiandra GD" w:hAnsi="Maiandra GD" w:cs="Calibri"/>
          <w:sz w:val="24"/>
          <w:szCs w:val="24"/>
        </w:rPr>
        <w:t>travaux d’achèvement, de réhabilitation et de construction d’infrastructures d’Education de Base et de formation dans la Commune de Dimako, Département du Haut Nyong, Région de l’Est</w:t>
      </w:r>
      <w:r w:rsidR="00831197">
        <w:rPr>
          <w:rFonts w:ascii="Maiandra GD" w:hAnsi="Maiandra GD" w:cs="Calibri"/>
          <w:sz w:val="24"/>
          <w:szCs w:val="24"/>
        </w:rPr>
        <w:t>, (LOT N°1, LOT N°2, LOT N°3 ET LOT4)</w:t>
      </w:r>
      <w:r w:rsidR="0080446E" w:rsidRPr="00330A88">
        <w:rPr>
          <w:rFonts w:ascii="Maiandra GD" w:hAnsi="Maiandra GD" w:cs="Calibri"/>
          <w:sz w:val="24"/>
          <w:szCs w:val="24"/>
        </w:rPr>
        <w:t>.</w:t>
      </w:r>
    </w:p>
    <w:p w:rsidR="00DD0763" w:rsidRPr="00DD0763" w:rsidRDefault="00DD0763" w:rsidP="00DD0763">
      <w:pPr>
        <w:jc w:val="both"/>
        <w:rPr>
          <w:rFonts w:eastAsia="Arial Unicode MS"/>
          <w:b/>
          <w:sz w:val="22"/>
          <w:szCs w:val="22"/>
        </w:rPr>
      </w:pPr>
      <w:r w:rsidRPr="00DD0763">
        <w:rPr>
          <w:rFonts w:eastAsia="Arial Unicode MS"/>
          <w:sz w:val="22"/>
          <w:szCs w:val="22"/>
        </w:rPr>
        <w:t xml:space="preserve">Lot 01 : </w:t>
      </w:r>
      <w:r w:rsidRPr="00DD0763">
        <w:rPr>
          <w:rFonts w:eastAsia="Arial Unicode MS"/>
          <w:b/>
          <w:sz w:val="22"/>
          <w:szCs w:val="22"/>
        </w:rPr>
        <w:t>Travaux d’achèvement d’un bloc de deux salles de classe à l’EPP de Djandja ;</w:t>
      </w:r>
    </w:p>
    <w:p w:rsidR="00DD0763" w:rsidRPr="00DD0763" w:rsidRDefault="00DD0763" w:rsidP="00DD0763">
      <w:pPr>
        <w:jc w:val="both"/>
        <w:rPr>
          <w:rFonts w:eastAsia="Arial Unicode MS"/>
          <w:b/>
          <w:sz w:val="22"/>
          <w:szCs w:val="22"/>
        </w:rPr>
      </w:pPr>
      <w:r w:rsidRPr="00DD0763">
        <w:rPr>
          <w:rFonts w:eastAsia="Arial Unicode MS"/>
          <w:sz w:val="22"/>
          <w:szCs w:val="22"/>
        </w:rPr>
        <w:t xml:space="preserve">Lot 02 : </w:t>
      </w:r>
      <w:r w:rsidRPr="00DD0763">
        <w:rPr>
          <w:rFonts w:eastAsia="Arial Unicode MS"/>
          <w:b/>
          <w:sz w:val="22"/>
          <w:szCs w:val="22"/>
        </w:rPr>
        <w:t>Travaux de réhabilitation d’un bloc de trois salles de classe à l’EPP de Kouen ;</w:t>
      </w:r>
    </w:p>
    <w:p w:rsidR="00DD0763" w:rsidRPr="00DD0763" w:rsidRDefault="00DD0763" w:rsidP="00DD0763">
      <w:pPr>
        <w:jc w:val="both"/>
        <w:rPr>
          <w:rFonts w:eastAsia="Arial Unicode MS"/>
          <w:b/>
          <w:sz w:val="22"/>
          <w:szCs w:val="22"/>
        </w:rPr>
      </w:pPr>
      <w:r w:rsidRPr="00DD0763">
        <w:rPr>
          <w:rFonts w:eastAsia="Arial Unicode MS"/>
          <w:sz w:val="22"/>
          <w:szCs w:val="22"/>
        </w:rPr>
        <w:t>Lot 03</w:t>
      </w:r>
      <w:r w:rsidRPr="00DD0763">
        <w:rPr>
          <w:rFonts w:eastAsia="Arial Unicode MS"/>
          <w:b/>
          <w:sz w:val="22"/>
          <w:szCs w:val="22"/>
        </w:rPr>
        <w:t> : travaux de construction d’un atelier de maçonnerie à la SAR/SM de Dimako ;</w:t>
      </w:r>
    </w:p>
    <w:p w:rsidR="00831197" w:rsidRDefault="00DD0763" w:rsidP="00DD0763">
      <w:pPr>
        <w:jc w:val="both"/>
        <w:rPr>
          <w:b/>
          <w:sz w:val="22"/>
          <w:szCs w:val="22"/>
        </w:rPr>
      </w:pPr>
      <w:r w:rsidRPr="00DD0763">
        <w:rPr>
          <w:rFonts w:eastAsia="Arial Unicode MS"/>
          <w:sz w:val="22"/>
          <w:szCs w:val="22"/>
        </w:rPr>
        <w:t>Lot 04</w:t>
      </w:r>
      <w:r w:rsidRPr="00DD0763">
        <w:rPr>
          <w:rFonts w:eastAsia="Arial Unicode MS"/>
          <w:b/>
          <w:sz w:val="22"/>
          <w:szCs w:val="22"/>
        </w:rPr>
        <w:t> : travaux d’</w:t>
      </w:r>
      <w:r w:rsidRPr="00DD0763">
        <w:rPr>
          <w:b/>
          <w:sz w:val="22"/>
          <w:szCs w:val="22"/>
        </w:rPr>
        <w:t>achèvement des travaux de construction du CMPJ de Dimako.</w:t>
      </w:r>
    </w:p>
    <w:p w:rsidR="00DD0763" w:rsidRPr="00DD0763" w:rsidRDefault="00DD0763" w:rsidP="00DD0763">
      <w:pPr>
        <w:jc w:val="both"/>
        <w:rPr>
          <w:b/>
          <w:sz w:val="22"/>
          <w:szCs w:val="22"/>
        </w:rPr>
      </w:pPr>
    </w:p>
    <w:p w:rsidR="0094297E" w:rsidRPr="00330A88" w:rsidRDefault="0094297E" w:rsidP="0094297E">
      <w:pPr>
        <w:widowControl w:val="0"/>
        <w:autoSpaceDE w:val="0"/>
        <w:autoSpaceDN w:val="0"/>
        <w:adjustRightInd w:val="0"/>
        <w:jc w:val="both"/>
        <w:rPr>
          <w:rFonts w:ascii="Maiandra GD" w:hAnsi="Maiandra GD" w:cs="Tahoma"/>
          <w:b/>
          <w:bCs/>
          <w:sz w:val="24"/>
          <w:szCs w:val="24"/>
        </w:rPr>
      </w:pPr>
      <w:r w:rsidRPr="00330A88">
        <w:rPr>
          <w:rFonts w:ascii="Maiandra GD" w:hAnsi="Maiandra GD" w:cs="Tahoma"/>
          <w:b/>
          <w:bCs/>
          <w:sz w:val="24"/>
          <w:szCs w:val="24"/>
          <w:u w:val="single"/>
        </w:rPr>
        <w:t>Article 2 </w:t>
      </w:r>
      <w:r w:rsidRPr="00330A88">
        <w:rPr>
          <w:rFonts w:ascii="Maiandra GD" w:hAnsi="Maiandra GD" w:cs="Tahoma"/>
          <w:b/>
          <w:bCs/>
          <w:sz w:val="24"/>
          <w:szCs w:val="24"/>
        </w:rPr>
        <w:t>: PROCEDURE DE PASSATION DE LA LETTRE-COMMANDE</w:t>
      </w:r>
    </w:p>
    <w:p w:rsidR="00775CF2" w:rsidRPr="00330A88" w:rsidRDefault="0094297E" w:rsidP="00775CF2">
      <w:pPr>
        <w:spacing w:before="120"/>
        <w:ind w:firstLine="708"/>
        <w:jc w:val="both"/>
        <w:rPr>
          <w:rFonts w:ascii="Maiandra GD" w:hAnsi="Maiandra GD" w:cs="Calibri"/>
          <w:sz w:val="24"/>
          <w:szCs w:val="24"/>
        </w:rPr>
      </w:pPr>
      <w:r w:rsidRPr="00330A88">
        <w:rPr>
          <w:rFonts w:ascii="Maiandra GD" w:hAnsi="Maiandra GD"/>
          <w:sz w:val="24"/>
          <w:szCs w:val="24"/>
        </w:rPr>
        <w:t xml:space="preserve">La présente Lettre-Commande est passée après Appel d’Offres National </w:t>
      </w:r>
      <w:r w:rsidR="002F5769" w:rsidRPr="00330A88">
        <w:rPr>
          <w:rFonts w:ascii="Maiandra GD" w:hAnsi="Maiandra GD"/>
          <w:sz w:val="24"/>
          <w:szCs w:val="24"/>
        </w:rPr>
        <w:t>O</w:t>
      </w:r>
      <w:r w:rsidRPr="00330A88">
        <w:rPr>
          <w:rFonts w:ascii="Maiandra GD" w:hAnsi="Maiandra GD"/>
          <w:sz w:val="24"/>
          <w:szCs w:val="24"/>
        </w:rPr>
        <w:t xml:space="preserve">uvert </w:t>
      </w:r>
      <w:r w:rsidR="00831197">
        <w:rPr>
          <w:rFonts w:ascii="Maiandra GD" w:hAnsi="Maiandra GD"/>
          <w:sz w:val="24"/>
          <w:szCs w:val="24"/>
        </w:rPr>
        <w:t>N °…………… /AONO/C-DKO/CIPM/2025 DU</w:t>
      </w:r>
      <w:proofErr w:type="gramStart"/>
      <w:r w:rsidR="00831197">
        <w:rPr>
          <w:rFonts w:ascii="Maiandra GD" w:hAnsi="Maiandra GD"/>
          <w:sz w:val="24"/>
          <w:szCs w:val="24"/>
        </w:rPr>
        <w:t>…….</w:t>
      </w:r>
      <w:proofErr w:type="gramEnd"/>
      <w:r w:rsidR="00831197">
        <w:rPr>
          <w:rFonts w:ascii="Maiandra GD" w:hAnsi="Maiandra GD"/>
          <w:sz w:val="24"/>
          <w:szCs w:val="24"/>
        </w:rPr>
        <w:t>/………./ 2025</w:t>
      </w:r>
      <w:r w:rsidRPr="00330A88">
        <w:rPr>
          <w:rFonts w:ascii="Maiandra GD" w:hAnsi="Maiandra GD"/>
          <w:sz w:val="24"/>
          <w:szCs w:val="24"/>
        </w:rPr>
        <w:t xml:space="preserve"> </w:t>
      </w:r>
      <w:r w:rsidR="0080446E" w:rsidRPr="00330A88">
        <w:rPr>
          <w:rFonts w:ascii="Maiandra GD" w:hAnsi="Maiandra GD" w:cs="Calibri"/>
          <w:sz w:val="24"/>
          <w:szCs w:val="24"/>
        </w:rPr>
        <w:t xml:space="preserve">pour l’exécution des </w:t>
      </w:r>
      <w:r w:rsidR="00DD0763">
        <w:rPr>
          <w:rFonts w:ascii="Maiandra GD" w:hAnsi="Maiandra GD" w:cs="Calibri"/>
          <w:sz w:val="24"/>
          <w:szCs w:val="24"/>
        </w:rPr>
        <w:t>travaux d’achèvement, de réhabilitation et de construction d’infrastructures d’Education de Base et de formation dans la Commune de Dimako, Département du Haut Nyong, Région de l’Est</w:t>
      </w:r>
      <w:r w:rsidR="00831197">
        <w:rPr>
          <w:rFonts w:ascii="Maiandra GD" w:hAnsi="Maiandra GD" w:cs="Calibri"/>
          <w:sz w:val="24"/>
          <w:szCs w:val="24"/>
        </w:rPr>
        <w:t>, (LOT N°1, LOT N°2, LOT N°3 ET LOT4)</w:t>
      </w:r>
      <w:r w:rsidR="00775CF2" w:rsidRPr="00330A88">
        <w:rPr>
          <w:rFonts w:ascii="Maiandra GD" w:hAnsi="Maiandra GD" w:cs="Calibri"/>
          <w:sz w:val="24"/>
          <w:szCs w:val="24"/>
        </w:rPr>
        <w:t>.</w:t>
      </w:r>
    </w:p>
    <w:p w:rsidR="0094297E" w:rsidRPr="00330A88" w:rsidRDefault="0094297E" w:rsidP="00775CF2">
      <w:pPr>
        <w:spacing w:before="120"/>
        <w:ind w:firstLine="708"/>
        <w:jc w:val="both"/>
        <w:rPr>
          <w:rFonts w:ascii="Maiandra GD" w:hAnsi="Maiandra GD" w:cs="Tahoma"/>
          <w:b/>
          <w:bCs/>
          <w:sz w:val="24"/>
          <w:szCs w:val="24"/>
        </w:rPr>
      </w:pPr>
      <w:r w:rsidRPr="00330A88">
        <w:rPr>
          <w:rFonts w:ascii="Maiandra GD" w:hAnsi="Maiandra GD" w:cs="Tahoma"/>
          <w:b/>
          <w:bCs/>
          <w:sz w:val="24"/>
          <w:szCs w:val="24"/>
          <w:u w:val="single"/>
        </w:rPr>
        <w:t>Article 3</w:t>
      </w:r>
      <w:r w:rsidRPr="00330A88">
        <w:rPr>
          <w:rFonts w:ascii="Maiandra GD" w:hAnsi="Maiandra GD" w:cs="Tahoma"/>
          <w:b/>
          <w:bCs/>
          <w:sz w:val="24"/>
          <w:szCs w:val="24"/>
        </w:rPr>
        <w:t xml:space="preserve"> : PIECES CONTRACTUELLES CONSTITUTIVES DE LA LETTRE-COMMANDE </w:t>
      </w:r>
    </w:p>
    <w:p w:rsidR="0094297E" w:rsidRPr="00330A88" w:rsidRDefault="0094297E" w:rsidP="0094297E">
      <w:pPr>
        <w:spacing w:line="276" w:lineRule="auto"/>
        <w:jc w:val="both"/>
        <w:rPr>
          <w:rFonts w:ascii="Maiandra GD" w:hAnsi="Maiandra GD" w:cs="Tahoma"/>
          <w:b/>
          <w:bCs/>
          <w:sz w:val="24"/>
          <w:szCs w:val="24"/>
        </w:rPr>
      </w:pPr>
      <w:r w:rsidRPr="00330A88">
        <w:rPr>
          <w:rFonts w:ascii="Maiandra GD" w:hAnsi="Maiandra GD" w:cs="Tahoma"/>
          <w:b/>
          <w:bCs/>
          <w:sz w:val="24"/>
          <w:szCs w:val="24"/>
        </w:rPr>
        <w:t xml:space="preserve">              (CCAG Article 9)</w:t>
      </w:r>
    </w:p>
    <w:p w:rsidR="002F5769"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est soumis aux pièces contractuelles énumérées ci-dessous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lettre de soumission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soumission du Cocontractant et ses annexes dans toutes les dispositions non contraires au Cahier des Clauses Administratives Particulières et au Cahier des Clauses Techniques Particulières ci-dessous visés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Particulières (CCAP)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Techniques Particulières CCTP)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 xml:space="preserve">les éléments propres à la détermination du montant de la Lettre-Commande, tels que, par ordre de priorité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les bordereaux des prix unitaires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 xml:space="preserve">le détail ou le devis estimatif ; </w:t>
      </w:r>
    </w:p>
    <w:p w:rsidR="0094297E" w:rsidRPr="00330A88" w:rsidRDefault="0094297E" w:rsidP="00F40FA7">
      <w:pPr>
        <w:numPr>
          <w:ilvl w:val="0"/>
          <w:numId w:val="52"/>
        </w:numPr>
        <w:tabs>
          <w:tab w:val="clear" w:pos="1020"/>
          <w:tab w:val="num" w:pos="1560"/>
        </w:tabs>
        <w:spacing w:line="276" w:lineRule="auto"/>
        <w:ind w:left="1560" w:hanging="284"/>
        <w:jc w:val="both"/>
        <w:rPr>
          <w:rFonts w:ascii="Maiandra GD" w:hAnsi="Maiandra GD" w:cs="Tahoma"/>
          <w:sz w:val="24"/>
          <w:szCs w:val="24"/>
        </w:rPr>
      </w:pPr>
      <w:r w:rsidRPr="00330A88">
        <w:rPr>
          <w:rFonts w:ascii="Maiandra GD" w:hAnsi="Maiandra GD" w:cs="Tahoma"/>
          <w:sz w:val="24"/>
          <w:szCs w:val="24"/>
        </w:rPr>
        <w:t>le sous-détail des prix unitaires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les plans et dessins approuvés par l’Ingénieur du Marché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planning d’exécution approuvé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cahier des Clauses Administratives Générales (CCAG) applicable aux marchés publics de travaux mis en vigueur par arrêté n° 033 du 13 février 2007 ;</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le ou les Cahiers des Clauses Techniques Générales (CCTG) applicables aux marchés des travaux.</w:t>
      </w:r>
    </w:p>
    <w:p w:rsidR="0094297E" w:rsidRPr="00330A88" w:rsidRDefault="0094297E" w:rsidP="00F40FA7">
      <w:pPr>
        <w:numPr>
          <w:ilvl w:val="0"/>
          <w:numId w:val="11"/>
        </w:numPr>
        <w:spacing w:line="276" w:lineRule="auto"/>
        <w:jc w:val="both"/>
        <w:rPr>
          <w:rFonts w:ascii="Maiandra GD" w:hAnsi="Maiandra GD" w:cs="Tahoma"/>
          <w:sz w:val="24"/>
          <w:szCs w:val="24"/>
        </w:rPr>
      </w:pPr>
      <w:r w:rsidRPr="00330A88">
        <w:rPr>
          <w:rFonts w:ascii="Maiandra GD" w:hAnsi="Maiandra GD" w:cs="Tahoma"/>
          <w:sz w:val="24"/>
          <w:szCs w:val="24"/>
        </w:rPr>
        <w:t>la Décision portant attribution de la Lettre-Commande ;</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Article 4</w:t>
      </w:r>
      <w:r w:rsidRPr="00330A88">
        <w:rPr>
          <w:rFonts w:ascii="Maiandra GD" w:hAnsi="Maiandra GD" w:cs="Tahoma"/>
          <w:b/>
          <w:bCs/>
          <w:sz w:val="24"/>
          <w:szCs w:val="24"/>
        </w:rPr>
        <w:t> : TEXTES GENERAUX APPLICABLES A LA PRESENTE LETTRE-COMMANDE</w:t>
      </w:r>
    </w:p>
    <w:p w:rsidR="0094297E" w:rsidRDefault="0094297E" w:rsidP="005E64B2">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est soumise aux textes généraux énumérés ci-après: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92/007 du 14 août 1992 portant Code du travail ;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096/12 du 05 août 1996 portant loi cadre relative à la gestion de l’Environnement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Loi n° 2000/09 du 13 juillet 2000 fixant l’organisation et les modalités d’exercice de la profession d’Ingénieur de Génie-civil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lastRenderedPageBreak/>
        <w:t>La Loi n°2023/019 du 19 décembre 2023 portant loi des finances de la République du Cameroun pour l’exercice 2024;</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2001/048 du 23 février 2001 portant organisation et fonctionnement de l’Agence de Régulation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2003/651/PM du 16 avril 2003 fixant les modalités d’application du régime fiscal et douanier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2018/366 du 20 juin 2018 portant Code des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2008/376 du 12 novembre 2008 portant organisation administrative de la République du Cameroun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 Décret N° 2011/1339 du 23 mai 2011 portant exonération des droits de régulation des marchés publics et accordant le bénéfice des frais d’acquisition des dossiers d’appels d’offres des marchés des Collectivités Territoriales Décentralisée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 Décret n° 2012/076 du 08 mars 2012 modifiant et complétant certaines dispositions du décret n° 2001/048 du 23 février 2001 portant création, organisation et fonctionnement de l’Agence de Régulation des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033/CAB/PM du 13 février 2007 mettant en vigueur les Cahiers des Clauses Administratives Générales (CCAG) applicable aux marchés publics;</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093/CAB/PM du 05 novembre 2000 fixant les montants de la caution de soumission et les frais du dossier d’appel d’offres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L’Arrêté n° 022/CAB/PM du 02 février 2011 fixant les modalités de recrutement des Consultants individuels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color w:val="000000"/>
        </w:rPr>
      </w:pPr>
      <w:r w:rsidRPr="00D969F8">
        <w:rPr>
          <w:rFonts w:ascii="Maiandra GD" w:hAnsi="Maiandra GD"/>
          <w:color w:val="000000"/>
        </w:rPr>
        <w:t>La Lettre Circulaire N°0005/LC/MINMAP/CAB du 03 juillet 2018 précisant les mesures transitoires à observer suite à la signature et à la publication du Décret n° 2018/366 du 20 Juin 2018 portant Code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Circulaire n° 002/CAB/PM du 31 janvier 2011 relative à l’amélioration de la performance du système des Marchés Publics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Circulaire n°003/CAB/PM du 31 janvier 2011 précisant les modalités de gestion des changements  des conditions économiques des Marchés Publics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N°001/CAB/PR du 19 juin 2012 relative à la passation et au contrôle de l’exécution des marchés publics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bCs/>
          <w:iCs/>
          <w:color w:val="000000"/>
        </w:rPr>
        <w:t>La Circulaire N°00000026/C/MINFI du 29 décembre 2023 portant instructions relatives à l’exécution des lois des finances, au suivi et au contrôle de l’exécution du Budget de l’Etat et des Autres Entités Publiques pour l’exercice 2024;</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Les Normes Techniques en vigueur dans la République du Cameroun ;</w:t>
      </w:r>
    </w:p>
    <w:p w:rsidR="00D969F8" w:rsidRPr="00D969F8" w:rsidRDefault="00D969F8" w:rsidP="00F40FA7">
      <w:pPr>
        <w:pStyle w:val="Paragraphedeliste"/>
        <w:numPr>
          <w:ilvl w:val="0"/>
          <w:numId w:val="99"/>
        </w:numPr>
        <w:shd w:val="clear" w:color="auto" w:fill="FFFFFF"/>
        <w:jc w:val="both"/>
        <w:rPr>
          <w:rFonts w:ascii="Maiandra GD" w:hAnsi="Maiandra GD"/>
          <w:color w:val="000000"/>
        </w:rPr>
      </w:pPr>
      <w:r w:rsidRPr="00D969F8">
        <w:rPr>
          <w:rFonts w:ascii="Maiandra GD" w:hAnsi="Maiandra GD"/>
          <w:color w:val="000000"/>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D969F8" w:rsidRPr="00D969F8" w:rsidRDefault="00D969F8" w:rsidP="00F40FA7">
      <w:pPr>
        <w:pStyle w:val="Paragraphedeliste"/>
        <w:widowControl w:val="0"/>
        <w:numPr>
          <w:ilvl w:val="0"/>
          <w:numId w:val="99"/>
        </w:numPr>
        <w:shd w:val="clear" w:color="auto" w:fill="FFFFFF"/>
        <w:autoSpaceDE w:val="0"/>
        <w:autoSpaceDN w:val="0"/>
        <w:adjustRightInd w:val="0"/>
        <w:ind w:right="-20"/>
        <w:jc w:val="both"/>
        <w:rPr>
          <w:rFonts w:ascii="Maiandra GD" w:hAnsi="Maiandra GD"/>
          <w:iCs/>
          <w:color w:val="000000"/>
        </w:rPr>
      </w:pPr>
      <w:r w:rsidRPr="00D969F8">
        <w:rPr>
          <w:rFonts w:ascii="Maiandra GD" w:hAnsi="Maiandra GD"/>
          <w:iCs/>
          <w:color w:val="000000"/>
        </w:rPr>
        <w:t>Les textes régissant les corps de métier</w:t>
      </w:r>
      <w:r w:rsidRPr="00D969F8">
        <w:rPr>
          <w:rFonts w:ascii="Maiandra GD" w:hAnsi="Maiandra GD"/>
          <w:iCs/>
          <w:color w:val="000000"/>
          <w:spacing w:val="6"/>
        </w:rPr>
        <w: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w:t>
      </w:r>
      <w:r w:rsidRPr="00330A88">
        <w:rPr>
          <w:rFonts w:ascii="Maiandra GD" w:hAnsi="Maiandra GD" w:cs="Tahoma"/>
          <w:b/>
          <w:bCs/>
          <w:sz w:val="24"/>
          <w:szCs w:val="24"/>
        </w:rPr>
        <w:t> : DEFINITIONS ET ATTRIBUTIONS (CCAG Article 2 complété)</w:t>
      </w:r>
    </w:p>
    <w:p w:rsidR="0094297E" w:rsidRPr="00D969F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Pour l’application des dispositions de </w:t>
      </w:r>
      <w:r w:rsidRPr="00D969F8">
        <w:rPr>
          <w:rFonts w:ascii="Maiandra GD" w:hAnsi="Maiandra GD" w:cs="Tahoma"/>
          <w:sz w:val="24"/>
          <w:szCs w:val="24"/>
        </w:rPr>
        <w:t>la présente Lettre-Commande, il est à préciser que :</w:t>
      </w:r>
    </w:p>
    <w:p w:rsidR="0094297E" w:rsidRPr="00D969F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D969F8">
        <w:rPr>
          <w:rFonts w:ascii="Maiandra GD" w:hAnsi="Maiandra GD" w:cs="Tahoma"/>
          <w:sz w:val="24"/>
          <w:szCs w:val="24"/>
        </w:rPr>
        <w:t xml:space="preserve">Le Maître d’Ouvrage est le </w:t>
      </w:r>
      <w:r w:rsidR="00505E89">
        <w:rPr>
          <w:rFonts w:ascii="Maiandra GD" w:hAnsi="Maiandra GD" w:cs="Tahoma"/>
          <w:sz w:val="24"/>
          <w:szCs w:val="24"/>
        </w:rPr>
        <w:t>Maire de la Commune de Dimako</w:t>
      </w:r>
      <w:r w:rsidRPr="00D969F8">
        <w:rPr>
          <w:rFonts w:ascii="Maiandra GD" w:hAnsi="Maiandra GD" w:cs="Tahoma"/>
          <w:sz w:val="24"/>
          <w:szCs w:val="24"/>
        </w:rPr>
        <w:t xml:space="preserve"> ;</w:t>
      </w:r>
    </w:p>
    <w:p w:rsidR="0094297E" w:rsidRPr="00330A8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L’Autorité Contracta</w:t>
      </w:r>
      <w:r w:rsidR="002F5769" w:rsidRPr="00330A88">
        <w:rPr>
          <w:rFonts w:ascii="Maiandra GD" w:hAnsi="Maiandra GD" w:cs="Tahoma"/>
          <w:sz w:val="24"/>
          <w:szCs w:val="24"/>
        </w:rPr>
        <w:t xml:space="preserve">nte est </w:t>
      </w:r>
      <w:r w:rsidR="00505E89">
        <w:rPr>
          <w:rFonts w:ascii="Maiandra GD" w:hAnsi="Maiandra GD" w:cs="Tahoma"/>
          <w:sz w:val="24"/>
          <w:szCs w:val="24"/>
        </w:rPr>
        <w:t>le Maire de la Commune de Dimako</w:t>
      </w:r>
      <w:r w:rsidRPr="00330A88">
        <w:rPr>
          <w:rFonts w:ascii="Maiandra GD" w:hAnsi="Maiandra GD" w:cs="Tahoma"/>
          <w:sz w:val="24"/>
          <w:szCs w:val="24"/>
        </w:rPr>
        <w:t>;</w:t>
      </w:r>
    </w:p>
    <w:p w:rsidR="0094297E" w:rsidRPr="00330A88" w:rsidRDefault="006A3DE1"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L’Autorité chargée du contrôle de l’effectivité et de la conformité est le Délégué Départemental des Marchés Publics </w:t>
      </w:r>
      <w:r w:rsidR="00505E89">
        <w:rPr>
          <w:rFonts w:ascii="Maiandra GD" w:hAnsi="Maiandra GD" w:cs="Tahoma"/>
          <w:sz w:val="24"/>
          <w:szCs w:val="24"/>
        </w:rPr>
        <w:t>du Haut-Nyong</w:t>
      </w:r>
      <w:r w:rsidRPr="00330A88">
        <w:rPr>
          <w:rFonts w:ascii="Maiandra GD" w:hAnsi="Maiandra GD" w:cs="Tahoma"/>
          <w:sz w:val="24"/>
          <w:szCs w:val="24"/>
        </w:rPr>
        <w:t xml:space="preserve"> ; </w:t>
      </w:r>
    </w:p>
    <w:p w:rsidR="0094297E" w:rsidRPr="00330A88"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 xml:space="preserve">La Commission de Passation des Marchés est la </w:t>
      </w:r>
      <w:r w:rsidR="00505E89">
        <w:rPr>
          <w:rFonts w:ascii="Maiandra GD" w:hAnsi="Maiandra GD" w:cs="Tahoma"/>
          <w:sz w:val="24"/>
          <w:szCs w:val="24"/>
        </w:rPr>
        <w:t>Commission interne de Passation des Marchés auprès de la Commune de Dimako (CIPM/C-DKO)</w:t>
      </w:r>
      <w:r w:rsidRPr="00330A88">
        <w:rPr>
          <w:rFonts w:ascii="Maiandra GD" w:hAnsi="Maiandra GD" w:cs="Tahoma"/>
          <w:sz w:val="24"/>
          <w:szCs w:val="24"/>
        </w:rPr>
        <w:t>;</w:t>
      </w:r>
    </w:p>
    <w:p w:rsidR="0094297E" w:rsidRPr="00330A88" w:rsidRDefault="0094297E" w:rsidP="00F40FA7">
      <w:pPr>
        <w:pStyle w:val="Paragraphedeliste"/>
        <w:widowControl w:val="0"/>
        <w:numPr>
          <w:ilvl w:val="0"/>
          <w:numId w:val="92"/>
        </w:numPr>
        <w:autoSpaceDE w:val="0"/>
        <w:autoSpaceDN w:val="0"/>
        <w:adjustRightInd w:val="0"/>
        <w:ind w:left="709" w:firstLine="0"/>
        <w:jc w:val="both"/>
        <w:rPr>
          <w:rFonts w:ascii="Maiandra GD" w:hAnsi="Maiandra GD" w:cs="Tahoma"/>
        </w:rPr>
      </w:pPr>
      <w:r w:rsidRPr="00330A88">
        <w:rPr>
          <w:rFonts w:ascii="Maiandra GD" w:hAnsi="Maiandra GD" w:cs="Tahoma"/>
        </w:rPr>
        <w:t>Le Chef de Service du Marché, ci-a</w:t>
      </w:r>
      <w:r w:rsidR="00883F8D" w:rsidRPr="00330A88">
        <w:rPr>
          <w:rFonts w:ascii="Maiandra GD" w:hAnsi="Maiandra GD" w:cs="Tahoma"/>
        </w:rPr>
        <w:t>près désigné</w:t>
      </w:r>
      <w:r w:rsidR="00305DA8">
        <w:rPr>
          <w:rFonts w:ascii="Maiandra GD" w:hAnsi="Maiandra GD" w:cs="Tahoma"/>
        </w:rPr>
        <w:t>s</w:t>
      </w:r>
      <w:r w:rsidR="00883F8D" w:rsidRPr="00330A88">
        <w:rPr>
          <w:rFonts w:ascii="Maiandra GD" w:hAnsi="Maiandra GD" w:cs="Tahoma"/>
        </w:rPr>
        <w:t xml:space="preserve"> le Chef de Service</w:t>
      </w:r>
      <w:r w:rsidR="00062B5A" w:rsidRPr="00330A88">
        <w:rPr>
          <w:rFonts w:ascii="Maiandra GD" w:hAnsi="Maiandra GD" w:cs="Tahoma"/>
        </w:rPr>
        <w:t xml:space="preserve"> </w:t>
      </w:r>
      <w:r w:rsidR="00505E89" w:rsidRPr="00505E89">
        <w:rPr>
          <w:rFonts w:ascii="Maiandra GD" w:hAnsi="Maiandra GD" w:cs="Arial"/>
          <w:b/>
        </w:rPr>
        <w:t>Chef Services Techniques de l’Aménagement et du Développement Urbain Commune de Dimako</w:t>
      </w:r>
      <w:r w:rsidR="00505E89" w:rsidRPr="00505E89">
        <w:rPr>
          <w:rFonts w:ascii="Maiandra GD" w:hAnsi="Maiandra GD" w:cs="Arial"/>
        </w:rPr>
        <w:t> </w:t>
      </w:r>
      <w:r w:rsidRPr="00505E89">
        <w:rPr>
          <w:rFonts w:ascii="Maiandra GD" w:hAnsi="Maiandra GD" w:cs="Tahoma"/>
        </w:rPr>
        <w:t>: Il</w:t>
      </w:r>
      <w:r w:rsidRPr="00330A88">
        <w:rPr>
          <w:rFonts w:ascii="Maiandra GD" w:hAnsi="Maiandra GD" w:cs="Tahoma"/>
        </w:rPr>
        <w:t xml:space="preserve"> veille au respect des clauses administratives, techniques et financières et des délais contractuels.</w:t>
      </w:r>
    </w:p>
    <w:p w:rsidR="0094297E" w:rsidRPr="00330A88" w:rsidRDefault="00505E89" w:rsidP="00F40FA7">
      <w:pPr>
        <w:numPr>
          <w:ilvl w:val="0"/>
          <w:numId w:val="12"/>
        </w:numPr>
        <w:tabs>
          <w:tab w:val="clear" w:pos="1333"/>
          <w:tab w:val="num" w:pos="993"/>
        </w:tabs>
        <w:spacing w:line="276" w:lineRule="auto"/>
        <w:ind w:left="993" w:hanging="284"/>
        <w:jc w:val="both"/>
        <w:rPr>
          <w:rFonts w:ascii="Maiandra GD" w:hAnsi="Maiandra GD" w:cs="Tahoma"/>
          <w:sz w:val="24"/>
          <w:szCs w:val="24"/>
        </w:rPr>
      </w:pPr>
      <w:r>
        <w:rPr>
          <w:rFonts w:ascii="Maiandra GD" w:hAnsi="Maiandra GD" w:cs="Tahoma"/>
          <w:sz w:val="24"/>
          <w:szCs w:val="24"/>
        </w:rPr>
        <w:lastRenderedPageBreak/>
        <w:t xml:space="preserve">Les </w:t>
      </w:r>
      <w:r w:rsidR="0094297E" w:rsidRPr="00330A88">
        <w:rPr>
          <w:rFonts w:ascii="Maiandra GD" w:hAnsi="Maiandra GD" w:cs="Tahoma"/>
          <w:sz w:val="24"/>
          <w:szCs w:val="24"/>
        </w:rPr>
        <w:t>Ingénieur</w:t>
      </w:r>
      <w:r>
        <w:rPr>
          <w:rFonts w:ascii="Maiandra GD" w:hAnsi="Maiandra GD" w:cs="Tahoma"/>
          <w:sz w:val="24"/>
          <w:szCs w:val="24"/>
        </w:rPr>
        <w:t xml:space="preserve">s du Marché, ci-après désigné les </w:t>
      </w:r>
      <w:r w:rsidR="0094297E" w:rsidRPr="00330A88">
        <w:rPr>
          <w:rFonts w:ascii="Maiandra GD" w:hAnsi="Maiandra GD" w:cs="Tahoma"/>
          <w:sz w:val="24"/>
          <w:szCs w:val="24"/>
        </w:rPr>
        <w:t>Ingénieur</w:t>
      </w:r>
      <w:r>
        <w:rPr>
          <w:rFonts w:ascii="Maiandra GD" w:hAnsi="Maiandra GD" w:cs="Tahoma"/>
          <w:sz w:val="24"/>
          <w:szCs w:val="24"/>
        </w:rPr>
        <w:t>s, son</w:t>
      </w:r>
      <w:r w:rsidR="0094297E" w:rsidRPr="00330A88">
        <w:rPr>
          <w:rFonts w:ascii="Maiandra GD" w:hAnsi="Maiandra GD" w:cs="Tahoma"/>
          <w:sz w:val="24"/>
          <w:szCs w:val="24"/>
        </w:rPr>
        <w:t>t le Délégué</w:t>
      </w:r>
      <w:r w:rsidR="00DD0763">
        <w:rPr>
          <w:rFonts w:ascii="Maiandra GD" w:hAnsi="Maiandra GD" w:cs="Tahoma"/>
          <w:sz w:val="24"/>
          <w:szCs w:val="24"/>
        </w:rPr>
        <w:t xml:space="preserve"> Départemental</w:t>
      </w:r>
      <w:r w:rsidR="0094297E" w:rsidRPr="00330A88">
        <w:rPr>
          <w:rFonts w:ascii="Maiandra GD" w:hAnsi="Maiandra GD" w:cs="Tahoma"/>
          <w:sz w:val="24"/>
          <w:szCs w:val="24"/>
        </w:rPr>
        <w:t xml:space="preserve"> des </w:t>
      </w:r>
      <w:r w:rsidRPr="00330A88">
        <w:rPr>
          <w:rFonts w:ascii="Maiandra GD" w:hAnsi="Maiandra GD" w:cs="Tahoma"/>
          <w:sz w:val="24"/>
          <w:szCs w:val="24"/>
        </w:rPr>
        <w:t>Travaux Publics</w:t>
      </w:r>
      <w:r>
        <w:rPr>
          <w:rFonts w:ascii="Maiandra GD" w:hAnsi="Maiandra GD" w:cs="Tahoma"/>
          <w:sz w:val="24"/>
          <w:szCs w:val="24"/>
        </w:rPr>
        <w:t xml:space="preserve">, le Chef </w:t>
      </w:r>
      <w:r w:rsidR="00DD0763">
        <w:rPr>
          <w:rFonts w:ascii="Maiandra GD" w:hAnsi="Maiandra GD" w:cs="Tahoma"/>
          <w:sz w:val="24"/>
          <w:szCs w:val="24"/>
        </w:rPr>
        <w:t>Service Départemental du Patrimoine du Haut-Nyong</w:t>
      </w:r>
      <w:r w:rsidR="0094297E" w:rsidRPr="00330A88">
        <w:rPr>
          <w:rFonts w:ascii="Maiandra GD" w:hAnsi="Maiandra GD" w:cs="Tahoma"/>
          <w:sz w:val="24"/>
          <w:szCs w:val="24"/>
        </w:rPr>
        <w:t> : Il</w:t>
      </w:r>
      <w:r w:rsidR="008E17EE">
        <w:rPr>
          <w:rFonts w:ascii="Maiandra GD" w:hAnsi="Maiandra GD" w:cs="Tahoma"/>
          <w:sz w:val="24"/>
          <w:szCs w:val="24"/>
        </w:rPr>
        <w:t>s son</w:t>
      </w:r>
      <w:r w:rsidR="0094297E" w:rsidRPr="00330A88">
        <w:rPr>
          <w:rFonts w:ascii="Maiandra GD" w:hAnsi="Maiandra GD" w:cs="Tahoma"/>
          <w:sz w:val="24"/>
          <w:szCs w:val="24"/>
        </w:rPr>
        <w:t>t chargé</w:t>
      </w:r>
      <w:r w:rsidR="008E17EE">
        <w:rPr>
          <w:rFonts w:ascii="Maiandra GD" w:hAnsi="Maiandra GD" w:cs="Tahoma"/>
          <w:sz w:val="24"/>
          <w:szCs w:val="24"/>
        </w:rPr>
        <w:t>s</w:t>
      </w:r>
      <w:r w:rsidR="0094297E" w:rsidRPr="00330A88">
        <w:rPr>
          <w:rFonts w:ascii="Maiandra GD" w:hAnsi="Maiandra GD" w:cs="Tahoma"/>
          <w:sz w:val="24"/>
          <w:szCs w:val="24"/>
        </w:rPr>
        <w:t xml:space="preserve"> du suivi technique des travaux et assiste</w:t>
      </w:r>
      <w:r w:rsidR="008E17EE">
        <w:rPr>
          <w:rFonts w:ascii="Maiandra GD" w:hAnsi="Maiandra GD" w:cs="Tahoma"/>
          <w:sz w:val="24"/>
          <w:szCs w:val="24"/>
        </w:rPr>
        <w:t>nt</w:t>
      </w:r>
      <w:r w:rsidR="0094297E" w:rsidRPr="00330A88">
        <w:rPr>
          <w:rFonts w:ascii="Maiandra GD" w:hAnsi="Maiandra GD" w:cs="Tahoma"/>
          <w:sz w:val="24"/>
          <w:szCs w:val="24"/>
        </w:rPr>
        <w:t xml:space="preserve"> à cet effet le Chef de Service ;</w:t>
      </w:r>
    </w:p>
    <w:p w:rsidR="00505E89" w:rsidRDefault="0094297E" w:rsidP="00F40FA7">
      <w:pPr>
        <w:numPr>
          <w:ilvl w:val="0"/>
          <w:numId w:val="12"/>
        </w:numPr>
        <w:tabs>
          <w:tab w:val="num" w:pos="993"/>
        </w:tabs>
        <w:spacing w:line="276" w:lineRule="auto"/>
        <w:ind w:left="709" w:firstLine="0"/>
        <w:jc w:val="both"/>
        <w:rPr>
          <w:rFonts w:ascii="Maiandra GD" w:hAnsi="Maiandra GD" w:cs="Tahoma"/>
          <w:sz w:val="24"/>
          <w:szCs w:val="24"/>
        </w:rPr>
      </w:pPr>
      <w:r w:rsidRPr="00330A88">
        <w:rPr>
          <w:rFonts w:ascii="Maiandra GD" w:hAnsi="Maiandra GD" w:cs="Tahoma"/>
          <w:sz w:val="24"/>
          <w:szCs w:val="24"/>
        </w:rPr>
        <w:t>Le mot « Entrepreneur » désigne la ou les personnes, firmes ou sociétés dont la soumission a été acceptée.</w:t>
      </w:r>
    </w:p>
    <w:p w:rsidR="00700809" w:rsidRPr="00505E89" w:rsidRDefault="00700809" w:rsidP="00F40FA7">
      <w:pPr>
        <w:numPr>
          <w:ilvl w:val="0"/>
          <w:numId w:val="12"/>
        </w:numPr>
        <w:tabs>
          <w:tab w:val="num" w:pos="993"/>
        </w:tabs>
        <w:spacing w:line="276" w:lineRule="auto"/>
        <w:ind w:left="709" w:firstLine="0"/>
        <w:jc w:val="both"/>
        <w:rPr>
          <w:rFonts w:ascii="Maiandra GD" w:hAnsi="Maiandra GD" w:cs="Tahoma"/>
          <w:sz w:val="24"/>
          <w:szCs w:val="24"/>
        </w:rPr>
      </w:pPr>
      <w:r w:rsidRPr="00505E89">
        <w:rPr>
          <w:rFonts w:ascii="Maiandra GD" w:hAnsi="Maiandra GD" w:cs="Calibri"/>
          <w:sz w:val="24"/>
          <w:szCs w:val="24"/>
        </w:rPr>
        <w:t>Les</w:t>
      </w:r>
      <w:r w:rsidR="0094297E" w:rsidRPr="00505E89">
        <w:rPr>
          <w:rFonts w:ascii="Maiandra GD" w:hAnsi="Maiandra GD" w:cs="Calibri"/>
          <w:sz w:val="24"/>
          <w:szCs w:val="24"/>
        </w:rPr>
        <w:t xml:space="preserve"> « Travaux » désignent</w:t>
      </w:r>
      <w:r w:rsidRPr="00505E89">
        <w:rPr>
          <w:rFonts w:ascii="Maiandra GD" w:hAnsi="Maiandra GD" w:cs="Calibri"/>
          <w:sz w:val="24"/>
          <w:szCs w:val="24"/>
        </w:rPr>
        <w:t> </w:t>
      </w:r>
      <w:r w:rsidR="00EA20EB" w:rsidRPr="00505E89">
        <w:rPr>
          <w:rFonts w:ascii="Maiandra GD" w:hAnsi="Maiandra GD" w:cs="Calibri"/>
          <w:sz w:val="24"/>
          <w:szCs w:val="24"/>
        </w:rPr>
        <w:t>:</w:t>
      </w:r>
      <w:r w:rsidR="00EA20EB" w:rsidRPr="00505E89">
        <w:rPr>
          <w:rFonts w:ascii="Maiandra GD" w:hAnsi="Maiandra GD"/>
          <w:sz w:val="24"/>
          <w:szCs w:val="24"/>
        </w:rPr>
        <w:t xml:space="preserve"> l’exécution</w:t>
      </w:r>
      <w:r w:rsidRPr="00505E89">
        <w:rPr>
          <w:rFonts w:ascii="Maiandra GD" w:hAnsi="Maiandra GD" w:cs="Calibri"/>
          <w:sz w:val="24"/>
          <w:szCs w:val="24"/>
        </w:rPr>
        <w:t xml:space="preserve"> des </w:t>
      </w:r>
      <w:r w:rsidR="00DD0763">
        <w:rPr>
          <w:rFonts w:ascii="Maiandra GD" w:hAnsi="Maiandra GD" w:cs="Calibri"/>
          <w:sz w:val="24"/>
          <w:szCs w:val="24"/>
        </w:rPr>
        <w:t>travaux d’achèvement, de réhabilitation et de construction d’infrastructures d’Education de Base et de formation dans la Commune de Dimako, Département du Haut Nyong, Région de l’Est</w:t>
      </w:r>
      <w:r w:rsidR="00831197" w:rsidRPr="00505E89">
        <w:rPr>
          <w:rFonts w:ascii="Maiandra GD" w:hAnsi="Maiandra GD" w:cs="Calibri"/>
          <w:sz w:val="24"/>
          <w:szCs w:val="24"/>
        </w:rPr>
        <w:t>, (LOT N°1, LOT N°2, LOT N°3 ET LOT4)</w:t>
      </w:r>
      <w:r w:rsidR="0004186E" w:rsidRPr="00505E89">
        <w:rPr>
          <w:rFonts w:ascii="Maiandra GD" w:hAnsi="Maiandra GD" w:cs="Calibri"/>
          <w:sz w:val="24"/>
          <w:szCs w:val="24"/>
        </w:rPr>
        <w:t>.</w:t>
      </w:r>
    </w:p>
    <w:p w:rsidR="0094297E" w:rsidRPr="00330A88" w:rsidRDefault="0094297E" w:rsidP="00F40FA7">
      <w:pPr>
        <w:numPr>
          <w:ilvl w:val="0"/>
          <w:numId w:val="12"/>
        </w:numPr>
        <w:tabs>
          <w:tab w:val="clear" w:pos="1333"/>
          <w:tab w:val="num" w:pos="993"/>
        </w:tabs>
        <w:spacing w:line="276" w:lineRule="auto"/>
        <w:ind w:left="993" w:hanging="284"/>
        <w:jc w:val="both"/>
        <w:rPr>
          <w:rFonts w:ascii="Maiandra GD" w:hAnsi="Maiandra GD" w:cs="Tahoma"/>
          <w:sz w:val="24"/>
          <w:szCs w:val="24"/>
        </w:rPr>
      </w:pPr>
      <w:r w:rsidRPr="00330A88">
        <w:rPr>
          <w:rFonts w:ascii="Maiandra GD" w:hAnsi="Maiandra GD" w:cs="Tahoma"/>
          <w:sz w:val="24"/>
          <w:szCs w:val="24"/>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94297E" w:rsidRPr="00330A88" w:rsidRDefault="0094297E" w:rsidP="0094297E">
      <w:pPr>
        <w:spacing w:before="100" w:beforeAutospacing="1" w:line="276" w:lineRule="auto"/>
        <w:rPr>
          <w:rFonts w:ascii="Maiandra GD" w:hAnsi="Maiandra GD" w:cs="Tahoma"/>
          <w:b/>
          <w:sz w:val="24"/>
          <w:szCs w:val="24"/>
        </w:rPr>
      </w:pPr>
      <w:r w:rsidRPr="00330A88">
        <w:rPr>
          <w:rFonts w:ascii="Maiandra GD" w:hAnsi="Maiandra GD" w:cs="Tahoma"/>
          <w:b/>
          <w:sz w:val="24"/>
          <w:szCs w:val="24"/>
          <w:u w:val="single"/>
        </w:rPr>
        <w:t>CHAPITRE II :</w:t>
      </w:r>
      <w:r w:rsidRPr="00330A88">
        <w:rPr>
          <w:rFonts w:ascii="Maiandra GD" w:hAnsi="Maiandra GD" w:cs="Tahoma"/>
          <w:b/>
          <w:sz w:val="24"/>
          <w:szCs w:val="24"/>
        </w:rPr>
        <w:t xml:space="preserve"> EXECUTION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6</w:t>
      </w:r>
      <w:r w:rsidRPr="00330A88">
        <w:rPr>
          <w:rFonts w:ascii="Maiandra GD" w:hAnsi="Maiandra GD" w:cs="Tahoma"/>
          <w:b/>
          <w:bCs/>
          <w:sz w:val="24"/>
          <w:szCs w:val="24"/>
        </w:rPr>
        <w:t> : DELAI D’EXECUTION (CCAG Article 38)</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6.1. Le délai maximum d’exécution des travaux objet de la présente Lettre-Commande est de </w:t>
      </w:r>
      <w:r w:rsidR="00DD0763">
        <w:rPr>
          <w:rFonts w:ascii="Maiandra GD" w:hAnsi="Maiandra GD" w:cs="Tahoma"/>
          <w:b/>
          <w:sz w:val="24"/>
          <w:szCs w:val="24"/>
        </w:rPr>
        <w:t>quatre (04) mois pour chaque lot</w:t>
      </w:r>
      <w:r w:rsidRPr="00330A88">
        <w:rPr>
          <w:rFonts w:ascii="Maiandra GD" w:hAnsi="Maiandra GD" w:cs="Tahoma"/>
          <w:sz w:val="24"/>
          <w:szCs w:val="24"/>
        </w:rPr>
        <w:t xml:space="preserve">, incluant toutes les contraintes liées à l’enclavement et aux contraintes particulières </w:t>
      </w:r>
      <w:r w:rsidR="008E17EE" w:rsidRPr="00330A88">
        <w:rPr>
          <w:rFonts w:ascii="Maiandra GD" w:hAnsi="Maiandra GD" w:cs="Tahoma"/>
          <w:sz w:val="24"/>
          <w:szCs w:val="24"/>
        </w:rPr>
        <w:t>du site relatif</w:t>
      </w:r>
      <w:r w:rsidRPr="00330A88">
        <w:rPr>
          <w:rFonts w:ascii="Maiandra GD" w:hAnsi="Maiandra GD" w:cs="Tahoma"/>
          <w:sz w:val="24"/>
          <w:szCs w:val="24"/>
        </w:rPr>
        <w:t xml:space="preserve"> aux conditions climatiques et aux moyens d’accès sur place.</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6.2. Ce délai court à compter de la date de notification de l’ordre de service de commencer les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7</w:t>
      </w:r>
      <w:r w:rsidRPr="00330A88">
        <w:rPr>
          <w:rFonts w:ascii="Maiandra GD" w:hAnsi="Maiandra GD" w:cs="Tahoma"/>
          <w:b/>
          <w:bCs/>
          <w:sz w:val="24"/>
          <w:szCs w:val="24"/>
        </w:rPr>
        <w:t> : COMMUNICATION (CCAG Article 6 et 10 complétés)</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7.1. Toutes les notifications et communications écrites dans le cadre de la présente Lettre-commande devront être faites aux adresses suivantes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l’Entrepreneur est le destinataire</w:t>
      </w:r>
      <w:r w:rsidRPr="00330A88">
        <w:rPr>
          <w:rFonts w:ascii="Maiandra GD" w:hAnsi="Maiandra GD" w:cs="Tahoma"/>
          <w:sz w:val="24"/>
          <w:szCs w:val="24"/>
        </w:rPr>
        <w:t> :</w:t>
      </w:r>
    </w:p>
    <w:p w:rsidR="00A30B0F" w:rsidRPr="00330A88" w:rsidRDefault="00A30B0F" w:rsidP="00A30B0F">
      <w:pPr>
        <w:ind w:left="709"/>
        <w:jc w:val="both"/>
        <w:rPr>
          <w:rFonts w:ascii="Maiandra GD" w:hAnsi="Maiandra GD" w:cs="Tahoma"/>
          <w:sz w:val="24"/>
          <w:szCs w:val="24"/>
        </w:rPr>
      </w:pPr>
    </w:p>
    <w:p w:rsidR="0094297E" w:rsidRPr="00330A88" w:rsidRDefault="00A30B0F" w:rsidP="00956D17">
      <w:pPr>
        <w:ind w:left="709"/>
        <w:jc w:val="both"/>
        <w:rPr>
          <w:rFonts w:ascii="Maiandra GD" w:hAnsi="Maiandra GD" w:cs="Tahoma"/>
          <w:sz w:val="24"/>
          <w:szCs w:val="24"/>
        </w:rPr>
      </w:pPr>
      <w:r w:rsidRPr="00330A88">
        <w:rPr>
          <w:rFonts w:ascii="Maiandra GD" w:hAnsi="Maiandra GD" w:cs="Tahoma"/>
          <w:sz w:val="24"/>
          <w:szCs w:val="24"/>
        </w:rPr>
        <w:t>Passé</w:t>
      </w:r>
      <w:r w:rsidR="0094297E" w:rsidRPr="00330A88">
        <w:rPr>
          <w:rFonts w:ascii="Maiandra GD" w:hAnsi="Maiandra GD" w:cs="Tahoma"/>
          <w:sz w:val="24"/>
          <w:szCs w:val="24"/>
        </w:rPr>
        <w:t xml:space="preserve"> le délai de quinze (15) jours fixé à l’article 6.1 du CCAG pour faire connaître au Chef de Service son domicile, et dès achèvement des travaux, les correspondances seront valablement adressées à la </w:t>
      </w:r>
      <w:r w:rsidR="008E17EE">
        <w:rPr>
          <w:rFonts w:ascii="Maiandra GD" w:hAnsi="Maiandra GD" w:cs="Tahoma"/>
          <w:sz w:val="24"/>
          <w:szCs w:val="24"/>
        </w:rPr>
        <w:t>Commune de Dimako</w:t>
      </w:r>
      <w:r w:rsidR="00883F8D" w:rsidRPr="00330A88">
        <w:rPr>
          <w:rFonts w:ascii="Maiandra GD" w:hAnsi="Maiandra GD" w:cs="Tahoma"/>
          <w:sz w:val="24"/>
          <w:szCs w:val="24"/>
        </w:rPr>
        <w:t xml:space="preserve"> </w:t>
      </w:r>
      <w:r w:rsidR="0094297E" w:rsidRPr="00330A88">
        <w:rPr>
          <w:rFonts w:ascii="Maiandra GD" w:hAnsi="Maiandra GD" w:cs="Tahoma"/>
          <w:sz w:val="24"/>
          <w:szCs w:val="24"/>
        </w:rPr>
        <w:t xml:space="preserve">où s’exécutent les travaux.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le Chef de Service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5C761F" w:rsidP="00956D17">
      <w:pPr>
        <w:jc w:val="both"/>
        <w:rPr>
          <w:rFonts w:ascii="Maiandra GD" w:hAnsi="Maiandra GD" w:cs="Tahoma"/>
          <w:sz w:val="24"/>
          <w:szCs w:val="24"/>
        </w:rPr>
      </w:pPr>
      <w:r>
        <w:rPr>
          <w:rFonts w:ascii="Maiandra GD" w:hAnsi="Maiandra GD" w:cs="Tahoma"/>
          <w:sz w:val="24"/>
          <w:szCs w:val="24"/>
        </w:rPr>
        <w:t>M</w:t>
      </w:r>
      <w:r w:rsidR="008E17EE">
        <w:rPr>
          <w:rFonts w:ascii="Maiandra GD" w:hAnsi="Maiandra GD" w:cs="Tahoma"/>
          <w:sz w:val="24"/>
          <w:szCs w:val="24"/>
        </w:rPr>
        <w:t>onsieur</w:t>
      </w:r>
      <w:r w:rsidR="00956D17" w:rsidRPr="00330A88">
        <w:rPr>
          <w:rFonts w:ascii="Maiandra GD" w:hAnsi="Maiandra GD" w:cs="Tahoma"/>
          <w:sz w:val="24"/>
          <w:szCs w:val="24"/>
        </w:rPr>
        <w:t xml:space="preserve"> </w:t>
      </w:r>
      <w:r w:rsidR="008E17EE">
        <w:rPr>
          <w:rFonts w:ascii="Maiandra GD" w:hAnsi="Maiandra GD" w:cs="Tahoma"/>
          <w:sz w:val="24"/>
          <w:szCs w:val="24"/>
        </w:rPr>
        <w:t xml:space="preserve">le Chef </w:t>
      </w:r>
      <w:r>
        <w:rPr>
          <w:rFonts w:ascii="Maiandra GD" w:hAnsi="Maiandra GD" w:cs="Tahoma"/>
          <w:sz w:val="24"/>
          <w:szCs w:val="24"/>
        </w:rPr>
        <w:t xml:space="preserve">de </w:t>
      </w:r>
      <w:r w:rsidR="008E17EE">
        <w:rPr>
          <w:rFonts w:ascii="Maiandra GD" w:hAnsi="Maiandra GD" w:cs="Tahoma"/>
          <w:sz w:val="24"/>
          <w:szCs w:val="24"/>
        </w:rPr>
        <w:t>Service du March</w:t>
      </w:r>
      <w:r w:rsidR="008E17EE" w:rsidRPr="00330A88">
        <w:rPr>
          <w:rFonts w:ascii="Maiandra GD" w:hAnsi="Maiandra GD" w:cs="Tahoma"/>
          <w:sz w:val="24"/>
          <w:szCs w:val="24"/>
        </w:rPr>
        <w:t>é</w:t>
      </w:r>
      <w:r w:rsidR="00956D17" w:rsidRPr="00330A88">
        <w:rPr>
          <w:rFonts w:ascii="Maiandra GD" w:hAnsi="Maiandra GD" w:cs="Tahoma"/>
          <w:sz w:val="24"/>
          <w:szCs w:val="24"/>
        </w:rPr>
        <w:t>,</w:t>
      </w:r>
      <w:r w:rsidR="00A30B0F" w:rsidRPr="00330A88">
        <w:rPr>
          <w:rFonts w:ascii="Maiandra GD" w:hAnsi="Maiandra GD" w:cs="Tahoma"/>
          <w:sz w:val="24"/>
          <w:szCs w:val="24"/>
        </w:rPr>
        <w:t xml:space="preserve"> B.P : …</w:t>
      </w:r>
      <w:r w:rsidR="0094297E" w:rsidRPr="00330A88">
        <w:rPr>
          <w:rFonts w:ascii="Maiandra GD" w:hAnsi="Maiandra GD" w:cs="Tahoma"/>
          <w:sz w:val="24"/>
          <w:szCs w:val="24"/>
        </w:rPr>
        <w:t>…</w:t>
      </w:r>
      <w:r w:rsidR="00A30B0F" w:rsidRPr="00330A88">
        <w:rPr>
          <w:rFonts w:ascii="Maiandra GD" w:hAnsi="Maiandra GD" w:cs="Tahoma"/>
          <w:sz w:val="24"/>
          <w:szCs w:val="24"/>
        </w:rPr>
        <w:t>..</w:t>
      </w:r>
      <w:r w:rsidR="0094297E" w:rsidRPr="00330A88">
        <w:rPr>
          <w:rFonts w:ascii="Maiandra GD" w:hAnsi="Maiandra GD" w:cs="Tahoma"/>
          <w:sz w:val="24"/>
          <w:szCs w:val="24"/>
        </w:rPr>
        <w:t xml:space="preserve"> avec copies adressées dans les mêmes délais, à l’Ingénieur et à l’Autorité Contractante ;</w:t>
      </w:r>
    </w:p>
    <w:p w:rsidR="0094297E" w:rsidRPr="00330A88" w:rsidRDefault="0094297E" w:rsidP="00F40FA7">
      <w:pPr>
        <w:numPr>
          <w:ilvl w:val="0"/>
          <w:numId w:val="12"/>
        </w:numPr>
        <w:tabs>
          <w:tab w:val="num" w:pos="993"/>
        </w:tabs>
        <w:ind w:left="709" w:firstLine="0"/>
        <w:jc w:val="both"/>
        <w:rPr>
          <w:rFonts w:ascii="Maiandra GD" w:hAnsi="Maiandra GD" w:cs="Tahoma"/>
          <w:sz w:val="24"/>
          <w:szCs w:val="24"/>
        </w:rPr>
      </w:pPr>
      <w:r w:rsidRPr="00330A88">
        <w:rPr>
          <w:rFonts w:ascii="Maiandra GD" w:hAnsi="Maiandra GD" w:cs="Tahoma"/>
          <w:b/>
          <w:sz w:val="24"/>
          <w:szCs w:val="24"/>
        </w:rPr>
        <w:t>Dans le cas où l’Autorité Contractante est le destinataire</w:t>
      </w:r>
      <w:r w:rsidRPr="00330A88">
        <w:rPr>
          <w:rFonts w:ascii="Maiandra GD" w:hAnsi="Maiandra GD" w:cs="Tahoma"/>
          <w:sz w:val="24"/>
          <w:szCs w:val="24"/>
        </w:rPr>
        <w:t> :</w:t>
      </w:r>
    </w:p>
    <w:p w:rsidR="0094297E" w:rsidRPr="00330A88" w:rsidRDefault="0094297E" w:rsidP="0094297E">
      <w:pPr>
        <w:ind w:left="709"/>
        <w:jc w:val="both"/>
        <w:rPr>
          <w:rFonts w:ascii="Maiandra GD" w:hAnsi="Maiandra GD" w:cs="Tahoma"/>
          <w:sz w:val="24"/>
          <w:szCs w:val="24"/>
        </w:rPr>
      </w:pPr>
    </w:p>
    <w:p w:rsidR="0094297E" w:rsidRPr="00330A88" w:rsidRDefault="00126BDF" w:rsidP="0020196C">
      <w:pPr>
        <w:jc w:val="both"/>
        <w:rPr>
          <w:rFonts w:ascii="Maiandra GD" w:hAnsi="Maiandra GD" w:cs="Tahoma"/>
          <w:sz w:val="24"/>
          <w:szCs w:val="24"/>
        </w:rPr>
      </w:pPr>
      <w:r>
        <w:rPr>
          <w:rFonts w:ascii="Maiandra GD" w:hAnsi="Maiandra GD" w:cs="Tahoma"/>
          <w:sz w:val="24"/>
          <w:szCs w:val="24"/>
        </w:rPr>
        <w:t>Monsieur</w:t>
      </w:r>
      <w:r w:rsidR="0094297E" w:rsidRPr="00330A88">
        <w:rPr>
          <w:rFonts w:ascii="Maiandra GD" w:hAnsi="Maiandra GD" w:cs="Tahoma"/>
          <w:sz w:val="24"/>
          <w:szCs w:val="24"/>
        </w:rPr>
        <w:t xml:space="preserve"> </w:t>
      </w:r>
      <w:r w:rsidR="00505E89">
        <w:rPr>
          <w:rFonts w:ascii="Maiandra GD" w:hAnsi="Maiandra GD" w:cs="Tahoma"/>
          <w:sz w:val="24"/>
          <w:szCs w:val="24"/>
        </w:rPr>
        <w:t>le Maire de la Commune de Dimako</w:t>
      </w:r>
      <w:r w:rsidR="003C62A2" w:rsidRPr="00330A88">
        <w:rPr>
          <w:rFonts w:ascii="Maiandra GD" w:hAnsi="Maiandra GD" w:cs="Tahoma"/>
          <w:sz w:val="24"/>
          <w:szCs w:val="24"/>
        </w:rPr>
        <w:t>, avec</w:t>
      </w:r>
      <w:r w:rsidR="0094297E" w:rsidRPr="00330A88">
        <w:rPr>
          <w:rFonts w:ascii="Maiandra GD" w:hAnsi="Maiandra GD" w:cs="Tahoma"/>
          <w:sz w:val="24"/>
          <w:szCs w:val="24"/>
        </w:rPr>
        <w:t xml:space="preserve"> copies adressées dans les mêmes </w:t>
      </w:r>
      <w:r w:rsidR="008E17EE">
        <w:rPr>
          <w:rFonts w:ascii="Maiandra GD" w:hAnsi="Maiandra GD" w:cs="Tahoma"/>
          <w:sz w:val="24"/>
          <w:szCs w:val="24"/>
        </w:rPr>
        <w:t xml:space="preserve">délais au Chef de </w:t>
      </w:r>
      <w:r w:rsidR="00A30B0F" w:rsidRPr="00330A88">
        <w:rPr>
          <w:rFonts w:ascii="Maiandra GD" w:hAnsi="Maiandra GD" w:cs="Tahoma"/>
          <w:sz w:val="24"/>
          <w:szCs w:val="24"/>
        </w:rPr>
        <w:t>Service</w:t>
      </w:r>
      <w:r w:rsidR="002160B3" w:rsidRPr="00330A88">
        <w:rPr>
          <w:rFonts w:ascii="Maiandra GD" w:hAnsi="Maiandra GD" w:cs="Tahoma"/>
          <w:sz w:val="24"/>
          <w:szCs w:val="24"/>
        </w:rPr>
        <w:t xml:space="preserve"> </w:t>
      </w:r>
      <w:r w:rsidR="008E17EE">
        <w:rPr>
          <w:rFonts w:ascii="Maiandra GD" w:hAnsi="Maiandra GD" w:cs="Tahoma"/>
          <w:sz w:val="24"/>
          <w:szCs w:val="24"/>
        </w:rPr>
        <w:t>du March</w:t>
      </w:r>
      <w:r w:rsidR="008E17EE" w:rsidRPr="00330A88">
        <w:rPr>
          <w:rFonts w:ascii="Maiandra GD" w:hAnsi="Maiandra GD" w:cs="Tahoma"/>
          <w:sz w:val="24"/>
          <w:szCs w:val="24"/>
        </w:rPr>
        <w:t xml:space="preserve">é </w:t>
      </w:r>
      <w:r w:rsidR="00A30B0F" w:rsidRPr="00330A88">
        <w:rPr>
          <w:rFonts w:ascii="Maiandra GD" w:hAnsi="Maiandra GD" w:cs="Tahoma"/>
          <w:sz w:val="24"/>
          <w:szCs w:val="24"/>
        </w:rPr>
        <w:t>et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7.2. L’Entrepreneur adressera toutes notifications écrites ou correspondances à l’Ingénieur du Marché, avec copie au </w:t>
      </w:r>
      <w:r w:rsidR="003C62A2" w:rsidRPr="00330A88">
        <w:rPr>
          <w:rFonts w:ascii="Maiandra GD" w:hAnsi="Maiandra GD" w:cs="Tahoma"/>
          <w:sz w:val="24"/>
          <w:szCs w:val="24"/>
        </w:rPr>
        <w:t>Chef Service</w:t>
      </w:r>
      <w:r w:rsidRPr="00330A88">
        <w:rPr>
          <w:rFonts w:ascii="Maiandra GD" w:hAnsi="Maiandra GD" w:cs="Tahoma"/>
          <w:sz w:val="24"/>
          <w:szCs w:val="24"/>
        </w:rPr>
        <w:t xml:space="preserve"> du Marché et à l’Autorité Contractante.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8</w:t>
      </w:r>
      <w:r w:rsidRPr="00330A88">
        <w:rPr>
          <w:rFonts w:ascii="Maiandra GD" w:hAnsi="Maiandra GD" w:cs="Tahoma"/>
          <w:b/>
          <w:bCs/>
          <w:sz w:val="24"/>
          <w:szCs w:val="24"/>
        </w:rPr>
        <w:t> : ORDRE DE SERVICE (CCAG Article 8)</w:t>
      </w:r>
    </w:p>
    <w:p w:rsidR="0094297E" w:rsidRPr="00416E67" w:rsidRDefault="0094297E" w:rsidP="0094297E">
      <w:pPr>
        <w:jc w:val="both"/>
        <w:rPr>
          <w:rFonts w:ascii="Maiandra GD" w:hAnsi="Maiandra GD" w:cs="Tahoma"/>
          <w:bCs/>
          <w:sz w:val="24"/>
          <w:szCs w:val="24"/>
          <w:u w:val="single"/>
        </w:rPr>
      </w:pPr>
      <w:r w:rsidRPr="00330A88">
        <w:rPr>
          <w:rFonts w:ascii="Maiandra GD" w:hAnsi="Maiandra GD" w:cs="Tahoma"/>
          <w:sz w:val="24"/>
          <w:szCs w:val="24"/>
        </w:rPr>
        <w:t xml:space="preserve">8.1. L’Ordre de Service de </w:t>
      </w:r>
      <w:r w:rsidR="005C6576" w:rsidRPr="00330A88">
        <w:rPr>
          <w:rFonts w:ascii="Maiandra GD" w:hAnsi="Maiandra GD" w:cs="Tahoma"/>
          <w:sz w:val="24"/>
          <w:szCs w:val="24"/>
        </w:rPr>
        <w:t xml:space="preserve">démarrer </w:t>
      </w:r>
      <w:r w:rsidR="000E42A3" w:rsidRPr="00330A88">
        <w:rPr>
          <w:rFonts w:ascii="Maiandra GD" w:hAnsi="Maiandra GD" w:cs="Tahoma"/>
          <w:sz w:val="24"/>
          <w:szCs w:val="24"/>
        </w:rPr>
        <w:t>les travaux est signé</w:t>
      </w:r>
      <w:r w:rsidRPr="00330A88">
        <w:rPr>
          <w:rFonts w:ascii="Maiandra GD" w:hAnsi="Maiandra GD" w:cs="Tahoma"/>
          <w:sz w:val="24"/>
          <w:szCs w:val="24"/>
        </w:rPr>
        <w:t xml:space="preserve"> par l’Autorité Contractante</w:t>
      </w:r>
      <w:r w:rsidR="000E42A3" w:rsidRPr="00330A88">
        <w:rPr>
          <w:rFonts w:ascii="Maiandra GD" w:hAnsi="Maiandra GD" w:cs="Tahoma"/>
          <w:sz w:val="24"/>
          <w:szCs w:val="24"/>
        </w:rPr>
        <w:t xml:space="preserve"> et notifié par le </w:t>
      </w:r>
      <w:r w:rsidR="008E17EE">
        <w:rPr>
          <w:rFonts w:ascii="Maiandra GD" w:hAnsi="Maiandra GD" w:cs="Tahoma"/>
          <w:sz w:val="24"/>
          <w:szCs w:val="24"/>
        </w:rPr>
        <w:t xml:space="preserve">Chef de service du Marché </w:t>
      </w:r>
      <w:r w:rsidR="008E17EE" w:rsidRPr="00330A88">
        <w:rPr>
          <w:rFonts w:ascii="Maiandra GD" w:hAnsi="Maiandra GD" w:cs="Tahoma"/>
          <w:sz w:val="24"/>
          <w:szCs w:val="24"/>
        </w:rPr>
        <w:t>avec copies</w:t>
      </w:r>
      <w:r w:rsidR="008E17EE">
        <w:rPr>
          <w:rFonts w:ascii="Maiandra GD" w:hAnsi="Maiandra GD" w:cs="Tahoma"/>
          <w:sz w:val="24"/>
          <w:szCs w:val="24"/>
        </w:rPr>
        <w:t xml:space="preserve"> </w:t>
      </w:r>
      <w:r w:rsidR="003C62A2" w:rsidRPr="00330A88">
        <w:rPr>
          <w:rFonts w:ascii="Maiandra GD" w:hAnsi="Maiandra GD" w:cs="Tahoma"/>
          <w:sz w:val="24"/>
          <w:szCs w:val="24"/>
        </w:rPr>
        <w:t>à</w:t>
      </w:r>
      <w:r w:rsidRPr="00330A88">
        <w:rPr>
          <w:rFonts w:ascii="Maiandra GD" w:hAnsi="Maiandra GD" w:cs="Tahoma"/>
          <w:sz w:val="24"/>
          <w:szCs w:val="24"/>
        </w:rPr>
        <w:t xml:space="preserve"> l’Ingénieur</w:t>
      </w:r>
      <w:r w:rsidR="00416E67">
        <w:rPr>
          <w:rFonts w:ascii="Maiandra GD" w:hAnsi="Maiandra GD" w:cs="Tahoma"/>
          <w:sz w:val="24"/>
          <w:szCs w:val="24"/>
        </w:rPr>
        <w:t xml:space="preserve"> et </w:t>
      </w:r>
      <w:r w:rsidR="00416E67" w:rsidRPr="00416E67">
        <w:rPr>
          <w:rFonts w:ascii="Maiandra GD" w:hAnsi="Maiandra GD" w:cs="Tahoma"/>
          <w:sz w:val="24"/>
          <w:szCs w:val="24"/>
        </w:rPr>
        <w:t>à l’ARMP dans un délai de sept</w:t>
      </w:r>
      <w:r w:rsidR="008E17EE">
        <w:rPr>
          <w:rFonts w:ascii="Maiandra GD" w:hAnsi="Maiandra GD" w:cs="Tahoma"/>
          <w:sz w:val="24"/>
          <w:szCs w:val="24"/>
        </w:rPr>
        <w:t xml:space="preserve"> </w:t>
      </w:r>
      <w:r w:rsidR="00416E67" w:rsidRPr="00416E67">
        <w:rPr>
          <w:rFonts w:ascii="Maiandra GD" w:hAnsi="Maiandra GD" w:cs="Tahoma"/>
          <w:sz w:val="24"/>
          <w:szCs w:val="24"/>
        </w:rPr>
        <w:t>(07) jours à compter de sa notification</w:t>
      </w:r>
      <w:r w:rsidRPr="00416E67">
        <w:rPr>
          <w:rFonts w:ascii="Maiandra GD" w:hAnsi="Maiandra GD" w:cs="Tahoma"/>
          <w:sz w:val="24"/>
          <w:szCs w:val="24"/>
        </w:rPr>
        <w:t>.</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8.2. Les Ordres de Services à incidence financière ou susceptibles de modifier les délais seront signés par l’Autorité Contractante et notifiés </w:t>
      </w:r>
      <w:r w:rsidR="00717C1E" w:rsidRPr="00330A88">
        <w:rPr>
          <w:rFonts w:ascii="Maiandra GD" w:hAnsi="Maiandra GD" w:cs="Tahoma"/>
          <w:sz w:val="24"/>
          <w:szCs w:val="24"/>
        </w:rPr>
        <w:t xml:space="preserve">par le </w:t>
      </w:r>
      <w:r w:rsidR="008E17EE">
        <w:rPr>
          <w:rFonts w:ascii="Maiandra GD" w:hAnsi="Maiandra GD" w:cs="Tahoma"/>
          <w:sz w:val="24"/>
          <w:szCs w:val="24"/>
        </w:rPr>
        <w:t>Chef de service du Marché</w:t>
      </w:r>
      <w:r w:rsidRPr="00330A88">
        <w:rPr>
          <w:rFonts w:ascii="Maiandra GD" w:hAnsi="Maiandra GD" w:cs="Tahoma"/>
          <w:sz w:val="24"/>
          <w:szCs w:val="24"/>
        </w:rPr>
        <w:t xml:space="preserve"> avec copie à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lastRenderedPageBreak/>
        <w:t xml:space="preserve"> 8.3. Les Ordres de Service à caractère technique liés au déroulement normal du chantier et sans incidence ni sur le montant, ni sur le délai des travaux, seront signés et notifiés par l’Ingénieur du Marché avec copie au Chef de Service du Marché.</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8.4. Les Ordres de Service valant mise en demeure seront signés et notifiés par l’Autorité Contractante avec copie au Chef de service du Marché </w:t>
      </w:r>
      <w:r w:rsidR="003C62A2" w:rsidRPr="00330A88">
        <w:rPr>
          <w:rFonts w:ascii="Maiandra GD" w:hAnsi="Maiandra GD" w:cs="Tahoma"/>
          <w:sz w:val="24"/>
          <w:szCs w:val="24"/>
        </w:rPr>
        <w:t>et à</w:t>
      </w:r>
      <w:r w:rsidRPr="00330A88">
        <w:rPr>
          <w:rFonts w:ascii="Maiandra GD" w:hAnsi="Maiandra GD" w:cs="Tahoma"/>
          <w:sz w:val="24"/>
          <w:szCs w:val="24"/>
        </w:rPr>
        <w:t xml:space="preserve"> l’Ingénieur.</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 xml:space="preserve"> 8.5. L’Entrepreneur dispose d’un délai de quinze (15) jours pour émettre des réserves sur tout Ordre de Service reçu. Le fait d’émettre des réserves ne dispense pas l’entreprise d’exécuter les ordres de service reçus.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9</w:t>
      </w:r>
      <w:r w:rsidRPr="00330A88">
        <w:rPr>
          <w:rFonts w:ascii="Maiandra GD" w:hAnsi="Maiandra GD" w:cs="Tahoma"/>
          <w:b/>
          <w:bCs/>
          <w:sz w:val="24"/>
          <w:szCs w:val="24"/>
        </w:rPr>
        <w:t> : ROLE ET RESPONSABILITE DU COCONTRACTANT (CCAG Article 40)</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 planning détaillé et général d’avancement des travaux sera communiqué à l’Ingénieur en cinq (5) exemplaires à chaque début de mois.</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Les travaux seront exécutés conformément aux plans et spécifications techniques selon les règles de l’art conformément aux techniques et pratiques en République du Cameroun.</w:t>
      </w:r>
    </w:p>
    <w:p w:rsidR="0094297E" w:rsidRPr="00330A88" w:rsidRDefault="0094297E" w:rsidP="0094297E">
      <w:pPr>
        <w:pStyle w:val="CORPSCCAP"/>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A cet effet, le cocontractant devra prendre toutes les mesures pour fournir tous les moyens nécessaires et engager tout le personnel spécialisé.</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assurer la protection et la sécurité des ouvrages existants pendant l’exécution des travaux.</w:t>
      </w:r>
    </w:p>
    <w:p w:rsidR="0094297E" w:rsidRPr="00330A88" w:rsidRDefault="0094297E" w:rsidP="00F40FA7">
      <w:pPr>
        <w:pStyle w:val="CORPSCCAP"/>
        <w:numPr>
          <w:ilvl w:val="1"/>
          <w:numId w:val="53"/>
        </w:numPr>
        <w:tabs>
          <w:tab w:val="left" w:pos="426"/>
        </w:tabs>
        <w:spacing w:before="120" w:after="0"/>
        <w:ind w:left="0" w:firstLine="0"/>
        <w:rPr>
          <w:rFonts w:ascii="Maiandra GD" w:hAnsi="Maiandra GD" w:cs="Times New Roman"/>
          <w:szCs w:val="24"/>
        </w:rPr>
      </w:pPr>
      <w:r w:rsidRPr="00330A88">
        <w:rPr>
          <w:rFonts w:ascii="Maiandra GD" w:hAnsi="Maiandra GD" w:cs="Times New Roman"/>
          <w:szCs w:val="24"/>
        </w:rPr>
        <w:t>L’Entrepreneur devra tenir constamment à jour un planning d’avancement des travaux  et le communiquer régulièrement à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10</w:t>
      </w:r>
      <w:r w:rsidRPr="00330A88">
        <w:rPr>
          <w:rFonts w:ascii="Maiandra GD" w:hAnsi="Maiandra GD" w:cs="Tahoma"/>
          <w:b/>
          <w:bCs/>
          <w:sz w:val="24"/>
          <w:szCs w:val="24"/>
        </w:rPr>
        <w:t> : SOUS-TRAITANCE (CCAG Article 54)</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présente Lettre-Commande prévoit la possibilité pour l’attributaire de faire exécuter une partie des travaux par un ou des sous-traitants.</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L’attributaire doit s’assurer que les sous-traitants sont en règle avec l’Administration Camerounaise. </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d’autorisation, la </w:t>
      </w:r>
      <w:r w:rsidRPr="00330A88">
        <w:rPr>
          <w:rFonts w:ascii="Maiandra GD" w:hAnsi="Maiandra GD"/>
          <w:sz w:val="24"/>
          <w:szCs w:val="24"/>
        </w:rPr>
        <w:t>part sous-traitée des travaux ne doit pas excéder trente pourcent (30%) du montant de la Lettre-commande.</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sous-traitants devront satisfaire aux mêmes conditions techniques et financières que le titulaire du marché. Ils exécuteront les travaux sous la seule et pleine responsabilité de l’attributaire</w:t>
      </w:r>
    </w:p>
    <w:p w:rsidR="0094297E" w:rsidRPr="00330A88" w:rsidRDefault="0094297E" w:rsidP="00F40FA7">
      <w:pPr>
        <w:numPr>
          <w:ilvl w:val="1"/>
          <w:numId w:val="5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l’attributaire restera vis à vis du Maître d’ouvrage représenté par le Chef de Service du Marché, seul responsable de l’exécution du contrôle conformément aux obligations contractuelles.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11</w:t>
      </w:r>
      <w:r w:rsidRPr="00330A88">
        <w:rPr>
          <w:rFonts w:ascii="Maiandra GD" w:hAnsi="Maiandra GD" w:cs="Tahoma"/>
          <w:b/>
          <w:bCs/>
          <w:sz w:val="24"/>
          <w:szCs w:val="24"/>
        </w:rPr>
        <w:t> : PROJET D’EXECUTION (CCAG Article 49)</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projet d’exécution est soumis au visa préalable de l’Ingénieur du Marché. Il dispose d’un délai maximum de 72 heures pour viser ou rejeter en motivant son rejet,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 xml:space="preserve">Après </w:t>
      </w:r>
      <w:r w:rsidR="003C62A2" w:rsidRPr="00330A88">
        <w:rPr>
          <w:rFonts w:ascii="Maiandra GD" w:hAnsi="Maiandra GD" w:cs="Tahoma"/>
          <w:sz w:val="24"/>
          <w:szCs w:val="24"/>
        </w:rPr>
        <w:t>visa, le</w:t>
      </w:r>
      <w:r w:rsidRPr="00330A88">
        <w:rPr>
          <w:rFonts w:ascii="Maiandra GD" w:hAnsi="Maiandra GD" w:cs="Tahoma"/>
          <w:sz w:val="24"/>
          <w:szCs w:val="24"/>
        </w:rPr>
        <w:t xml:space="preserve"> projet d’exécution est transmis au Chef de Service du Marché pour approbation. </w:t>
      </w:r>
      <w:r w:rsidR="003C62A2" w:rsidRPr="00330A88">
        <w:rPr>
          <w:rFonts w:ascii="Maiandra GD" w:hAnsi="Maiandra GD" w:cs="Tahoma"/>
          <w:sz w:val="24"/>
          <w:szCs w:val="24"/>
        </w:rPr>
        <w:t>Le Chef</w:t>
      </w:r>
      <w:r w:rsidRPr="00330A88">
        <w:rPr>
          <w:rFonts w:ascii="Maiandra GD" w:hAnsi="Maiandra GD" w:cs="Tahoma"/>
          <w:sz w:val="24"/>
          <w:szCs w:val="24"/>
        </w:rPr>
        <w:t xml:space="preserve"> de Service du Marché dispose d’un délai maximum de 72 heures pour approuver ou rejeter le projet d’exécution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sz w:val="24"/>
          <w:szCs w:val="24"/>
        </w:rPr>
        <w:t>Après approbation, le projet d’exécution est transmis à l’Autorité Contractante pour validation. L’Autorité Contractante dispose d’un délai maximum de 72 heures pour valider ou rejeter le projet d’exécution.</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visa de l’Ingénieur du Marché, l’approbation du Chef de Service du Marché et la validation de l’Autorité Contractante n’atténuent en rien la responsabilité du Cocontractant pour la conception des ouvrages et l’exécution des travaux correspondants.</w:t>
      </w:r>
    </w:p>
    <w:p w:rsidR="0094297E" w:rsidRPr="00330A88" w:rsidRDefault="0094297E" w:rsidP="00F40FA7">
      <w:pPr>
        <w:numPr>
          <w:ilvl w:val="1"/>
          <w:numId w:val="5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Avant la réception provisoire, le Cocontractant remet à l’Ingénieur </w:t>
      </w:r>
      <w:r w:rsidRPr="00330A88">
        <w:rPr>
          <w:rFonts w:ascii="Maiandra GD" w:hAnsi="Maiandra GD" w:cs="Tahoma"/>
          <w:b/>
          <w:sz w:val="24"/>
          <w:szCs w:val="24"/>
        </w:rPr>
        <w:t>quatre (04) exemplaires</w:t>
      </w:r>
      <w:r w:rsidRPr="00330A88">
        <w:rPr>
          <w:rFonts w:ascii="Maiandra GD" w:hAnsi="Maiandra GD" w:cs="Tahoma"/>
          <w:sz w:val="24"/>
          <w:szCs w:val="24"/>
        </w:rPr>
        <w:t xml:space="preserve"> des plans de récolement des ouvrages réalisés, dont un original reproductible.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12</w:t>
      </w:r>
      <w:r w:rsidRPr="00330A88">
        <w:rPr>
          <w:rFonts w:ascii="Maiandra GD" w:hAnsi="Maiandra GD" w:cs="Tahoma"/>
          <w:b/>
          <w:bCs/>
          <w:sz w:val="24"/>
          <w:szCs w:val="24"/>
        </w:rPr>
        <w:t> : MATERIEL ET PERSONNEL A METTRE EN PLACE (CCAG Article 15 complété)</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à mobiliser toutes les ressources humaines et matérielles nécessaires à la bonne exécution des travaux suivant les règles de l’art et conformément aux stipulations du CCTP contenu dans le Dossier d’Appel d’Offres.</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marché est exécuté dans le respect du contenu de l’offre technique, financière et en personnel qualifié, fournie par le Cocontractant et à l’origine de l’adjudication.</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94297E" w:rsidRPr="00330A88" w:rsidRDefault="0094297E" w:rsidP="00F40FA7">
      <w:pPr>
        <w:numPr>
          <w:ilvl w:val="1"/>
          <w:numId w:val="5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 modification unilatérale apportée à l’offre technique, avant et pendant les travaux constitue un motif de résiliation de la lettre-commande tel que visé à l’article 51 ci-dessous ou d’application de réfractions de 10% sur le prix unitaire du personnel d’encadrement et/ou du matériel.</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13</w:t>
      </w:r>
      <w:r w:rsidRPr="00330A88">
        <w:rPr>
          <w:rFonts w:ascii="Maiandra GD" w:hAnsi="Maiandra GD" w:cs="Tahoma"/>
          <w:b/>
          <w:bCs/>
          <w:sz w:val="24"/>
          <w:szCs w:val="24"/>
        </w:rPr>
        <w:t> : LEGISLATION CONCERNANT LA MAIN D’ŒUVRE (CCAG Article 14)</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 xml:space="preserve">Le Cocontractant est tenu de se conformer à la législation en vigueur au Cameroun concernant l’emploi de la main d’œuvre. Il recrute en priorité le personnel local à qualification équivalente.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14</w:t>
      </w:r>
      <w:r w:rsidRPr="00330A88">
        <w:rPr>
          <w:rFonts w:ascii="Maiandra GD" w:hAnsi="Maiandra GD" w:cs="Tahoma"/>
          <w:b/>
          <w:bCs/>
          <w:sz w:val="24"/>
          <w:szCs w:val="24"/>
        </w:rPr>
        <w:t> : REMPLACEMENT DU PERSONNEL D’ENCADREMENT</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de la Lettre-Commande.</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tout état de cause et sauf cas de force majeure, le Cocontractant ne peut remplacer plus de 50% de son personnel sans s’exposer à la résiliation de la Lettre-Commande.</w:t>
      </w:r>
    </w:p>
    <w:p w:rsidR="0094297E" w:rsidRPr="00330A88" w:rsidRDefault="0094297E" w:rsidP="00F40FA7">
      <w:pPr>
        <w:numPr>
          <w:ilvl w:val="1"/>
          <w:numId w:val="5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Si l’Ingénieur exige le remplacement d’un personnel du Cocontractant, suite à une faute grave dûment constatée sur le chantier par les deux parties, le Cocontractant, doit pourvoir à son remplacement immédiat et à ses propres frais.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15</w:t>
      </w:r>
      <w:r w:rsidRPr="00330A88">
        <w:rPr>
          <w:rFonts w:ascii="Maiandra GD" w:hAnsi="Maiandra GD" w:cs="Tahoma"/>
          <w:b/>
          <w:bCs/>
          <w:sz w:val="24"/>
          <w:szCs w:val="24"/>
        </w:rPr>
        <w:t> : MODIFICATION DES OUVRAGES</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lastRenderedPageBreak/>
        <w:t>Le Maître d’Ouvrage se réserve le droit lors de la phase d’exécution, d’introduire dans les ouvrages, toutes modifications, adjonctions, suppressions d’ouvrages ainsi que les éventuelles suppressions de catégorie de travaux qu’il estime nécessaires pour la bonne réussite et l’économie des travaux sans que pour cela le Cocontractant puisse prétendre à quelques compensations ou indemnités que ce soit en dehors de celles indiquées dans le CCTP.</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16</w:t>
      </w:r>
      <w:r w:rsidRPr="00330A88">
        <w:rPr>
          <w:rFonts w:ascii="Maiandra GD" w:hAnsi="Maiandra GD" w:cs="Tahoma"/>
          <w:b/>
          <w:bCs/>
          <w:sz w:val="24"/>
          <w:szCs w:val="24"/>
        </w:rPr>
        <w:t> : MATERIAUX (CCAG Article 53)</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recherche à ses frais les lieux d’extraction des matériaux nécessaires à la réalisation des travaux.</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Les matériaux doivent être conformes aux spécifications du CCTP. Ils sont soumis aux essais ou épreuves que l’Ingénieur juge utiles de prescrire suivant les spécifications de la Lettre-Commande. </w:t>
      </w:r>
    </w:p>
    <w:p w:rsidR="0094297E" w:rsidRPr="00330A88" w:rsidRDefault="0094297E" w:rsidP="00F40FA7">
      <w:pPr>
        <w:numPr>
          <w:ilvl w:val="1"/>
          <w:numId w:val="5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17</w:t>
      </w:r>
      <w:r w:rsidRPr="00330A88">
        <w:rPr>
          <w:rFonts w:ascii="Maiandra GD" w:hAnsi="Maiandra GD" w:cs="Tahoma"/>
          <w:b/>
          <w:bCs/>
          <w:sz w:val="24"/>
          <w:szCs w:val="24"/>
        </w:rPr>
        <w:t xml:space="preserve"> : DEMOLITION DES OUVRAGES DEFECTUEUX ET ENLEVEMENT DES MATERIAUX                                                                          </w:t>
      </w:r>
    </w:p>
    <w:p w:rsidR="0094297E" w:rsidRPr="00330A88" w:rsidRDefault="0094297E" w:rsidP="00F40FA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 le pouvoir d’ordonner par écrit :</w:t>
      </w:r>
    </w:p>
    <w:p w:rsidR="0094297E" w:rsidRPr="00330A88" w:rsidRDefault="0094297E" w:rsidP="00F40FA7">
      <w:pPr>
        <w:numPr>
          <w:ilvl w:val="0"/>
          <w:numId w:val="13"/>
        </w:numPr>
        <w:jc w:val="both"/>
        <w:rPr>
          <w:rFonts w:ascii="Maiandra GD" w:hAnsi="Maiandra GD" w:cs="Tahoma"/>
          <w:sz w:val="24"/>
          <w:szCs w:val="24"/>
        </w:rPr>
      </w:pPr>
      <w:r w:rsidRPr="00330A88">
        <w:rPr>
          <w:rFonts w:ascii="Maiandra GD" w:hAnsi="Maiandra GD" w:cs="Tahoma"/>
          <w:sz w:val="24"/>
          <w:szCs w:val="24"/>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94297E" w:rsidRPr="00330A88" w:rsidRDefault="0094297E" w:rsidP="00F40FA7">
      <w:pPr>
        <w:numPr>
          <w:ilvl w:val="0"/>
          <w:numId w:val="13"/>
        </w:numPr>
        <w:jc w:val="both"/>
        <w:rPr>
          <w:rFonts w:ascii="Maiandra GD" w:hAnsi="Maiandra GD" w:cs="Tahoma"/>
          <w:sz w:val="24"/>
          <w:szCs w:val="24"/>
        </w:rPr>
      </w:pPr>
      <w:r w:rsidRPr="00330A88">
        <w:rPr>
          <w:rFonts w:ascii="Maiandra GD" w:hAnsi="Maiandra GD" w:cs="Tahoma"/>
          <w:sz w:val="24"/>
          <w:szCs w:val="24"/>
        </w:rPr>
        <w:t>La démolition et la reconstruction conformément aux stipulations du marché, de tout ouvrage ou partie d’ouvrage non conforme aux exigences du marché, tant en ce qui concerne le mode d’exécution que les matériaux utilisés ;</w:t>
      </w:r>
    </w:p>
    <w:p w:rsidR="0094297E" w:rsidRPr="00330A88" w:rsidRDefault="0094297E" w:rsidP="00F40FA7">
      <w:pPr>
        <w:numPr>
          <w:ilvl w:val="1"/>
          <w:numId w:val="5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cas de non-conformité, les dépenses sont entièrement à la charge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18</w:t>
      </w:r>
      <w:r w:rsidRPr="00330A88">
        <w:rPr>
          <w:rFonts w:ascii="Maiandra GD" w:hAnsi="Maiandra GD" w:cs="Tahoma"/>
          <w:b/>
          <w:bCs/>
          <w:sz w:val="24"/>
          <w:szCs w:val="24"/>
        </w:rPr>
        <w:t> : BREVET D’INVENTION</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19</w:t>
      </w:r>
      <w:r w:rsidRPr="00330A88">
        <w:rPr>
          <w:rFonts w:ascii="Maiandra GD" w:hAnsi="Maiandra GD" w:cs="Tahoma"/>
          <w:b/>
          <w:bCs/>
          <w:sz w:val="24"/>
          <w:szCs w:val="24"/>
        </w:rPr>
        <w:t> : PHASAGE DES TRAVAUX</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Le Cocontractant doit respecter le séquençage des différentes phases des travaux décrites dans sa soumission, de façon à faciliter le contrôle des ouvrages et le respect des délais impartis prévus dans le chronogramme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20</w:t>
      </w:r>
      <w:r w:rsidRPr="00330A88">
        <w:rPr>
          <w:rFonts w:ascii="Maiandra GD" w:hAnsi="Maiandra GD" w:cs="Tahoma"/>
          <w:b/>
          <w:bCs/>
          <w:sz w:val="24"/>
          <w:szCs w:val="24"/>
        </w:rPr>
        <w:t> : ACCES AU CHANTIER (CCAG Article 44 complété)</w:t>
      </w:r>
    </w:p>
    <w:p w:rsidR="0094297E" w:rsidRPr="00330A88" w:rsidRDefault="0094297E" w:rsidP="00F40FA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Maître d’Ouvrage, l’Autorité Contractante,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94297E" w:rsidRPr="00330A88" w:rsidRDefault="0094297E" w:rsidP="00F40FA7">
      <w:pPr>
        <w:numPr>
          <w:ilvl w:val="1"/>
          <w:numId w:val="6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Par ailleurs, dans le cadre de la mission de vérification de l’effectivité des travaux, </w:t>
      </w:r>
      <w:r w:rsidR="003C62A2" w:rsidRPr="00330A88">
        <w:rPr>
          <w:rFonts w:ascii="Maiandra GD" w:hAnsi="Maiandra GD" w:cs="Tahoma"/>
          <w:sz w:val="24"/>
          <w:szCs w:val="24"/>
        </w:rPr>
        <w:t>les personnes dûment autorisées</w:t>
      </w:r>
      <w:r w:rsidRPr="00330A88">
        <w:rPr>
          <w:rFonts w:ascii="Maiandra GD" w:hAnsi="Maiandra GD" w:cs="Tahoma"/>
          <w:sz w:val="24"/>
          <w:szCs w:val="24"/>
        </w:rPr>
        <w:t xml:space="preserve"> par l’Autorité Contractante peuvent à tout moment accéder au chantier et à toutes informations y relatives.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21</w:t>
      </w:r>
      <w:r w:rsidRPr="00330A88">
        <w:rPr>
          <w:rFonts w:ascii="Maiandra GD" w:hAnsi="Maiandra GD" w:cs="Tahoma"/>
          <w:b/>
          <w:bCs/>
          <w:sz w:val="24"/>
          <w:szCs w:val="24"/>
        </w:rPr>
        <w:t xml:space="preserve"> : ATTRIBUTIONS DE L’INGENIEUR </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exerce les fonctions suivantes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lastRenderedPageBreak/>
        <w:t>La</w:t>
      </w:r>
      <w:r w:rsidR="0094297E" w:rsidRPr="00330A88">
        <w:rPr>
          <w:rFonts w:ascii="Maiandra GD" w:hAnsi="Maiandra GD" w:cs="Tahoma"/>
          <w:sz w:val="24"/>
          <w:szCs w:val="24"/>
        </w:rPr>
        <w:t xml:space="preserve"> vérification du projet d’exécution, notamment des pièces graphiques et des notes de calcul et la transmission motivée au Chef de Service du </w:t>
      </w:r>
      <w:r w:rsidRPr="00330A88">
        <w:rPr>
          <w:rFonts w:ascii="Maiandra GD" w:hAnsi="Maiandra GD" w:cs="Tahoma"/>
          <w:sz w:val="24"/>
          <w:szCs w:val="24"/>
        </w:rPr>
        <w:t>Marché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 l’implantation des ouvrages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et l’approbation des matériaux, matériels et équipements du bâtiment utilisés dans la mise en œuvre des ouvrages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 la qualité de la mise en œuvre des ouvrages effectuée par le Cocontractant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prise en attachement des travaux et des approvisionnements présentés par le Cocontractant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opérations de réception provisoire ou définitive à la demande du Cocontractant ;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La</w:t>
      </w:r>
      <w:r w:rsidR="0094297E" w:rsidRPr="00330A88">
        <w:rPr>
          <w:rFonts w:ascii="Maiandra GD" w:hAnsi="Maiandra GD" w:cs="Tahoma"/>
          <w:sz w:val="24"/>
          <w:szCs w:val="24"/>
        </w:rPr>
        <w:t xml:space="preserve"> préparation des décomptes et des situations mensuelles provisoires des travaux et leur transmission au Chef de Service du Marché ;</w:t>
      </w:r>
    </w:p>
    <w:p w:rsidR="0094297E" w:rsidRPr="00330A88" w:rsidRDefault="003C62A2" w:rsidP="00F40FA7">
      <w:pPr>
        <w:numPr>
          <w:ilvl w:val="0"/>
          <w:numId w:val="14"/>
        </w:numPr>
        <w:tabs>
          <w:tab w:val="clear" w:pos="1020"/>
          <w:tab w:val="num" w:pos="567"/>
        </w:tabs>
        <w:ind w:left="567" w:hanging="283"/>
        <w:jc w:val="both"/>
        <w:rPr>
          <w:rFonts w:ascii="Maiandra GD" w:hAnsi="Maiandra GD" w:cs="Tahoma"/>
          <w:sz w:val="24"/>
          <w:szCs w:val="24"/>
        </w:rPr>
      </w:pPr>
      <w:r w:rsidRPr="00330A88">
        <w:rPr>
          <w:rFonts w:ascii="Maiandra GD" w:hAnsi="Maiandra GD" w:cs="Tahoma"/>
          <w:sz w:val="24"/>
          <w:szCs w:val="24"/>
        </w:rPr>
        <w:t>L’identification</w:t>
      </w:r>
      <w:r w:rsidR="0094297E" w:rsidRPr="00330A88">
        <w:rPr>
          <w:rFonts w:ascii="Maiandra GD" w:hAnsi="Maiandra GD" w:cs="Tahoma"/>
          <w:sz w:val="24"/>
          <w:szCs w:val="24"/>
        </w:rPr>
        <w:t xml:space="preserve"> et la formulation de solution techniques relatives à la résolution des problèmes techniques rencontrés par le Cocontractant dans la mise en œuvre des ouvrages ; </w:t>
      </w:r>
    </w:p>
    <w:p w:rsidR="0094297E" w:rsidRPr="00330A88" w:rsidRDefault="003C62A2" w:rsidP="00F40FA7">
      <w:pPr>
        <w:numPr>
          <w:ilvl w:val="0"/>
          <w:numId w:val="14"/>
        </w:numPr>
        <w:tabs>
          <w:tab w:val="clear" w:pos="1020"/>
          <w:tab w:val="num" w:pos="567"/>
        </w:tabs>
        <w:ind w:left="567" w:hanging="283"/>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contrôle des délais de réalisation conformément au chronogramme contractuel d’exécution des travaux.</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Délégation Départementale des Marchés Publics </w:t>
      </w:r>
      <w:r w:rsidR="00505E89">
        <w:rPr>
          <w:rFonts w:ascii="Maiandra GD" w:hAnsi="Maiandra GD" w:cs="Tahoma"/>
          <w:sz w:val="24"/>
          <w:szCs w:val="24"/>
        </w:rPr>
        <w:t>du Haut-Nyong</w:t>
      </w:r>
      <w:r w:rsidRPr="00330A88">
        <w:rPr>
          <w:rFonts w:ascii="Maiandra GD" w:hAnsi="Maiandra GD" w:cs="Tahoma"/>
          <w:sz w:val="24"/>
          <w:szCs w:val="24"/>
        </w:rPr>
        <w:t>,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au Chef de service du Marché, à l’Ingénieur du Marché et au cocontractant.</w:t>
      </w:r>
    </w:p>
    <w:p w:rsidR="0094297E" w:rsidRPr="00330A88" w:rsidRDefault="0094297E" w:rsidP="00F40FA7">
      <w:pPr>
        <w:numPr>
          <w:ilvl w:val="1"/>
          <w:numId w:val="6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demande de l’Autorité Contractante ou de l’Ingénieur, des constats contradictoires peuvent être effectués en présence du Cocontractant pour évaluer ou réévaluer les quantités réelles de certains ouvrages sur la base de la Lettre-Commande.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22</w:t>
      </w:r>
      <w:r w:rsidRPr="00330A88">
        <w:rPr>
          <w:rFonts w:ascii="Maiandra GD" w:hAnsi="Maiandra GD" w:cs="Tahoma"/>
          <w:b/>
          <w:bCs/>
          <w:sz w:val="24"/>
          <w:szCs w:val="24"/>
        </w:rPr>
        <w:t> : REUNIONS DE CHANTIER (CCAG Article 57)</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réunions de chantier sont programmées de façon hebdomadaire à l’initiative de l’Ingénieur.</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La participation de l’Ingénieur et du Cocontractant aux réunions de chantier est obligatoire. </w:t>
      </w:r>
    </w:p>
    <w:p w:rsidR="0094297E" w:rsidRPr="00330A88" w:rsidRDefault="0094297E" w:rsidP="00F40FA7">
      <w:pPr>
        <w:numPr>
          <w:ilvl w:val="1"/>
          <w:numId w:val="6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Chaque réunion de chantier fait l’objet d’un procès-verbal signé par les participants et transmis à l’Autorité Contractante à la diligence de l’Ingénieur du Marché.</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23</w:t>
      </w:r>
      <w:r w:rsidRPr="00330A88">
        <w:rPr>
          <w:rFonts w:ascii="Maiandra GD" w:hAnsi="Maiandra GD" w:cs="Tahoma"/>
          <w:b/>
          <w:bCs/>
          <w:sz w:val="24"/>
          <w:szCs w:val="24"/>
        </w:rPr>
        <w:t> : JOURNAL DE CHANTIER (CCAG Article 56 complété)</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conditions atmosphériques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L’avancement</w:t>
      </w:r>
      <w:r w:rsidR="0094297E" w:rsidRPr="00330A88">
        <w:rPr>
          <w:rFonts w:ascii="Maiandra GD" w:hAnsi="Maiandra GD" w:cs="Tahoma"/>
          <w:sz w:val="24"/>
          <w:szCs w:val="24"/>
        </w:rPr>
        <w:t xml:space="preserve"> des travaux ;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w:t>
      </w:r>
      <w:r w:rsidR="0094297E" w:rsidRPr="00330A88">
        <w:rPr>
          <w:rFonts w:ascii="Maiandra GD" w:hAnsi="Maiandra GD" w:cs="Tahoma"/>
          <w:sz w:val="24"/>
          <w:szCs w:val="24"/>
        </w:rPr>
        <w:t xml:space="preserve"> personnel présent sur le chantier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réceptions de matériaux et agréments de toutes sortes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travaux exécutés dans la journée, les quantités mises en œuvre et le matériel employé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prestations réalisées par les sous-traitants ;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incidents dans la mise en œuvre des ouvrages et les solut</w:t>
      </w:r>
      <w:r w:rsidR="00D9680A" w:rsidRPr="00330A88">
        <w:rPr>
          <w:rFonts w:ascii="Maiandra GD" w:hAnsi="Maiandra GD" w:cs="Tahoma"/>
          <w:sz w:val="24"/>
          <w:szCs w:val="24"/>
        </w:rPr>
        <w:t>ions techniques mises en œuvre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prescriptions, les non conformités et les incidents relevés par l’Ingénieur, ainsi que les observations susceptibles de donner </w:t>
      </w:r>
      <w:r w:rsidR="000A59E5" w:rsidRPr="00330A88">
        <w:rPr>
          <w:rFonts w:ascii="Maiandra GD" w:hAnsi="Maiandra GD" w:cs="Tahoma"/>
          <w:sz w:val="24"/>
          <w:szCs w:val="24"/>
        </w:rPr>
        <w:t xml:space="preserve">lieu à réclamations de sa part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observations de toute nature relevées par l’Ingénieur ou le Cocontractant, et relatives à la qualité de la mise en œuvre, aux matériaux fournis, au personnel employé ou au chronogramme des travaux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t>Les</w:t>
      </w:r>
      <w:r w:rsidR="0094297E" w:rsidRPr="00330A88">
        <w:rPr>
          <w:rFonts w:ascii="Maiandra GD" w:hAnsi="Maiandra GD" w:cs="Tahoma"/>
          <w:sz w:val="24"/>
          <w:szCs w:val="24"/>
        </w:rPr>
        <w:t xml:space="preserve"> opérations administratives relatives à l’exécution et au règlement du marché (notifications, résultats d’essais, attachements) ;</w:t>
      </w:r>
    </w:p>
    <w:p w:rsidR="0094297E" w:rsidRPr="00330A88" w:rsidRDefault="003C62A2" w:rsidP="00F40FA7">
      <w:pPr>
        <w:numPr>
          <w:ilvl w:val="0"/>
          <w:numId w:val="14"/>
        </w:numPr>
        <w:jc w:val="both"/>
        <w:rPr>
          <w:rFonts w:ascii="Maiandra GD" w:hAnsi="Maiandra GD" w:cs="Tahoma"/>
          <w:sz w:val="24"/>
          <w:szCs w:val="24"/>
        </w:rPr>
      </w:pPr>
      <w:r w:rsidRPr="00330A88">
        <w:rPr>
          <w:rFonts w:ascii="Maiandra GD" w:hAnsi="Maiandra GD" w:cs="Tahoma"/>
          <w:sz w:val="24"/>
          <w:szCs w:val="24"/>
        </w:rPr>
        <w:lastRenderedPageBreak/>
        <w:t>Les</w:t>
      </w:r>
      <w:r w:rsidR="0094297E" w:rsidRPr="00330A88">
        <w:rPr>
          <w:rFonts w:ascii="Maiandra GD" w:hAnsi="Maiandra GD" w:cs="Tahoma"/>
          <w:sz w:val="24"/>
          <w:szCs w:val="24"/>
        </w:rPr>
        <w:t xml:space="preserve"> visites officielles.</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journal est signé contradictoirement par l’Ingénieur et le responsable des travaux représentant le Cocontractant, à chaque visite du chantier ; il est visé systématiquement lors des réunions de chantiers. </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En cas de réclamation du Cocontractant, il ne peut être fait état que des évènements ou documents mentionnés en temps utiles dans le journal de chantier. </w:t>
      </w:r>
    </w:p>
    <w:p w:rsidR="0094297E" w:rsidRPr="00330A88" w:rsidRDefault="0094297E" w:rsidP="00F40FA7">
      <w:pPr>
        <w:numPr>
          <w:ilvl w:val="1"/>
          <w:numId w:val="6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 refus de présentation du journal de chantier à l’Autorité Contractante ou à l’Ingénieur, e</w:t>
      </w:r>
      <w:r w:rsidR="00257E97" w:rsidRPr="00330A88">
        <w:rPr>
          <w:rFonts w:ascii="Maiandra GD" w:hAnsi="Maiandra GD" w:cs="Tahoma"/>
          <w:sz w:val="24"/>
          <w:szCs w:val="24"/>
        </w:rPr>
        <w:t>t</w:t>
      </w:r>
      <w:r w:rsidRPr="00330A88">
        <w:rPr>
          <w:rFonts w:ascii="Maiandra GD" w:hAnsi="Maiandra GD" w:cs="Tahoma"/>
          <w:sz w:val="24"/>
          <w:szCs w:val="24"/>
        </w:rPr>
        <w:t xml:space="preserve"> toute tentative de falsification, ou de destruction partielle ou totale de ce document peut aboutir à la suspension des paiements et à la résiliation du Marché. En tout état de cause le Cocontractant ne peut se prévaloir de l’impossibilité de fournir le journal de chantier.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24</w:t>
      </w:r>
      <w:r w:rsidRPr="00330A88">
        <w:rPr>
          <w:rFonts w:ascii="Maiandra GD" w:hAnsi="Maiandra GD" w:cs="Tahoma"/>
          <w:b/>
          <w:bCs/>
          <w:sz w:val="24"/>
          <w:szCs w:val="24"/>
        </w:rPr>
        <w:t> : MISE A DISPOSITION DES LIEUX (CCAG Article 42 complété)</w:t>
      </w:r>
    </w:p>
    <w:p w:rsidR="0094297E" w:rsidRPr="00330A88" w:rsidRDefault="0094297E" w:rsidP="00F40FA7">
      <w:pPr>
        <w:numPr>
          <w:ilvl w:val="1"/>
          <w:numId w:val="6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94297E" w:rsidRPr="00330A88" w:rsidRDefault="0094297E" w:rsidP="00F40FA7">
      <w:pPr>
        <w:numPr>
          <w:ilvl w:val="1"/>
          <w:numId w:val="6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25</w:t>
      </w:r>
      <w:r w:rsidRPr="00330A88">
        <w:rPr>
          <w:rFonts w:ascii="Maiandra GD" w:hAnsi="Maiandra GD" w:cs="Tahoma"/>
          <w:b/>
          <w:bCs/>
          <w:sz w:val="24"/>
          <w:szCs w:val="24"/>
        </w:rPr>
        <w:t> : MESURES DE SECURITE (CCAG Article 48)</w:t>
      </w:r>
    </w:p>
    <w:p w:rsidR="0094297E" w:rsidRPr="00330A88" w:rsidRDefault="0094297E" w:rsidP="00F40FA7">
      <w:pPr>
        <w:numPr>
          <w:ilvl w:val="1"/>
          <w:numId w:val="6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prend toutes les dispositions nécessaires pour assurer la protection du personnel employé et des visiteurs sur le chantier, conformément à la réglementation en vigueur. </w:t>
      </w:r>
    </w:p>
    <w:p w:rsidR="0094297E" w:rsidRPr="00330A88" w:rsidRDefault="0094297E" w:rsidP="00F40FA7">
      <w:pPr>
        <w:numPr>
          <w:ilvl w:val="1"/>
          <w:numId w:val="6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26</w:t>
      </w:r>
      <w:r w:rsidRPr="00330A88">
        <w:rPr>
          <w:rFonts w:ascii="Maiandra GD" w:hAnsi="Maiandra GD" w:cs="Tahoma"/>
          <w:b/>
          <w:bCs/>
          <w:sz w:val="24"/>
          <w:szCs w:val="24"/>
        </w:rPr>
        <w:t> : PROTECTION DE L’ENVIRONNEMENT (CCAG Article 16)</w:t>
      </w:r>
    </w:p>
    <w:p w:rsidR="0094297E" w:rsidRPr="00330A88" w:rsidRDefault="0094297E" w:rsidP="00F40FA7">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de se conformer aux textes régissant la protection de l’environnement en vigueur au Cameroun et notamment la loi cadre n°096/12 du 03 août 1996 sur la gestion de l’environnement.</w:t>
      </w:r>
    </w:p>
    <w:p w:rsidR="0094297E" w:rsidRPr="00330A88" w:rsidRDefault="0094297E" w:rsidP="00F40FA7">
      <w:pPr>
        <w:numPr>
          <w:ilvl w:val="1"/>
          <w:numId w:val="6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doit se conformer aux prescriptions du CCTP en la matière.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27</w:t>
      </w:r>
      <w:r w:rsidRPr="00330A88">
        <w:rPr>
          <w:rFonts w:ascii="Maiandra GD" w:hAnsi="Maiandra GD" w:cs="Tahoma"/>
          <w:b/>
          <w:bCs/>
          <w:sz w:val="24"/>
          <w:szCs w:val="24"/>
        </w:rPr>
        <w:t xml:space="preserve"> : REMISE EN ETAT DES LIEUX </w:t>
      </w:r>
      <w:r w:rsidRPr="00330A88">
        <w:rPr>
          <w:rFonts w:ascii="Maiandra GD" w:hAnsi="Maiandra GD"/>
          <w:b/>
          <w:sz w:val="24"/>
          <w:szCs w:val="24"/>
        </w:rPr>
        <w:t>(CCAG Article 69)</w:t>
      </w:r>
    </w:p>
    <w:p w:rsidR="0094297E" w:rsidRPr="00330A88" w:rsidRDefault="0094297E" w:rsidP="0094297E">
      <w:pPr>
        <w:spacing w:before="120"/>
        <w:jc w:val="both"/>
        <w:rPr>
          <w:rFonts w:ascii="Maiandra GD" w:hAnsi="Maiandra GD" w:cs="Tahoma"/>
          <w:sz w:val="24"/>
          <w:szCs w:val="24"/>
        </w:rPr>
      </w:pPr>
      <w:r w:rsidRPr="00330A88">
        <w:rPr>
          <w:rFonts w:ascii="Maiandra GD" w:hAnsi="Maiandra GD" w:cs="Tahoma"/>
          <w:sz w:val="24"/>
          <w:szCs w:val="24"/>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94297E" w:rsidRPr="00330A88" w:rsidRDefault="0094297E" w:rsidP="0094297E">
      <w:pPr>
        <w:spacing w:before="240" w:after="120"/>
        <w:jc w:val="both"/>
        <w:rPr>
          <w:rFonts w:ascii="Maiandra GD" w:hAnsi="Maiandra GD" w:cs="Tahoma"/>
          <w:b/>
          <w:bCs/>
          <w:sz w:val="24"/>
          <w:szCs w:val="24"/>
        </w:rPr>
      </w:pPr>
      <w:r w:rsidRPr="00330A88">
        <w:rPr>
          <w:rFonts w:ascii="Maiandra GD" w:hAnsi="Maiandra GD" w:cs="Tahoma"/>
          <w:b/>
          <w:bCs/>
          <w:sz w:val="24"/>
          <w:szCs w:val="24"/>
          <w:u w:val="single"/>
        </w:rPr>
        <w:t>CHAPITRE III</w:t>
      </w:r>
      <w:r w:rsidRPr="00330A88">
        <w:rPr>
          <w:rFonts w:ascii="Maiandra GD" w:hAnsi="Maiandra GD" w:cs="Tahoma"/>
          <w:b/>
          <w:bCs/>
          <w:sz w:val="24"/>
          <w:szCs w:val="24"/>
        </w:rPr>
        <w:t> : RECEPTION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28</w:t>
      </w:r>
      <w:r w:rsidRPr="00330A88">
        <w:rPr>
          <w:rFonts w:ascii="Maiandra GD" w:hAnsi="Maiandra GD" w:cs="Tahoma"/>
          <w:b/>
          <w:bCs/>
          <w:sz w:val="24"/>
          <w:szCs w:val="24"/>
        </w:rPr>
        <w:t xml:space="preserve"> : RECEPTION PROVISOIRE </w:t>
      </w:r>
      <w:r w:rsidRPr="00330A88">
        <w:rPr>
          <w:rFonts w:ascii="Maiandra GD" w:hAnsi="Maiandra GD"/>
          <w:b/>
          <w:sz w:val="24"/>
          <w:szCs w:val="24"/>
        </w:rPr>
        <w:t>(CCAG Article 67)</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Avant la réception provisoire, l’entrepreneur demande par écrit au Chef de service avec copie à l’Autorité Contractante et l’Ingénieur, l’organisation d’une visite technique préalable à la réception.</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Commission de pré-</w:t>
      </w:r>
      <w:r w:rsidR="003C62A2" w:rsidRPr="00330A88">
        <w:rPr>
          <w:rFonts w:ascii="Maiandra GD" w:hAnsi="Maiandra GD" w:cs="Tahoma"/>
          <w:sz w:val="24"/>
          <w:szCs w:val="24"/>
        </w:rPr>
        <w:t>réception technique</w:t>
      </w:r>
      <w:r w:rsidRPr="00330A88">
        <w:rPr>
          <w:rFonts w:ascii="Maiandra GD" w:hAnsi="Maiandra GD" w:cs="Tahoma"/>
          <w:sz w:val="24"/>
          <w:szCs w:val="24"/>
        </w:rPr>
        <w:t xml:space="preserve"> est conduite par l’Ingénieur et porte sur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reconnaissance qualitative et quantitative des ouvrages exécutés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des quantités effectivement réalisés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lastRenderedPageBreak/>
        <w:t>la constatation de l’achèvement des travaux conformément aux termes du marché, ou de la non-exécution ou du non-respect partiel ou total des prestations prévues dans la Lettre-Commande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notification des réserves éventuelles et des délais de mise en conformité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constatation du repli des installations de chantier et de la remise en état des lieux.</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Ces opérations font l’objet d’un procès-verbal de pré-réception technique dressé sur le champ et signé contradictoirement par L’Ingénieur du Marché, le Cocontractant, et le représentant de l’Autorité Contractante. Les délais de levée des réserves au plus tard avant la réception provisoire des travaux, sont fixés de commun accord avec le Cocontractant.</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réception provisoire est effectuée à la demande du Cocontractant en cas d’exécution satisfaisante des prestations prévues dans le marché, exécution constatée par un procès-verbal de levée des réserves contenues dans le procès-verbal de la Commission de pré réception technique.</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convoqué à la réception par courrier au moins cinq (5) jours avant la date de la réception. Il est tenu d’y assister (ou de s’y faire représenter).</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prend part à la réception. Son absence équivaut à l’acceptation sans réserve des conclusions de la Commission de réception.</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Après la visite du chantier, la Commission examine le procès-verbal de la Commission de pré réception technique et procède à la réception provisoire des travaux s’il y a lieu.</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réception provisoire des travaux sans réserve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le refus de réceptionner les travaux.</w:t>
      </w:r>
    </w:p>
    <w:p w:rsidR="0094297E" w:rsidRPr="00330A88" w:rsidRDefault="0094297E" w:rsidP="00F40FA7">
      <w:pPr>
        <w:numPr>
          <w:ilvl w:val="1"/>
          <w:numId w:val="67"/>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de réception provisoire précise ou fixe la date d’achèvement des travaux.</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29</w:t>
      </w:r>
      <w:r w:rsidRPr="00330A88">
        <w:rPr>
          <w:rFonts w:ascii="Maiandra GD" w:hAnsi="Maiandra GD" w:cs="Tahoma"/>
          <w:b/>
          <w:bCs/>
          <w:sz w:val="24"/>
          <w:szCs w:val="24"/>
        </w:rPr>
        <w:t xml:space="preserve"> : DELAI DE GARANTIE </w:t>
      </w:r>
      <w:r w:rsidRPr="00330A88">
        <w:rPr>
          <w:rFonts w:ascii="Maiandra GD" w:hAnsi="Maiandra GD"/>
          <w:b/>
          <w:sz w:val="24"/>
          <w:szCs w:val="24"/>
        </w:rPr>
        <w:t>(CCAG Article 70)</w:t>
      </w:r>
    </w:p>
    <w:p w:rsidR="0094297E" w:rsidRPr="00330A88" w:rsidRDefault="0094297E" w:rsidP="00F40FA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délai de garantie concerne les travaux relatifs à l’ouvrage et aux équipements du bâtiment éventuellement installés.</w:t>
      </w:r>
    </w:p>
    <w:p w:rsidR="00257E97" w:rsidRPr="00330A88" w:rsidRDefault="0094297E" w:rsidP="00F40FA7">
      <w:pPr>
        <w:numPr>
          <w:ilvl w:val="1"/>
          <w:numId w:val="6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Ce délai est fixé à </w:t>
      </w:r>
      <w:r w:rsidRPr="00330A88">
        <w:rPr>
          <w:rFonts w:ascii="Maiandra GD" w:hAnsi="Maiandra GD" w:cs="Tahoma"/>
          <w:b/>
          <w:sz w:val="24"/>
          <w:szCs w:val="24"/>
        </w:rPr>
        <w:t>un (01) an</w:t>
      </w:r>
      <w:r w:rsidRPr="00330A88">
        <w:rPr>
          <w:rFonts w:ascii="Maiandra GD" w:hAnsi="Maiandra GD" w:cs="Tahoma"/>
          <w:sz w:val="24"/>
          <w:szCs w:val="24"/>
        </w:rPr>
        <w:t xml:space="preserve"> et court à compter de la date de réception provisoire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30</w:t>
      </w:r>
      <w:r w:rsidRPr="00330A88">
        <w:rPr>
          <w:rFonts w:ascii="Maiandra GD" w:hAnsi="Maiandra GD" w:cs="Tahoma"/>
          <w:b/>
          <w:bCs/>
          <w:sz w:val="24"/>
          <w:szCs w:val="24"/>
        </w:rPr>
        <w:t xml:space="preserve"> : ENTRETIEN PENDANT LA </w:t>
      </w:r>
      <w:r w:rsidR="003C62A2" w:rsidRPr="00330A88">
        <w:rPr>
          <w:rFonts w:ascii="Maiandra GD" w:hAnsi="Maiandra GD" w:cs="Tahoma"/>
          <w:b/>
          <w:bCs/>
          <w:sz w:val="24"/>
          <w:szCs w:val="24"/>
        </w:rPr>
        <w:t>PERIODE DE</w:t>
      </w:r>
      <w:r w:rsidRPr="00330A88">
        <w:rPr>
          <w:rFonts w:ascii="Maiandra GD" w:hAnsi="Maiandra GD" w:cs="Tahoma"/>
          <w:b/>
          <w:bCs/>
          <w:sz w:val="24"/>
          <w:szCs w:val="24"/>
        </w:rPr>
        <w:t xml:space="preserve"> GARANTIE (CCAG Article 71)</w:t>
      </w:r>
    </w:p>
    <w:p w:rsidR="0094297E" w:rsidRPr="00330A88" w:rsidRDefault="0094297E" w:rsidP="0094297E">
      <w:pPr>
        <w:spacing w:before="120" w:after="120"/>
        <w:jc w:val="both"/>
        <w:rPr>
          <w:rFonts w:ascii="Maiandra GD" w:hAnsi="Maiandra GD" w:cs="Tahoma"/>
          <w:sz w:val="24"/>
          <w:szCs w:val="24"/>
        </w:rPr>
      </w:pPr>
      <w:r w:rsidRPr="00330A88">
        <w:rPr>
          <w:rFonts w:ascii="Maiandra GD" w:hAnsi="Maiandra GD" w:cs="Tahoma"/>
          <w:sz w:val="24"/>
          <w:szCs w:val="24"/>
        </w:rPr>
        <w:t>Pendant la période de garantie, le Cocontractant exécute à ses frais et en temps utile, tous les travaux nécessaires pour remédier aux désordres qui peuvent apparaître sur les ouvrages et qui relèvent de malfaçons.</w:t>
      </w:r>
    </w:p>
    <w:p w:rsidR="0094297E" w:rsidRPr="00330A88" w:rsidRDefault="0094297E" w:rsidP="00F40FA7">
      <w:pPr>
        <w:numPr>
          <w:ilvl w:val="1"/>
          <w:numId w:val="6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 a la possibilité de faire exécuter les travaux aux frais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31</w:t>
      </w:r>
      <w:r w:rsidRPr="00330A88">
        <w:rPr>
          <w:rFonts w:ascii="Maiandra GD" w:hAnsi="Maiandra GD" w:cs="Tahoma"/>
          <w:b/>
          <w:bCs/>
          <w:sz w:val="24"/>
          <w:szCs w:val="24"/>
        </w:rPr>
        <w:t> : RECEPTION DEFINITIVE (CCAG Article 72)</w:t>
      </w:r>
    </w:p>
    <w:p w:rsidR="0094297E" w:rsidRPr="00330A88" w:rsidRDefault="0094297E" w:rsidP="00F40FA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Après la visite des ouvrages, la Commission de réception, examine le procès-verbal de réception provisoire et vérifie la levée effective d’éventuelles réserves. Elle procède à la réception définitive des travaux s’il y a lieu. </w:t>
      </w:r>
    </w:p>
    <w:p w:rsidR="0094297E" w:rsidRPr="00330A88" w:rsidRDefault="0094297E" w:rsidP="00F40FA7">
      <w:pPr>
        <w:numPr>
          <w:ilvl w:val="1"/>
          <w:numId w:val="7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procès-verbal signé séance tenante par tous les membres de la commission, prononce soit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réception définitive des travaux sans réserve</w:t>
      </w:r>
      <w:r w:rsidR="00CC2858" w:rsidRPr="00330A88">
        <w:rPr>
          <w:rFonts w:ascii="Maiandra GD" w:hAnsi="Maiandra GD" w:cs="Tahoma"/>
          <w:sz w:val="24"/>
          <w:szCs w:val="24"/>
        </w:rPr>
        <w:t>s</w:t>
      </w:r>
      <w:r w:rsidRPr="00330A88">
        <w:rPr>
          <w:rFonts w:ascii="Maiandra GD" w:hAnsi="Maiandra GD" w:cs="Tahoma"/>
          <w:sz w:val="24"/>
          <w:szCs w:val="24"/>
        </w:rPr>
        <w:t>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la nécessité de lever les réserves dans un délai imparti, préalablement à la fixation d’une nouvelle date de réception définitive des travaux.</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Tous les frais inhérents aux réceptions partielle, provisoire ou définitive des ouvrages sont à la charge du Cocontractant, y compris les travaux relatifs à la levée des réserves.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32</w:t>
      </w:r>
      <w:r w:rsidRPr="00330A88">
        <w:rPr>
          <w:rFonts w:ascii="Maiandra GD" w:hAnsi="Maiandra GD" w:cs="Tahoma"/>
          <w:b/>
          <w:bCs/>
          <w:sz w:val="24"/>
          <w:szCs w:val="24"/>
        </w:rPr>
        <w:t> : COMMISSION DE RECEPTION</w:t>
      </w:r>
    </w:p>
    <w:p w:rsidR="0094297E" w:rsidRPr="00330A88" w:rsidRDefault="0094297E" w:rsidP="00F40FA7">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La commission de réception est composée ainsi qu’il suit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bCs/>
          <w:sz w:val="24"/>
          <w:szCs w:val="24"/>
        </w:rPr>
      </w:pPr>
      <w:r w:rsidRPr="00330A88">
        <w:rPr>
          <w:rFonts w:ascii="Maiandra GD" w:hAnsi="Maiandra GD" w:cs="Tahoma"/>
          <w:sz w:val="24"/>
          <w:szCs w:val="24"/>
          <w:u w:val="single"/>
        </w:rPr>
        <w:t>Président</w:t>
      </w:r>
      <w:r w:rsidRPr="00330A88">
        <w:rPr>
          <w:rFonts w:ascii="Maiandra GD" w:hAnsi="Maiandra GD" w:cs="Tahoma"/>
          <w:sz w:val="24"/>
          <w:szCs w:val="24"/>
        </w:rPr>
        <w:t xml:space="preserve"> :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 xml:space="preserve">Le Maître d’Ouvrage ou son Représentant ;   </w:t>
      </w:r>
    </w:p>
    <w:p w:rsidR="0094297E" w:rsidRPr="00330A88" w:rsidRDefault="0094297E" w:rsidP="0094297E">
      <w:pPr>
        <w:numPr>
          <w:ilvl w:val="0"/>
          <w:numId w:val="2"/>
        </w:numPr>
        <w:tabs>
          <w:tab w:val="num" w:pos="900"/>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Membres</w:t>
      </w:r>
      <w:r w:rsidRPr="00330A88">
        <w:rPr>
          <w:rFonts w:ascii="Maiandra GD" w:hAnsi="Maiandra GD" w:cs="Tahoma"/>
          <w:sz w:val="24"/>
          <w:szCs w:val="24"/>
        </w:rPr>
        <w:t> :</w:t>
      </w:r>
    </w:p>
    <w:p w:rsidR="00D03EAB" w:rsidRPr="00330A88" w:rsidRDefault="00D03EAB"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w:t>
      </w:r>
      <w:r w:rsidR="0094297E" w:rsidRPr="00330A88">
        <w:rPr>
          <w:rFonts w:ascii="Maiandra GD" w:hAnsi="Maiandra GD" w:cs="Tahoma"/>
          <w:sz w:val="24"/>
          <w:szCs w:val="24"/>
        </w:rPr>
        <w:t xml:space="preserve">’Autorité </w:t>
      </w:r>
      <w:r w:rsidR="003C62A2" w:rsidRPr="00330A88">
        <w:rPr>
          <w:rFonts w:ascii="Maiandra GD" w:hAnsi="Maiandra GD" w:cs="Tahoma"/>
          <w:sz w:val="24"/>
          <w:szCs w:val="24"/>
        </w:rPr>
        <w:t>Contractante</w:t>
      </w:r>
      <w:r w:rsidRPr="00330A88">
        <w:rPr>
          <w:rFonts w:ascii="Maiandra GD" w:hAnsi="Maiandra GD" w:cs="Tahoma"/>
          <w:sz w:val="24"/>
          <w:szCs w:val="24"/>
        </w:rPr>
        <w:t xml:space="preserve"> ou son représentant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Chef de Service du Marché ;</w:t>
      </w:r>
    </w:p>
    <w:p w:rsidR="00D03EAB" w:rsidRPr="00330A88" w:rsidRDefault="006C74D6"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w:t>
      </w:r>
      <w:r w:rsidR="00D03EAB" w:rsidRPr="00330A88">
        <w:rPr>
          <w:rFonts w:ascii="Maiandra GD" w:hAnsi="Maiandra GD" w:cs="Tahoma"/>
          <w:sz w:val="24"/>
          <w:szCs w:val="24"/>
        </w:rPr>
        <w:t xml:space="preserve">omptable </w:t>
      </w:r>
      <w:r w:rsidRPr="00330A88">
        <w:rPr>
          <w:rFonts w:ascii="Maiandra GD" w:hAnsi="Maiandra GD" w:cs="Tahoma"/>
          <w:sz w:val="24"/>
          <w:szCs w:val="24"/>
        </w:rPr>
        <w:t>M</w:t>
      </w:r>
      <w:r w:rsidR="00A5439F" w:rsidRPr="00330A88">
        <w:rPr>
          <w:rFonts w:ascii="Maiandra GD" w:hAnsi="Maiandra GD" w:cs="Tahoma"/>
          <w:sz w:val="24"/>
          <w:szCs w:val="24"/>
        </w:rPr>
        <w:t>atièr</w:t>
      </w:r>
      <w:r w:rsidR="00EA796B">
        <w:rPr>
          <w:rFonts w:ascii="Maiandra GD" w:hAnsi="Maiandra GD" w:cs="Tahoma"/>
          <w:sz w:val="24"/>
          <w:szCs w:val="24"/>
        </w:rPr>
        <w:t>e</w:t>
      </w:r>
      <w:r w:rsidR="00D03EAB" w:rsidRPr="00330A88">
        <w:rPr>
          <w:rFonts w:ascii="Maiandra GD" w:hAnsi="Maiandra GD" w:cs="Tahoma"/>
          <w:sz w:val="24"/>
          <w:szCs w:val="24"/>
        </w:rPr>
        <w:t>;</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Le Cocontractant ou son représentant ;</w:t>
      </w:r>
    </w:p>
    <w:p w:rsidR="0094297E" w:rsidRPr="00330A88" w:rsidRDefault="0094297E" w:rsidP="0094297E">
      <w:pPr>
        <w:numPr>
          <w:ilvl w:val="0"/>
          <w:numId w:val="2"/>
        </w:numPr>
        <w:tabs>
          <w:tab w:val="num" w:pos="901"/>
          <w:tab w:val="num" w:pos="1080"/>
        </w:tabs>
        <w:spacing w:before="120" w:after="120"/>
        <w:ind w:left="567" w:firstLine="0"/>
        <w:jc w:val="both"/>
        <w:rPr>
          <w:rFonts w:ascii="Maiandra GD" w:hAnsi="Maiandra GD" w:cs="Tahoma"/>
          <w:sz w:val="24"/>
          <w:szCs w:val="24"/>
        </w:rPr>
      </w:pPr>
      <w:r w:rsidRPr="00330A88">
        <w:rPr>
          <w:rFonts w:ascii="Maiandra GD" w:hAnsi="Maiandra GD" w:cs="Tahoma"/>
          <w:sz w:val="24"/>
          <w:szCs w:val="24"/>
          <w:u w:val="single"/>
        </w:rPr>
        <w:t>Rapporteur</w:t>
      </w:r>
      <w:r w:rsidRPr="00330A88">
        <w:rPr>
          <w:rFonts w:ascii="Maiandra GD" w:hAnsi="Maiandra GD" w:cs="Tahoma"/>
          <w:sz w:val="24"/>
          <w:szCs w:val="24"/>
        </w:rPr>
        <w:t xml:space="preserve"> : </w:t>
      </w:r>
    </w:p>
    <w:p w:rsidR="0094297E" w:rsidRPr="00330A88" w:rsidRDefault="0094297E" w:rsidP="00F40FA7">
      <w:pPr>
        <w:numPr>
          <w:ilvl w:val="0"/>
          <w:numId w:val="14"/>
        </w:numPr>
        <w:tabs>
          <w:tab w:val="clear" w:pos="1020"/>
          <w:tab w:val="num" w:pos="1276"/>
        </w:tabs>
        <w:ind w:hanging="27"/>
        <w:jc w:val="both"/>
        <w:rPr>
          <w:rFonts w:ascii="Maiandra GD" w:hAnsi="Maiandra GD" w:cs="Tahoma"/>
          <w:sz w:val="24"/>
          <w:szCs w:val="24"/>
        </w:rPr>
      </w:pPr>
      <w:r w:rsidRPr="00330A88">
        <w:rPr>
          <w:rFonts w:ascii="Maiandra GD" w:hAnsi="Maiandra GD" w:cs="Tahoma"/>
          <w:sz w:val="24"/>
          <w:szCs w:val="24"/>
        </w:rPr>
        <w:t>L’Ingénie</w:t>
      </w:r>
      <w:r w:rsidR="00EA796B">
        <w:rPr>
          <w:rFonts w:ascii="Maiandra GD" w:hAnsi="Maiandra GD" w:cs="Tahoma"/>
          <w:sz w:val="24"/>
          <w:szCs w:val="24"/>
        </w:rPr>
        <w:t>ur du Marché</w:t>
      </w:r>
      <w:r w:rsidRPr="00330A88">
        <w:rPr>
          <w:rFonts w:ascii="Maiandra GD" w:hAnsi="Maiandra GD" w:cs="Tahoma"/>
          <w:sz w:val="24"/>
          <w:szCs w:val="24"/>
        </w:rPr>
        <w:t>.</w:t>
      </w:r>
    </w:p>
    <w:p w:rsidR="00D03EAB" w:rsidRPr="00330A88" w:rsidRDefault="00D03EAB" w:rsidP="006C74D6">
      <w:pPr>
        <w:jc w:val="both"/>
        <w:rPr>
          <w:rFonts w:ascii="Maiandra GD" w:hAnsi="Maiandra GD" w:cs="Tahoma"/>
          <w:b/>
          <w:sz w:val="24"/>
          <w:szCs w:val="24"/>
        </w:rPr>
      </w:pPr>
      <w:r w:rsidRPr="00330A88">
        <w:rPr>
          <w:rFonts w:ascii="Maiandra GD" w:hAnsi="Maiandra GD" w:cs="Tahoma"/>
          <w:b/>
          <w:i/>
          <w:sz w:val="24"/>
          <w:szCs w:val="24"/>
        </w:rPr>
        <w:t xml:space="preserve">Le Délégué Départemental des Marchés Publics </w:t>
      </w:r>
      <w:r w:rsidR="00505E89">
        <w:rPr>
          <w:rFonts w:ascii="Maiandra GD" w:hAnsi="Maiandra GD" w:cs="Tahoma"/>
          <w:b/>
          <w:i/>
          <w:sz w:val="24"/>
          <w:szCs w:val="24"/>
        </w:rPr>
        <w:t>du Haut-Nyong</w:t>
      </w:r>
      <w:r w:rsidRPr="00330A88">
        <w:rPr>
          <w:rFonts w:ascii="Maiandra GD" w:hAnsi="Maiandra GD" w:cs="Tahoma"/>
          <w:b/>
          <w:i/>
          <w:sz w:val="24"/>
          <w:szCs w:val="24"/>
        </w:rPr>
        <w:t xml:space="preserve"> ou son représentant assiste à la réception en qualité d’observateur</w:t>
      </w:r>
      <w:r w:rsidRPr="00330A88">
        <w:rPr>
          <w:rFonts w:ascii="Maiandra GD" w:hAnsi="Maiandra GD" w:cs="Tahoma"/>
          <w:b/>
          <w:sz w:val="24"/>
          <w:szCs w:val="24"/>
        </w:rPr>
        <w:t>.</w:t>
      </w:r>
    </w:p>
    <w:p w:rsidR="0094297E" w:rsidRPr="00330A88" w:rsidRDefault="0094297E" w:rsidP="00F40FA7">
      <w:pPr>
        <w:numPr>
          <w:ilvl w:val="1"/>
          <w:numId w:val="7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saisit le Délégué Départemental des enseignements, Représentant du Maître d’ouvrage, afin de lui proposer une date de réception sur la base d’un PV de pré-réception technique. Une fois la date approuvée, celui-ci convoque les membres de la Commission de réception, aux fins de procéder à la réception.</w:t>
      </w:r>
    </w:p>
    <w:p w:rsidR="0094297E" w:rsidRPr="00330A88" w:rsidRDefault="0094297E" w:rsidP="0094297E">
      <w:pPr>
        <w:tabs>
          <w:tab w:val="left" w:pos="567"/>
        </w:tabs>
        <w:spacing w:before="120"/>
        <w:jc w:val="both"/>
        <w:rPr>
          <w:rFonts w:ascii="Maiandra GD" w:hAnsi="Maiandra GD" w:cs="Tahoma"/>
          <w:sz w:val="24"/>
          <w:szCs w:val="24"/>
        </w:rPr>
      </w:pPr>
      <w:r w:rsidRPr="00330A88">
        <w:rPr>
          <w:rFonts w:ascii="Maiandra GD" w:hAnsi="Maiandra GD" w:cs="Tahoma"/>
          <w:b/>
          <w:sz w:val="24"/>
          <w:szCs w:val="24"/>
          <w:u w:val="single"/>
        </w:rPr>
        <w:t>NB</w:t>
      </w:r>
      <w:r w:rsidRPr="00330A88">
        <w:rPr>
          <w:rFonts w:ascii="Maiandra GD" w:hAnsi="Maiandra GD" w:cs="Tahoma"/>
          <w:sz w:val="24"/>
          <w:szCs w:val="24"/>
        </w:rPr>
        <w:t xml:space="preserve">. Le Président peut convoquer à la réception </w:t>
      </w:r>
      <w:r w:rsidR="003C62A2" w:rsidRPr="00330A88">
        <w:rPr>
          <w:rFonts w:ascii="Maiandra GD" w:hAnsi="Maiandra GD" w:cs="Tahoma"/>
          <w:sz w:val="24"/>
          <w:szCs w:val="24"/>
        </w:rPr>
        <w:t>toute personne</w:t>
      </w:r>
      <w:r w:rsidRPr="00330A88">
        <w:rPr>
          <w:rFonts w:ascii="Maiandra GD" w:hAnsi="Maiandra GD" w:cs="Tahoma"/>
          <w:sz w:val="24"/>
          <w:szCs w:val="24"/>
        </w:rPr>
        <w:t xml:space="preserve"> en raison de ses compétences.</w:t>
      </w:r>
    </w:p>
    <w:p w:rsidR="0094297E" w:rsidRPr="00330A88" w:rsidRDefault="0094297E" w:rsidP="0094297E">
      <w:pPr>
        <w:spacing w:before="240"/>
        <w:rPr>
          <w:rFonts w:ascii="Maiandra GD" w:hAnsi="Maiandra GD" w:cs="Tahoma"/>
          <w:b/>
          <w:sz w:val="24"/>
          <w:szCs w:val="24"/>
        </w:rPr>
      </w:pPr>
      <w:r w:rsidRPr="00330A88">
        <w:rPr>
          <w:rFonts w:ascii="Maiandra GD" w:hAnsi="Maiandra GD" w:cs="Tahoma"/>
          <w:b/>
          <w:sz w:val="24"/>
          <w:szCs w:val="24"/>
          <w:u w:val="single"/>
        </w:rPr>
        <w:t>CHAPITRE IV</w:t>
      </w:r>
      <w:r w:rsidRPr="00330A88">
        <w:rPr>
          <w:rFonts w:ascii="Maiandra GD" w:hAnsi="Maiandra GD" w:cs="Tahoma"/>
          <w:b/>
          <w:sz w:val="24"/>
          <w:szCs w:val="24"/>
        </w:rPr>
        <w:t> : DISPOSITIONS FINANCIERES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33</w:t>
      </w:r>
      <w:r w:rsidRPr="00330A88">
        <w:rPr>
          <w:rFonts w:ascii="Maiandra GD" w:hAnsi="Maiandra GD" w:cs="Tahoma"/>
          <w:b/>
          <w:bCs/>
          <w:sz w:val="24"/>
          <w:szCs w:val="24"/>
        </w:rPr>
        <w:t xml:space="preserve"> : MONTANT DE LA LETTRE-COMMANDE </w:t>
      </w:r>
      <w:r w:rsidRPr="00330A88">
        <w:rPr>
          <w:rFonts w:ascii="Maiandra GD" w:hAnsi="Maiandra GD"/>
          <w:b/>
          <w:sz w:val="24"/>
          <w:szCs w:val="24"/>
        </w:rPr>
        <w:t>(CCAG Article 18 et 19 complétés)</w:t>
      </w:r>
    </w:p>
    <w:p w:rsidR="0094297E" w:rsidRPr="00330A88" w:rsidRDefault="0094297E" w:rsidP="00F40FA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présente Lettre-Commande, tel qu’il ressort du devis estimatif ci-joint, est de ________ (en chiffres) _______ (en lettres) francs CFA Toutes taxes comprises (TTC) ; soit :</w:t>
      </w:r>
    </w:p>
    <w:p w:rsidR="0094297E" w:rsidRPr="00330A88" w:rsidRDefault="0094297E" w:rsidP="00F40FA7">
      <w:pPr>
        <w:numPr>
          <w:ilvl w:val="0"/>
          <w:numId w:val="14"/>
        </w:numPr>
        <w:spacing w:before="120"/>
        <w:jc w:val="both"/>
        <w:rPr>
          <w:rFonts w:ascii="Maiandra GD" w:hAnsi="Maiandra GD" w:cs="Tahoma"/>
          <w:sz w:val="24"/>
          <w:szCs w:val="24"/>
        </w:rPr>
      </w:pPr>
      <w:r w:rsidRPr="00330A88">
        <w:rPr>
          <w:rFonts w:ascii="Maiandra GD" w:hAnsi="Maiandra GD" w:cs="Tahoma"/>
          <w:sz w:val="24"/>
          <w:szCs w:val="24"/>
        </w:rPr>
        <w:t>Montant HTVA : _______ (______) francs CFA</w:t>
      </w:r>
    </w:p>
    <w:p w:rsidR="0094297E" w:rsidRPr="00330A88" w:rsidRDefault="0094297E" w:rsidP="00F40FA7">
      <w:pPr>
        <w:numPr>
          <w:ilvl w:val="0"/>
          <w:numId w:val="14"/>
        </w:numPr>
        <w:spacing w:before="120"/>
        <w:jc w:val="both"/>
        <w:rPr>
          <w:rFonts w:ascii="Maiandra GD" w:hAnsi="Maiandra GD" w:cs="Tahoma"/>
          <w:sz w:val="24"/>
          <w:szCs w:val="24"/>
        </w:rPr>
      </w:pPr>
      <w:r w:rsidRPr="00330A88">
        <w:rPr>
          <w:rFonts w:ascii="Maiandra GD" w:hAnsi="Maiandra GD" w:cs="Tahoma"/>
          <w:sz w:val="24"/>
          <w:szCs w:val="24"/>
        </w:rPr>
        <w:t>Montant de la TVA : __________ (_______) francs CFA</w:t>
      </w:r>
    </w:p>
    <w:p w:rsidR="0094297E" w:rsidRPr="00330A88" w:rsidRDefault="0094297E" w:rsidP="00F40FA7">
      <w:pPr>
        <w:numPr>
          <w:ilvl w:val="1"/>
          <w:numId w:val="7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de la Lettre-Commande calculé dans les conditions prévues à l’article 19 du CCAG, résulte de l’application au montant hors TVA, du taux de la taxe sur la valeur ajoutée (TVA) et du rabais éventuellement consenti par l’Entrepreneur.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34</w:t>
      </w:r>
      <w:r w:rsidRPr="00330A88">
        <w:rPr>
          <w:rFonts w:ascii="Maiandra GD" w:hAnsi="Maiandra GD" w:cs="Tahoma"/>
          <w:b/>
          <w:bCs/>
          <w:sz w:val="24"/>
          <w:szCs w:val="24"/>
        </w:rPr>
        <w:t> : CONSISTANCE DES TRAVAUX</w:t>
      </w:r>
    </w:p>
    <w:p w:rsidR="0094297E" w:rsidRPr="00330A88" w:rsidRDefault="0094297E" w:rsidP="00F40FA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figurant au bordereau des prix unitaires sont réputés établis sur la base des conditions économiques en vigueur en République du Cameroun au mois précédant celui de la soumission.</w:t>
      </w:r>
    </w:p>
    <w:p w:rsidR="0094297E" w:rsidRPr="00330A88" w:rsidRDefault="0094297E" w:rsidP="00F40FA7">
      <w:pPr>
        <w:numPr>
          <w:ilvl w:val="1"/>
          <w:numId w:val="7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conditions de transport et d’accès au chantier à toute époque de l’année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la présence éventuelle de risques naturels, notamment les risques d’inondation liés au régime des pluies et des eaux dans la région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sujétions liées à la situation géographique des travaux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contraintes liées à la nature et à la qualité des terrains et des sols ;</w:t>
      </w:r>
    </w:p>
    <w:p w:rsidR="0094297E" w:rsidRPr="00330A88" w:rsidRDefault="0094297E" w:rsidP="00F40FA7">
      <w:pPr>
        <w:numPr>
          <w:ilvl w:val="0"/>
          <w:numId w:val="14"/>
        </w:numPr>
        <w:spacing w:before="60"/>
        <w:jc w:val="both"/>
        <w:rPr>
          <w:rFonts w:ascii="Maiandra GD" w:hAnsi="Maiandra GD" w:cs="Tahoma"/>
          <w:sz w:val="24"/>
          <w:szCs w:val="24"/>
        </w:rPr>
      </w:pPr>
      <w:r w:rsidRPr="00330A88">
        <w:rPr>
          <w:rFonts w:ascii="Maiandra GD" w:hAnsi="Maiandra GD" w:cs="Tahoma"/>
          <w:sz w:val="24"/>
          <w:szCs w:val="24"/>
        </w:rPr>
        <w:t>les prises de contacts avec les principaux acteurs locaux (autorités administratives et traditionnelles, organisations professionnelles, etc.)</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35</w:t>
      </w:r>
      <w:r w:rsidRPr="00330A88">
        <w:rPr>
          <w:rFonts w:ascii="Maiandra GD" w:hAnsi="Maiandra GD" w:cs="Tahoma"/>
          <w:b/>
          <w:bCs/>
          <w:sz w:val="24"/>
          <w:szCs w:val="24"/>
        </w:rPr>
        <w:t> : SOUS-DETAIL DES PRIX</w:t>
      </w:r>
    </w:p>
    <w:p w:rsidR="0094297E" w:rsidRPr="00330A88" w:rsidRDefault="0094297E" w:rsidP="00F40FA7">
      <w:pPr>
        <w:numPr>
          <w:ilvl w:val="1"/>
          <w:numId w:val="7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 xml:space="preserve">Le Cocontractant est censé avoir fourni dans sa soumission le sous détail des prix, qui fait ressortir dans le détail le montant des charges et des frais accessoires sur salaire et main d’œuvre, ainsi que les </w:t>
      </w:r>
      <w:r w:rsidRPr="00330A88">
        <w:rPr>
          <w:rFonts w:ascii="Maiandra GD" w:hAnsi="Maiandra GD" w:cs="Tahoma"/>
          <w:sz w:val="24"/>
          <w:szCs w:val="24"/>
        </w:rPr>
        <w:lastRenderedPageBreak/>
        <w:t>frais de montage, d’entretien et de démontage des installations provisoires de chantier, d’amortissement des installations, du matériel et de l’outillage, ainsi que toutes les sujétions, frais généraux, faux frais et bénéfices.</w:t>
      </w:r>
    </w:p>
    <w:p w:rsidR="0094297E" w:rsidRPr="00330A88" w:rsidRDefault="0094297E" w:rsidP="00F40FA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Amenée, montage, entretien, démontage et repli de toutes les installations y compris bureaux, laboratoires, matériel de carrière éventuels, ateliers, habitation etc.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Amenée, fourniture, stockage et transport de tous les matériaux, ingrédient, carburant, lubrifiant, etc.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Entretien des ouvrages existants utilisés pour la réalisation du présent marché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 xml:space="preserve">Prospection des gîtes d’emprunt, extraction, stockage et mise en œuvre des matériaux drainage des gisements ;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Des mesures d’atténuation des impacts directs environnementaux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Entretien des ouvrages pendant le délai de garantie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Assurance y compris responsabilité civile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Assurance de chantier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Frais financier et frais généraux du chantier ;</w:t>
      </w:r>
    </w:p>
    <w:p w:rsidR="0094297E" w:rsidRPr="00330A88" w:rsidRDefault="0094297E" w:rsidP="00F40FA7">
      <w:pPr>
        <w:numPr>
          <w:ilvl w:val="0"/>
          <w:numId w:val="14"/>
        </w:numPr>
        <w:spacing w:before="40"/>
        <w:jc w:val="both"/>
        <w:rPr>
          <w:rFonts w:ascii="Maiandra GD" w:hAnsi="Maiandra GD" w:cs="Tahoma"/>
          <w:sz w:val="24"/>
          <w:szCs w:val="24"/>
        </w:rPr>
      </w:pPr>
      <w:r w:rsidRPr="00330A88">
        <w:rPr>
          <w:rFonts w:ascii="Maiandra GD" w:hAnsi="Maiandra GD" w:cs="Tahoma"/>
          <w:sz w:val="24"/>
          <w:szCs w:val="24"/>
        </w:rPr>
        <w:t>Rémunération pour bénéfice et aléas.</w:t>
      </w:r>
    </w:p>
    <w:p w:rsidR="0094297E" w:rsidRPr="00330A88" w:rsidRDefault="0094297E" w:rsidP="00F40FA7">
      <w:pPr>
        <w:numPr>
          <w:ilvl w:val="1"/>
          <w:numId w:val="7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94297E" w:rsidRPr="00330A88" w:rsidRDefault="0094297E" w:rsidP="0094297E">
      <w:pPr>
        <w:jc w:val="both"/>
        <w:rPr>
          <w:rFonts w:ascii="Maiandra GD" w:hAnsi="Maiandra GD"/>
          <w:b/>
          <w:sz w:val="24"/>
          <w:szCs w:val="24"/>
        </w:rPr>
      </w:pPr>
      <w:r w:rsidRPr="00330A88">
        <w:rPr>
          <w:rFonts w:ascii="Maiandra GD" w:hAnsi="Maiandra GD"/>
          <w:b/>
          <w:sz w:val="24"/>
          <w:szCs w:val="24"/>
          <w:u w:val="single"/>
        </w:rPr>
        <w:t>Article 36</w:t>
      </w:r>
      <w:r w:rsidRPr="00330A88">
        <w:rPr>
          <w:rFonts w:ascii="Maiandra GD" w:hAnsi="Maiandra GD"/>
          <w:b/>
          <w:sz w:val="24"/>
          <w:szCs w:val="24"/>
        </w:rPr>
        <w:t xml:space="preserve"> : TRAVAUX SUPPLEMENTAIRES - VARIATION DANS LA MASSE DES TRAVAUX                                                                                                                                                                                                                                                                                                              </w:t>
      </w:r>
    </w:p>
    <w:p w:rsidR="0094297E" w:rsidRPr="00330A88" w:rsidRDefault="0094297E" w:rsidP="00C0260C">
      <w:pPr>
        <w:jc w:val="both"/>
        <w:rPr>
          <w:rFonts w:ascii="Maiandra GD" w:hAnsi="Maiandra GD"/>
          <w:b/>
          <w:sz w:val="24"/>
          <w:szCs w:val="24"/>
        </w:rPr>
      </w:pPr>
      <w:r w:rsidRPr="00330A88">
        <w:rPr>
          <w:rFonts w:ascii="Maiandra GD" w:hAnsi="Maiandra GD"/>
          <w:b/>
          <w:sz w:val="24"/>
          <w:szCs w:val="24"/>
        </w:rPr>
        <w:t xml:space="preserve">              ET LA NATURE DES TRAVAUX</w:t>
      </w:r>
    </w:p>
    <w:p w:rsidR="0094297E" w:rsidRPr="00330A88" w:rsidRDefault="0094297E" w:rsidP="00F40FA7">
      <w:pPr>
        <w:numPr>
          <w:ilvl w:val="1"/>
          <w:numId w:val="75"/>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Qu’il s’agisse d</w:t>
      </w:r>
      <w:r w:rsidR="00CC2858" w:rsidRPr="00330A88">
        <w:rPr>
          <w:rFonts w:ascii="Maiandra GD" w:hAnsi="Maiandra GD" w:cs="Tahoma"/>
          <w:sz w:val="24"/>
          <w:szCs w:val="24"/>
        </w:rPr>
        <w:t>e l</w:t>
      </w:r>
      <w:r w:rsidRPr="00330A88">
        <w:rPr>
          <w:rFonts w:ascii="Maiandra GD" w:hAnsi="Maiandra GD" w:cs="Tahoma"/>
          <w:sz w:val="24"/>
          <w:szCs w:val="24"/>
        </w:rPr>
        <w:t>’augmentation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94297E" w:rsidRPr="00330A88" w:rsidRDefault="0094297E" w:rsidP="00F40FA7">
      <w:pPr>
        <w:numPr>
          <w:ilvl w:val="1"/>
          <w:numId w:val="75"/>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37</w:t>
      </w:r>
      <w:r w:rsidRPr="00330A88">
        <w:rPr>
          <w:rFonts w:ascii="Maiandra GD" w:hAnsi="Maiandra GD" w:cs="Tahoma"/>
          <w:b/>
          <w:bCs/>
          <w:sz w:val="24"/>
          <w:szCs w:val="24"/>
        </w:rPr>
        <w:t> : PREPARATION DES DECOMPTES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rémunéré par décomptes établis en appliquant des prix du bordereau des prix unitaires aux prestations réellement exécutées.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l’issue de chaque réception partielle des travaux, le Cocontractant et l’Ingénieur établissent un attachement contradictoire qui récapitule et fixe les quantités réalisées et constatées pour chaque poste du bordereau des prix pouvant donner droit au paiement.</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projets de décompte provisoire des travaux effectivement réalisés en sept (07) exemplaires, sont transmis à l’Ingénieur du Marché.</w:t>
      </w:r>
    </w:p>
    <w:p w:rsidR="0094297E" w:rsidRPr="00E75CBA"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L’Ingénieur du Marché après vérifications sous 72 heures, rejette ou signe le projet de décompte et le transmet au Chef de Service pour liquidation.</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Le projet de décompte final, une fois accepté ou rectifié par le Délégué Départemental des Marchés Publics, constitue le décompte final. Il sert à l’établissement de l’acompte pour solde du </w:t>
      </w:r>
      <w:r w:rsidRPr="00330A88">
        <w:rPr>
          <w:rFonts w:ascii="Maiandra GD" w:hAnsi="Maiandra GD" w:cs="Tahoma"/>
          <w:sz w:val="24"/>
          <w:szCs w:val="24"/>
        </w:rPr>
        <w:lastRenderedPageBreak/>
        <w:t>marché, établi dans les mêmes conditions que celles définies pour l’établissement des décomptes mensuels.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 la fin de la période de garantie qui donne lieu à la réception définitive des travaux, l’Ingénieur dresse le décompte général et définitif du marché qu’il fait signer contradictoirement par le Cocontractant et le Chef de Service qui le transmet au Délégué Départemental des Marchés Publics qui y appose le visa. Ce décompte comprend :</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le décompte final,</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l’acompte pour solde,</w:t>
      </w:r>
    </w:p>
    <w:p w:rsidR="0094297E" w:rsidRPr="00330A88" w:rsidRDefault="0094297E" w:rsidP="00F40FA7">
      <w:pPr>
        <w:numPr>
          <w:ilvl w:val="0"/>
          <w:numId w:val="14"/>
        </w:numPr>
        <w:spacing w:before="20" w:line="276" w:lineRule="auto"/>
        <w:jc w:val="both"/>
        <w:rPr>
          <w:rFonts w:ascii="Maiandra GD" w:hAnsi="Maiandra GD" w:cs="Tahoma"/>
          <w:sz w:val="24"/>
          <w:szCs w:val="24"/>
        </w:rPr>
      </w:pPr>
      <w:r w:rsidRPr="00330A88">
        <w:rPr>
          <w:rFonts w:ascii="Maiandra GD" w:hAnsi="Maiandra GD" w:cs="Tahoma"/>
          <w:sz w:val="24"/>
          <w:szCs w:val="24"/>
        </w:rPr>
        <w:t>la récapitulation des acomptes mensuels.</w:t>
      </w:r>
    </w:p>
    <w:p w:rsidR="0094297E" w:rsidRPr="00330A88" w:rsidRDefault="0094297E" w:rsidP="00F40FA7">
      <w:pPr>
        <w:numPr>
          <w:ilvl w:val="1"/>
          <w:numId w:val="76"/>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signature du décompte général et définitif sans réserve par le Cocontractant, lie définitivement les parties et met fin au marché, sauf en ce qui concerne les intérêts moratoires.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38</w:t>
      </w:r>
      <w:r w:rsidRPr="00330A88">
        <w:rPr>
          <w:rFonts w:ascii="Maiandra GD" w:hAnsi="Maiandra GD" w:cs="Tahoma"/>
          <w:b/>
          <w:bCs/>
          <w:sz w:val="24"/>
          <w:szCs w:val="24"/>
        </w:rPr>
        <w:t> : MODALITES ET REGLEMENT DES TRAVAUX EXECUTES</w:t>
      </w:r>
    </w:p>
    <w:p w:rsidR="0094297E" w:rsidRPr="00330A88" w:rsidRDefault="0094297E" w:rsidP="00F40FA7">
      <w:pPr>
        <w:numPr>
          <w:ilvl w:val="1"/>
          <w:numId w:val="77"/>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Le Chef de Service est chargé de la liquidation de la présente Lettre-Commande ;</w:t>
      </w:r>
    </w:p>
    <w:p w:rsidR="0094297E" w:rsidRPr="00330A88" w:rsidRDefault="0094297E" w:rsidP="00F40FA7">
      <w:pPr>
        <w:numPr>
          <w:ilvl w:val="1"/>
          <w:numId w:val="77"/>
        </w:numPr>
        <w:tabs>
          <w:tab w:val="left" w:pos="567"/>
        </w:tabs>
        <w:spacing w:before="60" w:line="276" w:lineRule="auto"/>
        <w:ind w:left="0" w:firstLine="0"/>
        <w:jc w:val="both"/>
        <w:rPr>
          <w:rFonts w:ascii="Maiandra GD" w:hAnsi="Maiandra GD" w:cs="Tahoma"/>
          <w:sz w:val="24"/>
          <w:szCs w:val="24"/>
        </w:rPr>
      </w:pPr>
      <w:r w:rsidRPr="00330A88">
        <w:rPr>
          <w:rFonts w:ascii="Maiandra GD" w:hAnsi="Maiandra GD" w:cs="Tahoma"/>
          <w:sz w:val="24"/>
          <w:szCs w:val="24"/>
        </w:rPr>
        <w:t xml:space="preserve">Le </w:t>
      </w:r>
      <w:r w:rsidR="00033A79">
        <w:rPr>
          <w:rFonts w:ascii="Maiandra GD" w:hAnsi="Maiandra GD" w:cs="Tahoma"/>
          <w:sz w:val="24"/>
          <w:szCs w:val="24"/>
        </w:rPr>
        <w:t>Receveur de la Commune de Dimako</w:t>
      </w:r>
      <w:r w:rsidRPr="00330A88">
        <w:rPr>
          <w:rFonts w:ascii="Maiandra GD" w:hAnsi="Maiandra GD" w:cs="Tahoma"/>
          <w:sz w:val="24"/>
          <w:szCs w:val="24"/>
        </w:rPr>
        <w:t xml:space="preserve"> est chargé des paiements.</w:t>
      </w:r>
    </w:p>
    <w:p w:rsidR="0094297E" w:rsidRPr="00330A88" w:rsidRDefault="0094297E" w:rsidP="00F40FA7">
      <w:pPr>
        <w:numPr>
          <w:ilvl w:val="1"/>
          <w:numId w:val="77"/>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paiement est effectué par virement au compte bancaire du cocontractant.</w:t>
      </w:r>
    </w:p>
    <w:p w:rsidR="0094297E" w:rsidRPr="00330A88" w:rsidRDefault="0094297E" w:rsidP="00F40FA7">
      <w:pPr>
        <w:numPr>
          <w:ilvl w:val="1"/>
          <w:numId w:val="77"/>
        </w:numPr>
        <w:tabs>
          <w:tab w:val="left" w:pos="567"/>
        </w:tabs>
        <w:spacing w:before="120" w:line="276" w:lineRule="auto"/>
        <w:ind w:left="0" w:firstLine="0"/>
        <w:jc w:val="both"/>
        <w:rPr>
          <w:rFonts w:ascii="Maiandra GD" w:hAnsi="Maiandra GD" w:cs="Tahoma"/>
          <w:sz w:val="24"/>
          <w:szCs w:val="24"/>
        </w:rPr>
      </w:pPr>
      <w:r w:rsidRPr="00330A88">
        <w:rPr>
          <w:rFonts w:ascii="Maiandra GD" w:hAnsi="Maiandra GD" w:cs="Tahoma"/>
          <w:sz w:val="24"/>
          <w:szCs w:val="24"/>
        </w:rPr>
        <w:t>Le règlement de la Lettre-Commande est exécuté par le Chef de Service sur présentation du décompte établi en sept (07) exemplaires par l’Ingénieur et signés par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Cocontractant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l’Ingénieur du Marché.</w:t>
      </w:r>
    </w:p>
    <w:p w:rsidR="0094297E" w:rsidRPr="00330A88" w:rsidRDefault="0094297E" w:rsidP="00F40FA7">
      <w:pPr>
        <w:numPr>
          <w:ilvl w:val="1"/>
          <w:numId w:val="77"/>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Chaque dossier de paiement transmis au Contrôle Financier doit comporter les pièces suivantes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une (01) copie légalisée datant de moins de trois (03) mois signée des Administrations compétentes, de toutes les pièces composant le dossier fiscal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07 exemplaires du décompte et des Attachements signés par le Cocontractant, l’ingénieur et le Chef de Service du Marché.</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Procès-verbal de réception</w:t>
      </w:r>
      <w:r w:rsidR="009277FE" w:rsidRPr="00330A88">
        <w:rPr>
          <w:rFonts w:ascii="Maiandra GD" w:hAnsi="Maiandra GD" w:cs="Tahoma"/>
          <w:sz w:val="24"/>
          <w:szCs w:val="24"/>
        </w:rPr>
        <w:t xml:space="preserve"> provisoire</w:t>
      </w:r>
      <w:r w:rsidRPr="00330A88">
        <w:rPr>
          <w:rFonts w:ascii="Maiandra GD" w:hAnsi="Maiandra GD" w:cs="Tahoma"/>
          <w:sz w:val="24"/>
          <w:szCs w:val="24"/>
        </w:rPr>
        <w:t xml:space="preserve"> signé de tous les membres de la Commission de réception dans le cas de la réception provisoire des travaux;</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le Rapport d’Exécution des travaux préparé et signé par l’Ingénieur accompagné des photographies des ouvrages au moment de la réception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t>la main levée de la retenue de garantie signée de l’Autorité Contractante, dans le cas de la réception définitive des travaux ;</w:t>
      </w:r>
    </w:p>
    <w:p w:rsidR="0094297E" w:rsidRPr="00330A88" w:rsidRDefault="0094297E" w:rsidP="00F40FA7">
      <w:pPr>
        <w:numPr>
          <w:ilvl w:val="1"/>
          <w:numId w:val="77"/>
        </w:numPr>
        <w:tabs>
          <w:tab w:val="left" w:pos="567"/>
        </w:tabs>
        <w:spacing w:before="60"/>
        <w:ind w:left="0" w:firstLine="0"/>
        <w:jc w:val="both"/>
        <w:rPr>
          <w:rFonts w:ascii="Maiandra GD" w:hAnsi="Maiandra GD" w:cs="Tahoma"/>
          <w:sz w:val="24"/>
          <w:szCs w:val="24"/>
        </w:rPr>
      </w:pPr>
      <w:r w:rsidRPr="00330A88">
        <w:rPr>
          <w:rFonts w:ascii="Maiandra GD" w:hAnsi="Maiandra GD" w:cs="Tahoma"/>
          <w:sz w:val="24"/>
          <w:szCs w:val="24"/>
        </w:rPr>
        <w:t>Les intérêts moratoires éventuels sont payés par état des sommes dues.</w:t>
      </w:r>
    </w:p>
    <w:p w:rsidR="0094297E" w:rsidRPr="00625DF3"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39</w:t>
      </w:r>
      <w:r w:rsidRPr="00330A88">
        <w:rPr>
          <w:rFonts w:ascii="Maiandra GD" w:hAnsi="Maiandra GD" w:cs="Tahoma"/>
          <w:b/>
          <w:bCs/>
          <w:sz w:val="24"/>
          <w:szCs w:val="24"/>
        </w:rPr>
        <w:t xml:space="preserve"> : AVANCE DE DEMARRAGE </w:t>
      </w:r>
      <w:r w:rsidRPr="00330A88">
        <w:rPr>
          <w:rFonts w:ascii="Maiandra GD" w:hAnsi="Maiandra GD"/>
          <w:b/>
          <w:sz w:val="24"/>
          <w:szCs w:val="24"/>
        </w:rPr>
        <w:t>(CCAG Article 28)</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Une avance de démarrage d’un montant au plus égal à 20% du montant TTC du marché peut être accordée à la demande du Cocontractant, dès notification du marché. </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Cette avance est cautionnée à cent pour cent (100%) par un établissement bancaire de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ordre agréé par le Ministère en charge des Finances.</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L’avance de démarrage est remboursée par prélèvement de 30% du montant des travaux de chaque décompte à partir du premier décompte du marché. Il doit être terminé au plus tard lorsque le montant des travaux atteints les 80% de la valeur du marché. En tout état de cause, le remboursement doit être terminé un mois avant la date d’expiration du délai contractuel.</w:t>
      </w:r>
    </w:p>
    <w:p w:rsidR="0094297E" w:rsidRPr="00330A88" w:rsidRDefault="0094297E" w:rsidP="00F40FA7">
      <w:pPr>
        <w:numPr>
          <w:ilvl w:val="1"/>
          <w:numId w:val="78"/>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Au fur et à mesure du remboursement de l’avance de démarrage, l’Autorité Contractante donne la mainlevée de la part du cautionnement définitif correspondante si le Cocontractant en fait la demande.</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40</w:t>
      </w:r>
      <w:r w:rsidRPr="00330A88">
        <w:rPr>
          <w:rFonts w:ascii="Maiandra GD" w:hAnsi="Maiandra GD" w:cs="Tahoma"/>
          <w:b/>
          <w:bCs/>
          <w:sz w:val="24"/>
          <w:szCs w:val="24"/>
        </w:rPr>
        <w:t xml:space="preserve"> : CAUTIONNEMENT DEFINITIF </w:t>
      </w:r>
      <w:r w:rsidRPr="00330A88">
        <w:rPr>
          <w:rFonts w:ascii="Maiandra GD" w:hAnsi="Maiandra GD"/>
          <w:b/>
          <w:sz w:val="24"/>
          <w:szCs w:val="24"/>
        </w:rPr>
        <w:t>(CCAG Article 41)</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lastRenderedPageBreak/>
        <w:t>Le cautionnement définitif qui garantit l’exécution intégrale des travaux est constitué dans un délai de vingt (20) jours à compter de la date de notification du marché. Il est conservé par l’Autorité Contractante. Le cautionnement provisoire de soumission est restitué au Cocontractant dès constitution de ce cautionnement définitif.</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du caut</w:t>
      </w:r>
      <w:r w:rsidR="007A47F2" w:rsidRPr="00330A88">
        <w:rPr>
          <w:rFonts w:ascii="Maiandra GD" w:hAnsi="Maiandra GD" w:cs="Tahoma"/>
          <w:sz w:val="24"/>
          <w:szCs w:val="24"/>
        </w:rPr>
        <w:t>ionnement définitif est fixé à 3</w:t>
      </w:r>
      <w:r w:rsidRPr="00330A88">
        <w:rPr>
          <w:rFonts w:ascii="Maiandra GD" w:hAnsi="Maiandra GD" w:cs="Tahoma"/>
          <w:sz w:val="24"/>
          <w:szCs w:val="24"/>
        </w:rPr>
        <w:t>% du montant toutes taxes comprises du marché. Ce cautionnement définitif peut être remplacé par une caution bancaire d’un établissement financier de premier ordre agréé par le Ministère des Finances.</w:t>
      </w:r>
    </w:p>
    <w:p w:rsidR="0094297E" w:rsidRPr="00330A88" w:rsidRDefault="0094297E" w:rsidP="00F40FA7">
      <w:pPr>
        <w:numPr>
          <w:ilvl w:val="1"/>
          <w:numId w:val="79"/>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 xml:space="preserve">A la fin des travaux, le cautionnement définitif est </w:t>
      </w:r>
      <w:r w:rsidR="003C62A2" w:rsidRPr="00330A88">
        <w:rPr>
          <w:rFonts w:ascii="Maiandra GD" w:hAnsi="Maiandra GD" w:cs="Tahoma"/>
          <w:sz w:val="24"/>
          <w:szCs w:val="24"/>
        </w:rPr>
        <w:t>restitué</w:t>
      </w:r>
      <w:r w:rsidRPr="00330A88">
        <w:rPr>
          <w:rFonts w:ascii="Maiandra GD" w:hAnsi="Maiandra GD" w:cs="Tahoma"/>
          <w:sz w:val="24"/>
          <w:szCs w:val="24"/>
        </w:rPr>
        <w:t xml:space="preserve"> ou la caution bancaire le remplaçant libérée sur demande écrite du Cocontractant.</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41</w:t>
      </w:r>
      <w:r w:rsidRPr="00330A88">
        <w:rPr>
          <w:rFonts w:ascii="Maiandra GD" w:hAnsi="Maiandra GD" w:cs="Tahoma"/>
          <w:b/>
          <w:bCs/>
          <w:sz w:val="24"/>
          <w:szCs w:val="24"/>
        </w:rPr>
        <w:t xml:space="preserve"> : RETENUE DE GARANTIE </w:t>
      </w:r>
      <w:r w:rsidRPr="00330A88">
        <w:rPr>
          <w:rFonts w:ascii="Maiandra GD" w:hAnsi="Maiandra GD"/>
          <w:b/>
          <w:sz w:val="24"/>
          <w:szCs w:val="24"/>
        </w:rPr>
        <w:t>(CCAG Article 29)</w:t>
      </w:r>
    </w:p>
    <w:p w:rsidR="0094297E" w:rsidRPr="00330A88" w:rsidRDefault="0094297E" w:rsidP="009E7972">
      <w:pPr>
        <w:spacing w:before="120"/>
        <w:ind w:firstLine="708"/>
        <w:jc w:val="both"/>
        <w:rPr>
          <w:rFonts w:ascii="Maiandra GD" w:hAnsi="Maiandra GD" w:cs="Tahoma"/>
          <w:sz w:val="24"/>
          <w:szCs w:val="24"/>
        </w:rPr>
      </w:pPr>
      <w:r w:rsidRPr="00330A88">
        <w:rPr>
          <w:rFonts w:ascii="Maiandra GD" w:hAnsi="Maiandra GD" w:cs="Tahoma"/>
          <w:sz w:val="24"/>
          <w:szCs w:val="24"/>
        </w:rPr>
        <w:t xml:space="preserve">A titre de garantie des travaux, il sera opéré sur le montant de chaque acompte mensuel </w:t>
      </w:r>
      <w:r w:rsidRPr="00330A88">
        <w:rPr>
          <w:rFonts w:ascii="Maiandra GD" w:hAnsi="Maiandra GD" w:cs="Tahoma"/>
          <w:b/>
          <w:sz w:val="24"/>
          <w:szCs w:val="24"/>
        </w:rPr>
        <w:t xml:space="preserve">une retenue de 10% du montant TTC </w:t>
      </w:r>
      <w:r w:rsidRPr="00330A88">
        <w:rPr>
          <w:rFonts w:ascii="Maiandra GD" w:hAnsi="Maiandra GD" w:cs="Tahoma"/>
          <w:sz w:val="24"/>
          <w:szCs w:val="24"/>
        </w:rPr>
        <w:t>de la partie d’ouvrage concernée de cet acompte. La retenue de garantie pourra être remplacée par une garantie bancaire à première demande de retenue de garantie personnelle et solidaire du même montant émanant d’un établissement bancaire installé sur le territoire camerounais et agréé par le Ministère des Finances. Cette retenue de garantie sera restituée, ou la caution levée, dès réception définitive des travaux.</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42</w:t>
      </w:r>
      <w:r w:rsidRPr="00330A88">
        <w:rPr>
          <w:rFonts w:ascii="Maiandra GD" w:hAnsi="Maiandra GD" w:cs="Tahoma"/>
          <w:b/>
          <w:bCs/>
          <w:sz w:val="24"/>
          <w:szCs w:val="24"/>
        </w:rPr>
        <w:t xml:space="preserve"> : ASSURANCE ET PROTECTION DES CHANTIERS </w:t>
      </w:r>
      <w:r w:rsidRPr="00330A88">
        <w:rPr>
          <w:rFonts w:ascii="Maiandra GD" w:hAnsi="Maiandra GD"/>
          <w:b/>
          <w:sz w:val="24"/>
          <w:szCs w:val="24"/>
        </w:rPr>
        <w:t>(CCAG Article 45)</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doit justifier qu’il est titulaire d’une police d’assurance de responsabilité civile pour les dommages de toutes natures causés aux tiers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par son personnel, salarié en activité de travail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par le matériel qu’il utilise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du fait des travaux.</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ailleurs le chantier doit être couvert pour l’ensemble des travaux par une assurance globale de chantier délivrée par une compagnie agréée par l’autorité compétente. Les frais inhérents à cette assurance sont à la charge du Cocontractant</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94297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9277FE" w:rsidRPr="00330A88" w:rsidRDefault="0094297E" w:rsidP="00F40FA7">
      <w:pPr>
        <w:numPr>
          <w:ilvl w:val="1"/>
          <w:numId w:val="80"/>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La Garantie décennale est gérée conformément aux dispositions du Code Civil.</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43</w:t>
      </w:r>
      <w:r w:rsidRPr="00330A88">
        <w:rPr>
          <w:rFonts w:ascii="Maiandra GD" w:hAnsi="Maiandra GD" w:cs="Tahoma"/>
          <w:b/>
          <w:bCs/>
          <w:sz w:val="24"/>
          <w:szCs w:val="24"/>
        </w:rPr>
        <w:t xml:space="preserve"> : VARIATION DES PRIX </w:t>
      </w:r>
      <w:r w:rsidRPr="00330A88">
        <w:rPr>
          <w:rFonts w:ascii="Maiandra GD" w:hAnsi="Maiandra GD"/>
          <w:b/>
          <w:sz w:val="24"/>
          <w:szCs w:val="24"/>
        </w:rPr>
        <w:t>(CCAG Article 20)</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à prix unitaires et forfaitaires. Ces prix sont définitifs, fermes et non révisables.</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44</w:t>
      </w:r>
      <w:r w:rsidRPr="00330A88">
        <w:rPr>
          <w:rFonts w:ascii="Maiandra GD" w:hAnsi="Maiandra GD" w:cs="Tahoma"/>
          <w:b/>
          <w:bCs/>
          <w:sz w:val="24"/>
          <w:szCs w:val="24"/>
        </w:rPr>
        <w:t xml:space="preserve"> : REGIME FISCAL ET DOUANIER </w:t>
      </w:r>
      <w:r w:rsidRPr="00330A88">
        <w:rPr>
          <w:rFonts w:ascii="Maiandra GD" w:hAnsi="Maiandra GD"/>
          <w:b/>
          <w:sz w:val="24"/>
          <w:szCs w:val="24"/>
        </w:rPr>
        <w:t>(CCAG Article 36)</w:t>
      </w:r>
    </w:p>
    <w:p w:rsidR="0094297E" w:rsidRPr="00330A88" w:rsidRDefault="0094297E" w:rsidP="0094297E">
      <w:pPr>
        <w:jc w:val="both"/>
        <w:rPr>
          <w:rFonts w:ascii="Maiandra GD" w:hAnsi="Maiandra GD" w:cs="Tahoma"/>
          <w:sz w:val="24"/>
          <w:szCs w:val="24"/>
        </w:rPr>
      </w:pPr>
      <w:r w:rsidRPr="00330A88">
        <w:rPr>
          <w:rFonts w:ascii="Maiandra GD" w:hAnsi="Maiandra GD" w:cs="Tahoma"/>
          <w:sz w:val="24"/>
          <w:szCs w:val="24"/>
        </w:rPr>
        <w:t>La présente Lettre-Commande est soumise aux droits et taxes en vigueur au Cameroun.</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45</w:t>
      </w:r>
      <w:r w:rsidRPr="00330A88">
        <w:rPr>
          <w:rFonts w:ascii="Maiandra GD" w:hAnsi="Maiandra GD" w:cs="Tahoma"/>
          <w:b/>
          <w:bCs/>
          <w:sz w:val="24"/>
          <w:szCs w:val="24"/>
        </w:rPr>
        <w:t> : NANTISSEMENT DE LA LETTRE-COMMANDE</w:t>
      </w:r>
    </w:p>
    <w:p w:rsidR="0094297E" w:rsidRPr="00330A88" w:rsidRDefault="0094297E" w:rsidP="00F40FA7">
      <w:pPr>
        <w:numPr>
          <w:ilvl w:val="1"/>
          <w:numId w:val="81"/>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La présente Lettre-Commande, conclue conformément aux dispositions du Décret N°2018/366 du 20 juin 2018 portant Code des Marchés Publics, peut être donnée en nantissement.</w:t>
      </w:r>
    </w:p>
    <w:p w:rsidR="0094297E" w:rsidRPr="00330A88" w:rsidRDefault="0094297E" w:rsidP="00F40FA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créancier nanti devra notifier par tous moyens laissant trace écrite au Chef de Service du Marché</w:t>
      </w:r>
      <w:r w:rsidR="00236746" w:rsidRPr="00330A88">
        <w:rPr>
          <w:rFonts w:ascii="Maiandra GD" w:hAnsi="Maiandra GD" w:cs="Tahoma"/>
          <w:sz w:val="24"/>
          <w:szCs w:val="24"/>
        </w:rPr>
        <w:t>,</w:t>
      </w:r>
      <w:r w:rsidRPr="00330A88">
        <w:rPr>
          <w:rFonts w:ascii="Maiandra GD" w:hAnsi="Maiandra GD" w:cs="Tahoma"/>
          <w:sz w:val="24"/>
          <w:szCs w:val="24"/>
        </w:rPr>
        <w:t xml:space="preserve"> une copie certifiée conforme de l’acte de nantissement.</w:t>
      </w:r>
    </w:p>
    <w:p w:rsidR="0094297E" w:rsidRPr="00330A88" w:rsidRDefault="0094297E" w:rsidP="00F40FA7">
      <w:pPr>
        <w:numPr>
          <w:ilvl w:val="1"/>
          <w:numId w:val="81"/>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Par application des dispositions ci-dessus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Tahoma"/>
          <w:sz w:val="24"/>
          <w:szCs w:val="24"/>
        </w:rPr>
        <w:lastRenderedPageBreak/>
        <w:t>Le</w:t>
      </w:r>
      <w:r w:rsidR="00200E7A">
        <w:rPr>
          <w:rFonts w:ascii="Maiandra GD" w:hAnsi="Maiandra GD" w:cs="Tahoma"/>
          <w:sz w:val="24"/>
          <w:szCs w:val="24"/>
        </w:rPr>
        <w:t>s</w:t>
      </w:r>
      <w:r w:rsidRPr="00330A88">
        <w:rPr>
          <w:rFonts w:ascii="Maiandra GD" w:hAnsi="Maiandra GD" w:cs="Tahoma"/>
          <w:sz w:val="24"/>
          <w:szCs w:val="24"/>
        </w:rPr>
        <w:t xml:space="preserve"> </w:t>
      </w:r>
      <w:r w:rsidR="00200E7A">
        <w:rPr>
          <w:rFonts w:ascii="Maiandra GD" w:hAnsi="Maiandra GD" w:cs="Tahoma"/>
          <w:sz w:val="24"/>
          <w:szCs w:val="24"/>
        </w:rPr>
        <w:t>différents inspecteurs</w:t>
      </w:r>
      <w:r w:rsidR="00236746" w:rsidRPr="00330A88">
        <w:rPr>
          <w:rFonts w:ascii="Maiandra GD" w:hAnsi="Maiandra GD" w:cs="Tahoma"/>
          <w:sz w:val="24"/>
          <w:szCs w:val="24"/>
        </w:rPr>
        <w:t>,</w:t>
      </w:r>
      <w:r w:rsidRPr="00330A88">
        <w:rPr>
          <w:rFonts w:ascii="Maiandra GD" w:hAnsi="Maiandra GD" w:cs="Tahoma"/>
          <w:sz w:val="24"/>
          <w:szCs w:val="24"/>
        </w:rPr>
        <w:t xml:space="preserve"> </w:t>
      </w:r>
      <w:r w:rsidR="00200E7A">
        <w:rPr>
          <w:rFonts w:ascii="Maiandra GD" w:hAnsi="Maiandra GD" w:cs="Tahoma"/>
          <w:sz w:val="24"/>
          <w:szCs w:val="24"/>
        </w:rPr>
        <w:t>sont</w:t>
      </w:r>
      <w:r w:rsidRPr="00330A88">
        <w:rPr>
          <w:rFonts w:ascii="Maiandra GD" w:hAnsi="Maiandra GD" w:cs="Tahoma"/>
          <w:sz w:val="24"/>
          <w:szCs w:val="24"/>
        </w:rPr>
        <w:t xml:space="preserve"> chargé</w:t>
      </w:r>
      <w:r w:rsidR="00200E7A">
        <w:rPr>
          <w:rFonts w:ascii="Maiandra GD" w:hAnsi="Maiandra GD" w:cs="Tahoma"/>
          <w:sz w:val="24"/>
          <w:szCs w:val="24"/>
        </w:rPr>
        <w:t>s</w:t>
      </w:r>
      <w:r w:rsidRPr="00330A88">
        <w:rPr>
          <w:rFonts w:ascii="Maiandra GD" w:hAnsi="Maiandra GD" w:cs="Tahoma"/>
          <w:sz w:val="24"/>
          <w:szCs w:val="24"/>
        </w:rPr>
        <w:t xml:space="preserve"> de l’ordonnancement et de la liquidation de la présente Lettre-</w:t>
      </w:r>
      <w:r w:rsidR="003C62A2" w:rsidRPr="00330A88">
        <w:rPr>
          <w:rFonts w:ascii="Maiandra GD" w:hAnsi="Maiandra GD" w:cs="Tahoma"/>
          <w:sz w:val="24"/>
          <w:szCs w:val="24"/>
        </w:rPr>
        <w:t>Commande ;</w:t>
      </w:r>
    </w:p>
    <w:p w:rsidR="0094297E" w:rsidRPr="00330A88" w:rsidRDefault="0094297E" w:rsidP="00F40FA7">
      <w:pPr>
        <w:numPr>
          <w:ilvl w:val="0"/>
          <w:numId w:val="14"/>
        </w:numPr>
        <w:spacing w:before="20"/>
        <w:jc w:val="both"/>
        <w:rPr>
          <w:rFonts w:ascii="Maiandra GD" w:hAnsi="Maiandra GD" w:cs="Tahoma"/>
          <w:sz w:val="24"/>
          <w:szCs w:val="24"/>
        </w:rPr>
      </w:pPr>
      <w:r w:rsidRPr="00330A88">
        <w:rPr>
          <w:rFonts w:ascii="Maiandra GD" w:hAnsi="Maiandra GD" w:cs="Calibri"/>
          <w:sz w:val="24"/>
          <w:szCs w:val="24"/>
        </w:rPr>
        <w:t>L’</w:t>
      </w:r>
      <w:r w:rsidR="00236746" w:rsidRPr="00330A88">
        <w:rPr>
          <w:rFonts w:ascii="Maiandra GD" w:hAnsi="Maiandra GD" w:cs="Calibri"/>
          <w:sz w:val="24"/>
          <w:szCs w:val="24"/>
        </w:rPr>
        <w:t>A</w:t>
      </w:r>
      <w:r w:rsidRPr="00330A88">
        <w:rPr>
          <w:rFonts w:ascii="Maiandra GD" w:hAnsi="Maiandra GD" w:cs="Calibri"/>
          <w:sz w:val="24"/>
          <w:szCs w:val="24"/>
        </w:rPr>
        <w:t>utorité chargée du payement est le</w:t>
      </w:r>
      <w:r w:rsidR="001114AE" w:rsidRPr="00330A88">
        <w:rPr>
          <w:rFonts w:ascii="Maiandra GD" w:hAnsi="Maiandra GD" w:cs="Calibri"/>
          <w:sz w:val="24"/>
          <w:szCs w:val="24"/>
        </w:rPr>
        <w:t xml:space="preserve"> </w:t>
      </w:r>
      <w:r w:rsidR="00033A79">
        <w:rPr>
          <w:rFonts w:ascii="Maiandra GD" w:hAnsi="Maiandra GD" w:cs="Tahoma"/>
          <w:sz w:val="24"/>
          <w:szCs w:val="24"/>
        </w:rPr>
        <w:t>Receveur de la Commune de Dimako</w:t>
      </w:r>
      <w:r w:rsidRPr="00330A88">
        <w:rPr>
          <w:rFonts w:ascii="Maiandra GD" w:hAnsi="Maiandra GD" w:cs="Tahoma"/>
          <w:sz w:val="24"/>
          <w:szCs w:val="24"/>
        </w:rPr>
        <w:t>.</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46</w:t>
      </w:r>
      <w:r w:rsidRPr="00330A88">
        <w:rPr>
          <w:rFonts w:ascii="Maiandra GD" w:hAnsi="Maiandra GD" w:cs="Tahoma"/>
          <w:b/>
          <w:bCs/>
          <w:sz w:val="24"/>
          <w:szCs w:val="24"/>
        </w:rPr>
        <w:t xml:space="preserve"> : TIMBRE ET ENREGISTREMENT </w:t>
      </w:r>
      <w:r w:rsidRPr="00330A88">
        <w:rPr>
          <w:rFonts w:ascii="Maiandra GD" w:hAnsi="Maiandra GD"/>
          <w:b/>
          <w:sz w:val="24"/>
          <w:szCs w:val="24"/>
        </w:rPr>
        <w:t>(CCAG Article 37)</w:t>
      </w:r>
    </w:p>
    <w:p w:rsidR="0094297E" w:rsidRPr="00330A88" w:rsidRDefault="0094297E" w:rsidP="009A0B28">
      <w:pPr>
        <w:spacing w:before="120" w:after="120"/>
        <w:jc w:val="both"/>
        <w:rPr>
          <w:rFonts w:ascii="Maiandra GD" w:hAnsi="Maiandra GD" w:cs="Tahoma"/>
          <w:sz w:val="24"/>
          <w:szCs w:val="24"/>
        </w:rPr>
      </w:pPr>
      <w:r w:rsidRPr="00330A88">
        <w:rPr>
          <w:rFonts w:ascii="Maiandra GD" w:hAnsi="Maiandra GD" w:cs="Tahoma"/>
          <w:sz w:val="24"/>
          <w:szCs w:val="24"/>
        </w:rPr>
        <w:t xml:space="preserve">Sept (07) exemplaires originaux de la Lettre-Commande seront enregistrés par le Cocontractant à ses frais dans un Centre Principal des Impôts, conformément à la réglementation en vigueur, puis déposés au </w:t>
      </w:r>
      <w:r w:rsidR="00033A79">
        <w:rPr>
          <w:rFonts w:ascii="Maiandra GD" w:hAnsi="Maiandra GD" w:cs="Tahoma"/>
          <w:sz w:val="24"/>
          <w:szCs w:val="24"/>
        </w:rPr>
        <w:t>Secrétariat particulier du Maire de la Commune de Dimako</w:t>
      </w:r>
      <w:r w:rsidRPr="00330A88">
        <w:rPr>
          <w:rFonts w:ascii="Maiandra GD" w:hAnsi="Maiandra GD" w:cs="Tahoma"/>
          <w:sz w:val="24"/>
          <w:szCs w:val="24"/>
        </w:rPr>
        <w:t xml:space="preserve"> pour ventilation.</w:t>
      </w:r>
    </w:p>
    <w:p w:rsidR="0094297E" w:rsidRPr="00330A88" w:rsidRDefault="0094297E" w:rsidP="0094297E">
      <w:pPr>
        <w:spacing w:before="120" w:after="120"/>
        <w:jc w:val="both"/>
        <w:rPr>
          <w:rFonts w:ascii="Maiandra GD" w:hAnsi="Maiandra GD"/>
          <w:b/>
          <w:sz w:val="24"/>
          <w:szCs w:val="24"/>
        </w:rPr>
      </w:pPr>
      <w:r w:rsidRPr="00330A88">
        <w:rPr>
          <w:rFonts w:ascii="Maiandra GD" w:hAnsi="Maiandra GD" w:cs="Tahoma"/>
          <w:b/>
          <w:bCs/>
          <w:sz w:val="24"/>
          <w:szCs w:val="24"/>
          <w:u w:val="single"/>
        </w:rPr>
        <w:t>Article 47</w:t>
      </w:r>
      <w:r w:rsidRPr="00330A88">
        <w:rPr>
          <w:rFonts w:ascii="Maiandra GD" w:hAnsi="Maiandra GD" w:cs="Tahoma"/>
          <w:b/>
          <w:bCs/>
          <w:sz w:val="24"/>
          <w:szCs w:val="24"/>
        </w:rPr>
        <w:t xml:space="preserve"> : PENALITES DE RETARD </w:t>
      </w:r>
      <w:r w:rsidRPr="00330A88">
        <w:rPr>
          <w:rFonts w:ascii="Maiandra GD" w:hAnsi="Maiandra GD"/>
          <w:b/>
          <w:sz w:val="24"/>
          <w:szCs w:val="24"/>
        </w:rPr>
        <w:t>(CCAG Article 32 complété)</w:t>
      </w:r>
    </w:p>
    <w:p w:rsidR="0094297E" w:rsidRPr="00330A88" w:rsidRDefault="0094297E" w:rsidP="00F40FA7">
      <w:pPr>
        <w:numPr>
          <w:ilvl w:val="1"/>
          <w:numId w:val="82"/>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A défaut pour le Cocontractant de terminer les livraisons dans le délai contractuel, il sera appliqué, par jour calendaire de retard, une pénalité forfaitaire fixée à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1/2000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du montant global de la Lettre-Commande du 1</w:t>
      </w:r>
      <w:r w:rsidRPr="00330A88">
        <w:rPr>
          <w:rFonts w:ascii="Maiandra GD" w:hAnsi="Maiandra GD" w:cs="Tahoma"/>
          <w:sz w:val="24"/>
          <w:szCs w:val="24"/>
          <w:vertAlign w:val="superscript"/>
        </w:rPr>
        <w:t>er</w:t>
      </w:r>
      <w:r w:rsidRPr="00330A88">
        <w:rPr>
          <w:rFonts w:ascii="Maiandra GD" w:hAnsi="Maiandra GD" w:cs="Tahoma"/>
          <w:sz w:val="24"/>
          <w:szCs w:val="24"/>
        </w:rPr>
        <w:t xml:space="preserve"> au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1/1000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au-delà du 30</w:t>
      </w:r>
      <w:r w:rsidRPr="00330A88">
        <w:rPr>
          <w:rFonts w:ascii="Maiandra GD" w:hAnsi="Maiandra GD" w:cs="Tahoma"/>
          <w:sz w:val="24"/>
          <w:szCs w:val="24"/>
          <w:vertAlign w:val="superscript"/>
        </w:rPr>
        <w:t>ème</w:t>
      </w:r>
      <w:r w:rsidRPr="00330A88">
        <w:rPr>
          <w:rFonts w:ascii="Maiandra GD" w:hAnsi="Maiandra GD" w:cs="Tahoma"/>
          <w:sz w:val="24"/>
          <w:szCs w:val="24"/>
        </w:rPr>
        <w:t xml:space="preserve"> jour.</w:t>
      </w:r>
    </w:p>
    <w:p w:rsidR="0094297E" w:rsidRPr="00330A88" w:rsidRDefault="0094297E" w:rsidP="00F40FA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Les pénalités de retard s’appliquent sur le délai global de la Lettre-Commande et non sur les délais de livraison.</w:t>
      </w:r>
    </w:p>
    <w:p w:rsidR="0094297E" w:rsidRPr="00330A88" w:rsidRDefault="0094297E" w:rsidP="00F40FA7">
      <w:pPr>
        <w:numPr>
          <w:ilvl w:val="1"/>
          <w:numId w:val="82"/>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montant cumulé des pénalités prévues à l’alinéa 47.1 ne peut excéder 10% du montant Toutes Taxes Comprises de la Lettre-Commande sous peine de résiliation.</w:t>
      </w:r>
    </w:p>
    <w:p w:rsidR="0094297E" w:rsidRPr="00D83B72" w:rsidRDefault="0094297E" w:rsidP="0094297E">
      <w:pPr>
        <w:spacing w:before="240" w:after="120"/>
        <w:rPr>
          <w:rFonts w:ascii="Maiandra GD" w:hAnsi="Maiandra GD" w:cs="Tahoma"/>
          <w:b/>
          <w:sz w:val="24"/>
          <w:szCs w:val="24"/>
        </w:rPr>
      </w:pPr>
      <w:r w:rsidRPr="00330A88">
        <w:rPr>
          <w:rFonts w:ascii="Maiandra GD" w:hAnsi="Maiandra GD" w:cs="Tahoma"/>
          <w:b/>
          <w:sz w:val="24"/>
          <w:szCs w:val="24"/>
          <w:u w:val="single"/>
        </w:rPr>
        <w:t>CHAPITRE V</w:t>
      </w:r>
      <w:r w:rsidRPr="00330A88">
        <w:rPr>
          <w:rFonts w:ascii="Maiandra GD" w:hAnsi="Maiandra GD" w:cs="Tahoma"/>
          <w:b/>
          <w:sz w:val="24"/>
          <w:szCs w:val="24"/>
        </w:rPr>
        <w:t> : CLAUSES DIVERSES.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48</w:t>
      </w:r>
      <w:r w:rsidRPr="00330A88">
        <w:rPr>
          <w:rFonts w:ascii="Maiandra GD" w:hAnsi="Maiandra GD" w:cs="Tahoma"/>
          <w:b/>
          <w:bCs/>
          <w:sz w:val="24"/>
          <w:szCs w:val="24"/>
        </w:rPr>
        <w:t> : FRAIS COMMERCIAUX EXTRAORDINAIRES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déclare que le présent contrat de marché n’a donné, ne donne pas ou ne donnera pas lieu à perception de frais commerciaux extraordinaires.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Le Cocontractant s’engage, s’il est établi de financement de frais commerciaux extraordinaires au titre du présent contrat du marché, à réserver à l’Ingénieur pour le compte du Maître d’ouvrage, le montant de ses frais.</w:t>
      </w:r>
    </w:p>
    <w:p w:rsidR="0094297E" w:rsidRPr="00330A88" w:rsidRDefault="0094297E" w:rsidP="00F40FA7">
      <w:pPr>
        <w:numPr>
          <w:ilvl w:val="1"/>
          <w:numId w:val="83"/>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En outre, si le Cocontractant était convaincu de perception des frais commerciaux extraordinaires, il encourrait les sanctions prévues par la réglementation en vigueur.</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49</w:t>
      </w:r>
      <w:r w:rsidRPr="00330A88">
        <w:rPr>
          <w:rFonts w:ascii="Maiandra GD" w:hAnsi="Maiandra GD" w:cs="Tahoma"/>
          <w:b/>
          <w:bCs/>
          <w:sz w:val="24"/>
          <w:szCs w:val="24"/>
        </w:rPr>
        <w:t> : TRANSPORTS INTERNATIONAUX</w:t>
      </w:r>
    </w:p>
    <w:p w:rsidR="0094297E" w:rsidRPr="00330A88" w:rsidRDefault="0094297E" w:rsidP="008C0AD6">
      <w:pPr>
        <w:ind w:firstLine="708"/>
        <w:jc w:val="both"/>
        <w:rPr>
          <w:rFonts w:ascii="Maiandra GD" w:hAnsi="Maiandra GD" w:cs="Tahoma"/>
          <w:sz w:val="24"/>
          <w:szCs w:val="24"/>
        </w:rPr>
      </w:pPr>
      <w:r w:rsidRPr="00330A88">
        <w:rPr>
          <w:rFonts w:ascii="Maiandra GD" w:hAnsi="Maiandra GD" w:cs="Tahoma"/>
          <w:sz w:val="24"/>
          <w:szCs w:val="24"/>
        </w:rPr>
        <w:t>Au cas où l’exécution de la présente Lettre-Commande nécessiterait le transport des matériels et équipements dans le sens étranger vers le Cameroun et vice versa, ce transport sera assuré selon les dispositions résultant des conventions et accords internationaux et à la charge de l’attributaire.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50</w:t>
      </w:r>
      <w:r w:rsidRPr="00330A88">
        <w:rPr>
          <w:rFonts w:ascii="Maiandra GD" w:hAnsi="Maiandra GD" w:cs="Tahoma"/>
          <w:b/>
          <w:bCs/>
          <w:sz w:val="24"/>
          <w:szCs w:val="24"/>
        </w:rPr>
        <w:t> : INFORMATIONS DE CHANTIER A AFFICHER</w:t>
      </w:r>
    </w:p>
    <w:p w:rsidR="0094297E" w:rsidRPr="00330A88" w:rsidRDefault="0094297E" w:rsidP="008C0AD6">
      <w:pPr>
        <w:ind w:firstLine="680"/>
        <w:jc w:val="both"/>
        <w:rPr>
          <w:rFonts w:ascii="Maiandra GD" w:hAnsi="Maiandra GD" w:cs="Tahoma"/>
          <w:sz w:val="24"/>
          <w:szCs w:val="24"/>
        </w:rPr>
      </w:pPr>
      <w:r w:rsidRPr="00330A88">
        <w:rPr>
          <w:rFonts w:ascii="Maiandra GD" w:hAnsi="Maiandra GD" w:cs="Tahoma"/>
          <w:sz w:val="24"/>
          <w:szCs w:val="24"/>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330A88">
          <w:rPr>
            <w:rFonts w:ascii="Maiandra GD" w:hAnsi="Maiandra GD" w:cs="Tahoma"/>
            <w:sz w:val="24"/>
            <w:szCs w:val="24"/>
          </w:rPr>
          <w:t>1,60 mètre</w:t>
        </w:r>
      </w:smartTag>
      <w:r w:rsidRPr="00330A88">
        <w:rPr>
          <w:rFonts w:ascii="Maiandra GD" w:hAnsi="Maiandra GD" w:cs="Tahoma"/>
          <w:sz w:val="24"/>
          <w:szCs w:val="24"/>
        </w:rPr>
        <w:t xml:space="preserve"> à partir du sol, conformément aux indications suivantes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Matériau : bois</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 xml:space="preserve">Dimensions de chaque panonceau : 15 à 25 cm de hauteur par 180 cm de longueur, épaisseur de 3 cm, hauteur 3m </w:t>
      </w:r>
      <w:r w:rsidR="003C62A2" w:rsidRPr="00330A88">
        <w:rPr>
          <w:rFonts w:ascii="Maiandra GD" w:hAnsi="Maiandra GD" w:cs="Tahoma"/>
          <w:sz w:val="24"/>
          <w:szCs w:val="24"/>
        </w:rPr>
        <w:t>au-dessus</w:t>
      </w:r>
      <w:r w:rsidRPr="00330A88">
        <w:rPr>
          <w:rFonts w:ascii="Maiandra GD" w:hAnsi="Maiandra GD" w:cs="Tahoma"/>
          <w:sz w:val="24"/>
          <w:szCs w:val="24"/>
        </w:rPr>
        <w:t xml:space="preserve"> du sol ;</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Revêtement : une couche de peinture glycérophtalique de teinte blanche. Les inscriptions sont réalisées en noir et bleu ou rouge sur fond blanc.</w:t>
      </w:r>
    </w:p>
    <w:p w:rsidR="0094297E" w:rsidRPr="00330A88" w:rsidRDefault="0094297E" w:rsidP="00F40FA7">
      <w:pPr>
        <w:numPr>
          <w:ilvl w:val="0"/>
          <w:numId w:val="14"/>
        </w:numPr>
        <w:jc w:val="both"/>
        <w:rPr>
          <w:rFonts w:ascii="Maiandra GD" w:hAnsi="Maiandra GD" w:cs="Tahoma"/>
          <w:sz w:val="24"/>
          <w:szCs w:val="24"/>
        </w:rPr>
      </w:pPr>
      <w:r w:rsidRPr="00330A88">
        <w:rPr>
          <w:rFonts w:ascii="Maiandra GD" w:hAnsi="Maiandra GD" w:cs="Tahoma"/>
          <w:sz w:val="24"/>
          <w:szCs w:val="24"/>
        </w:rPr>
        <w:t xml:space="preserve">Texte : </w:t>
      </w: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3725"/>
      </w:tblGrid>
      <w:tr w:rsidR="0094297E" w:rsidRPr="00330A88" w:rsidTr="009277FE">
        <w:trPr>
          <w:trHeight w:val="567"/>
          <w:jc w:val="center"/>
        </w:trPr>
        <w:tc>
          <w:tcPr>
            <w:tcW w:w="8612" w:type="dxa"/>
            <w:gridSpan w:val="2"/>
            <w:vAlign w:val="center"/>
          </w:tcPr>
          <w:p w:rsidR="0094297E" w:rsidRPr="00330A88" w:rsidRDefault="00033A79" w:rsidP="0094297E">
            <w:pPr>
              <w:pStyle w:val="Corpsdetexte3"/>
              <w:rPr>
                <w:rFonts w:ascii="Maiandra GD" w:hAnsi="Maiandra GD" w:cs="Tahoma"/>
                <w:b w:val="0"/>
                <w:i w:val="0"/>
                <w:sz w:val="24"/>
                <w:szCs w:val="24"/>
              </w:rPr>
            </w:pPr>
            <w:r>
              <w:rPr>
                <w:rFonts w:ascii="Maiandra GD" w:hAnsi="Maiandra GD" w:cs="Tahoma"/>
                <w:b w:val="0"/>
                <w:i w:val="0"/>
                <w:sz w:val="24"/>
                <w:szCs w:val="24"/>
              </w:rPr>
              <w:t>N°…………./AONO/C-DKO/CIPM/2025 DU……………………………….2025</w:t>
            </w:r>
          </w:p>
        </w:tc>
      </w:tr>
      <w:tr w:rsidR="0094297E" w:rsidRPr="00225206" w:rsidTr="009277FE">
        <w:trPr>
          <w:trHeight w:val="1134"/>
          <w:jc w:val="center"/>
        </w:trPr>
        <w:tc>
          <w:tcPr>
            <w:tcW w:w="8612" w:type="dxa"/>
            <w:gridSpan w:val="2"/>
            <w:vAlign w:val="center"/>
          </w:tcPr>
          <w:p w:rsidR="0094297E" w:rsidRPr="00225206" w:rsidRDefault="00032439" w:rsidP="00236746">
            <w:pPr>
              <w:pStyle w:val="Corpsdetexte"/>
              <w:spacing w:line="276" w:lineRule="auto"/>
              <w:jc w:val="center"/>
              <w:rPr>
                <w:rFonts w:ascii="Maiandra GD" w:hAnsi="Maiandra GD" w:cs="Tahoma"/>
                <w:b/>
                <w:color w:val="000000" w:themeColor="text1"/>
                <w:szCs w:val="24"/>
                <w:lang w:val="en-US"/>
              </w:rPr>
            </w:pPr>
            <w:r w:rsidRPr="00032439">
              <w:rPr>
                <w:rFonts w:ascii="Maiandra GD" w:hAnsi="Maiandra GD" w:cs="Tahoma"/>
                <w:szCs w:val="24"/>
              </w:rPr>
              <w:t xml:space="preserve">L’EXECUTION DES </w:t>
            </w:r>
            <w:r w:rsidR="00225206">
              <w:rPr>
                <w:rFonts w:ascii="Maiandra GD" w:hAnsi="Maiandra GD" w:cs="Tahoma"/>
                <w:szCs w:val="24"/>
              </w:rPr>
              <w:t xml:space="preserve">TRAVAUX D’ACHÈVEMENT, DE RÉHABILITATION ET DE CONSTRUCTION D’INFRASTRUCTURES D’EDUCATION DE BASE ET DE FORMATION DANS LA COMMUNE DE DIMAKO, DEPARTEMENT DU HAUT </w:t>
            </w:r>
            <w:r w:rsidR="00225206">
              <w:rPr>
                <w:rFonts w:ascii="Maiandra GD" w:hAnsi="Maiandra GD" w:cs="Tahoma"/>
                <w:szCs w:val="24"/>
              </w:rPr>
              <w:lastRenderedPageBreak/>
              <w:t xml:space="preserve">NYONG, REGION DE L’EST. </w:t>
            </w:r>
            <w:r w:rsidR="00225206" w:rsidRPr="00225206">
              <w:rPr>
                <w:rFonts w:ascii="Maiandra GD" w:hAnsi="Maiandra GD" w:cs="Tahoma"/>
                <w:szCs w:val="24"/>
                <w:lang w:val="en-US"/>
              </w:rPr>
              <w:t>(LOT À PRÉCISER)</w:t>
            </w:r>
            <w:r w:rsidR="00033A79" w:rsidRPr="00225206">
              <w:rPr>
                <w:rFonts w:ascii="Maiandra GD" w:hAnsi="Maiandra GD" w:cs="Tahoma"/>
                <w:szCs w:val="24"/>
                <w:lang w:val="en-US"/>
              </w:rPr>
              <w:t>, LOT N°1, LOT N°2, LOT N°3 ET LOT4</w:t>
            </w:r>
            <w:r w:rsidRPr="00225206">
              <w:rPr>
                <w:rFonts w:ascii="Maiandra GD" w:hAnsi="Maiandra GD" w:cs="Calibri"/>
                <w:szCs w:val="24"/>
                <w:lang w:val="en-US"/>
              </w:rPr>
              <w:t>.</w:t>
            </w:r>
          </w:p>
        </w:tc>
      </w:tr>
      <w:tr w:rsidR="0094297E" w:rsidRPr="00330A88" w:rsidTr="009277FE">
        <w:trPr>
          <w:trHeight w:val="567"/>
          <w:jc w:val="center"/>
        </w:trPr>
        <w:tc>
          <w:tcPr>
            <w:tcW w:w="8612" w:type="dxa"/>
            <w:gridSpan w:val="2"/>
            <w:vAlign w:val="center"/>
          </w:tcPr>
          <w:p w:rsidR="0094297E" w:rsidRPr="00330A88" w:rsidRDefault="0094297E" w:rsidP="00033A79">
            <w:pPr>
              <w:pStyle w:val="Corpsdetexte3"/>
              <w:rPr>
                <w:rFonts w:ascii="Maiandra GD" w:hAnsi="Maiandra GD" w:cs="Tahoma"/>
                <w:b w:val="0"/>
                <w:bCs/>
                <w:i w:val="0"/>
                <w:sz w:val="24"/>
                <w:szCs w:val="24"/>
              </w:rPr>
            </w:pPr>
            <w:r w:rsidRPr="00330A88">
              <w:rPr>
                <w:rFonts w:ascii="Maiandra GD" w:hAnsi="Maiandra GD" w:cs="Tahoma"/>
                <w:b w:val="0"/>
                <w:i w:val="0"/>
                <w:sz w:val="24"/>
                <w:szCs w:val="24"/>
              </w:rPr>
              <w:lastRenderedPageBreak/>
              <w:t xml:space="preserve">MAITRE D’OUVRAGE : LE </w:t>
            </w:r>
            <w:r w:rsidR="00033A79">
              <w:rPr>
                <w:rFonts w:ascii="Maiandra GD" w:hAnsi="Maiandra GD" w:cs="Tahoma"/>
                <w:b w:val="0"/>
                <w:i w:val="0"/>
                <w:sz w:val="24"/>
                <w:szCs w:val="24"/>
              </w:rPr>
              <w:t>MAIRE DE LA COMMUNE DE DIMAKO</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AUTORITE CONTRACTANTE : </w:t>
            </w:r>
            <w:r w:rsidRPr="00330A88">
              <w:rPr>
                <w:rFonts w:ascii="Maiandra GD" w:hAnsi="Maiandra GD" w:cs="Tahoma"/>
                <w:b w:val="0"/>
                <w:i w:val="0"/>
                <w:sz w:val="24"/>
                <w:szCs w:val="24"/>
              </w:rPr>
              <w:t>LE</w:t>
            </w:r>
            <w:r w:rsidR="00244179" w:rsidRPr="00330A88">
              <w:rPr>
                <w:rFonts w:ascii="Maiandra GD" w:hAnsi="Maiandra GD" w:cs="Tahoma"/>
                <w:b w:val="0"/>
                <w:i w:val="0"/>
                <w:sz w:val="24"/>
                <w:szCs w:val="24"/>
              </w:rPr>
              <w:t xml:space="preserve"> </w:t>
            </w:r>
            <w:r w:rsidR="00033A79">
              <w:rPr>
                <w:rFonts w:ascii="Maiandra GD" w:hAnsi="Maiandra GD" w:cs="Tahoma"/>
                <w:b w:val="0"/>
                <w:i w:val="0"/>
                <w:sz w:val="24"/>
                <w:szCs w:val="24"/>
              </w:rPr>
              <w:t>MAIRE DE LA COMMUNE DE DIMAKO</w:t>
            </w:r>
          </w:p>
        </w:tc>
      </w:tr>
      <w:tr w:rsidR="0094297E" w:rsidRPr="00330A88" w:rsidTr="009277FE">
        <w:trPr>
          <w:trHeight w:val="567"/>
          <w:jc w:val="center"/>
        </w:trPr>
        <w:tc>
          <w:tcPr>
            <w:tcW w:w="8612" w:type="dxa"/>
            <w:gridSpan w:val="2"/>
            <w:vAlign w:val="center"/>
          </w:tcPr>
          <w:p w:rsidR="0094297E" w:rsidRPr="00330A88" w:rsidRDefault="0094297E" w:rsidP="00236746">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CHEF DE SERVICE DU MARCHE : </w:t>
            </w:r>
            <w:r w:rsidR="00EC5789">
              <w:rPr>
                <w:rFonts w:ascii="Maiandra GD" w:hAnsi="Maiandra GD" w:cs="Tahoma"/>
                <w:b w:val="0"/>
                <w:bCs/>
                <w:i w:val="0"/>
                <w:sz w:val="24"/>
                <w:szCs w:val="24"/>
              </w:rPr>
              <w:t>_____________________</w:t>
            </w:r>
            <w:r w:rsidR="001D56F1">
              <w:rPr>
                <w:rFonts w:ascii="Maiandra GD" w:hAnsi="Maiandra GD" w:cs="Tahoma"/>
                <w:b w:val="0"/>
                <w:bCs/>
                <w:i w:val="0"/>
                <w:sz w:val="24"/>
                <w:szCs w:val="24"/>
              </w:rPr>
              <w:t>__</w:t>
            </w:r>
            <w:r w:rsidR="00244179" w:rsidRPr="00330A88">
              <w:rPr>
                <w:rFonts w:ascii="Maiandra GD" w:hAnsi="Maiandra GD" w:cs="Tahoma"/>
                <w:sz w:val="24"/>
                <w:szCs w:val="24"/>
              </w:rPr>
              <w:t> </w:t>
            </w:r>
          </w:p>
        </w:tc>
      </w:tr>
      <w:tr w:rsidR="0094297E" w:rsidRPr="00330A88" w:rsidTr="00403507">
        <w:trPr>
          <w:trHeight w:val="850"/>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 xml:space="preserve">INGENIEUR DU MARCHE : LE DELEGUE DEPARTEMENTAL </w:t>
            </w:r>
          </w:p>
          <w:p w:rsidR="0094297E" w:rsidRPr="00330A88" w:rsidRDefault="0094297E" w:rsidP="001E44A2">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DES TRAVAUX PUBLICS</w:t>
            </w:r>
            <w:r w:rsidR="001E44A2" w:rsidRPr="00330A88">
              <w:rPr>
                <w:rFonts w:ascii="Maiandra GD" w:hAnsi="Maiandra GD" w:cs="Tahoma"/>
                <w:b w:val="0"/>
                <w:bCs/>
                <w:i w:val="0"/>
                <w:sz w:val="24"/>
                <w:szCs w:val="24"/>
              </w:rPr>
              <w:t xml:space="preserve"> </w:t>
            </w:r>
            <w:r w:rsidR="00505E89">
              <w:rPr>
                <w:rFonts w:ascii="Maiandra GD" w:hAnsi="Maiandra GD" w:cs="Tahoma"/>
                <w:b w:val="0"/>
                <w:bCs/>
                <w:i w:val="0"/>
                <w:sz w:val="24"/>
                <w:szCs w:val="24"/>
              </w:rPr>
              <w:t>DU HAUT-NYONG</w:t>
            </w:r>
            <w:r w:rsidR="00033A79">
              <w:rPr>
                <w:rFonts w:ascii="Maiandra GD" w:hAnsi="Maiandra GD" w:cs="Tahoma"/>
                <w:b w:val="0"/>
                <w:bCs/>
                <w:i w:val="0"/>
                <w:sz w:val="24"/>
                <w:szCs w:val="24"/>
              </w:rPr>
              <w:t>…</w:t>
            </w:r>
          </w:p>
        </w:tc>
      </w:tr>
      <w:tr w:rsidR="0094297E" w:rsidRPr="00330A88" w:rsidTr="00403507">
        <w:trPr>
          <w:trHeight w:val="567"/>
          <w:jc w:val="center"/>
        </w:trPr>
        <w:tc>
          <w:tcPr>
            <w:tcW w:w="8612" w:type="dxa"/>
            <w:gridSpan w:val="2"/>
            <w:vAlign w:val="center"/>
          </w:tcPr>
          <w:p w:rsidR="0094297E" w:rsidRPr="00330A88" w:rsidRDefault="0094297E" w:rsidP="0094297E">
            <w:pPr>
              <w:pStyle w:val="Corpsdetexte3"/>
              <w:rPr>
                <w:rFonts w:ascii="Maiandra GD" w:hAnsi="Maiandra GD" w:cs="Tahoma"/>
                <w:b w:val="0"/>
                <w:bCs/>
                <w:i w:val="0"/>
                <w:sz w:val="24"/>
                <w:szCs w:val="24"/>
              </w:rPr>
            </w:pPr>
            <w:r w:rsidRPr="00330A88">
              <w:rPr>
                <w:rFonts w:ascii="Maiandra GD" w:hAnsi="Maiandra GD" w:cs="Tahoma"/>
                <w:b w:val="0"/>
                <w:bCs/>
                <w:i w:val="0"/>
                <w:sz w:val="24"/>
                <w:szCs w:val="24"/>
              </w:rPr>
              <w:t>ENTREPRISE :……………………………………………..</w:t>
            </w:r>
          </w:p>
        </w:tc>
      </w:tr>
      <w:tr w:rsidR="0094297E" w:rsidRPr="00330A88" w:rsidTr="00403507">
        <w:trPr>
          <w:trHeight w:val="850"/>
          <w:jc w:val="center"/>
        </w:trPr>
        <w:tc>
          <w:tcPr>
            <w:tcW w:w="8612" w:type="dxa"/>
            <w:gridSpan w:val="2"/>
            <w:tcBorders>
              <w:bottom w:val="doub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p w:rsidR="0094297E" w:rsidRPr="00330A88" w:rsidRDefault="0094297E" w:rsidP="0094297E">
            <w:pPr>
              <w:pStyle w:val="Corpsdetexte3"/>
              <w:rPr>
                <w:rFonts w:ascii="Maiandra GD" w:hAnsi="Maiandra GD" w:cs="Calibri"/>
                <w:b w:val="0"/>
                <w:i w:val="0"/>
                <w:sz w:val="24"/>
                <w:szCs w:val="24"/>
              </w:rPr>
            </w:pPr>
            <w:r w:rsidRPr="00330A88">
              <w:rPr>
                <w:rFonts w:ascii="Maiandra GD" w:hAnsi="Maiandra GD" w:cs="Tahoma"/>
                <w:b w:val="0"/>
                <w:bCs/>
                <w:i w:val="0"/>
                <w:sz w:val="24"/>
                <w:szCs w:val="24"/>
              </w:rPr>
              <w:t xml:space="preserve">FINANCEMENT : BUDGET </w:t>
            </w:r>
            <w:r w:rsidRPr="00330A88">
              <w:rPr>
                <w:rFonts w:ascii="Maiandra GD" w:hAnsi="Maiandra GD" w:cs="Calibri"/>
                <w:b w:val="0"/>
                <w:i w:val="0"/>
                <w:sz w:val="24"/>
                <w:szCs w:val="24"/>
              </w:rPr>
              <w:t>D’INV</w:t>
            </w:r>
            <w:r w:rsidR="00D10A2A">
              <w:rPr>
                <w:rFonts w:ascii="Maiandra GD" w:hAnsi="Maiandra GD" w:cs="Calibri"/>
                <w:b w:val="0"/>
                <w:i w:val="0"/>
                <w:sz w:val="24"/>
                <w:szCs w:val="24"/>
              </w:rPr>
              <w:t>ESTISSEMENT PUBLIC EXERCICE 2025</w:t>
            </w:r>
          </w:p>
          <w:p w:rsidR="0094297E" w:rsidRPr="00330A88" w:rsidRDefault="0094297E" w:rsidP="0094297E">
            <w:pPr>
              <w:pStyle w:val="Corpsdetexte3"/>
              <w:jc w:val="left"/>
              <w:rPr>
                <w:rFonts w:ascii="Maiandra GD" w:hAnsi="Maiandra GD" w:cs="Calibri"/>
                <w:b w:val="0"/>
                <w:i w:val="0"/>
                <w:sz w:val="24"/>
                <w:szCs w:val="24"/>
              </w:rPr>
            </w:pPr>
            <w:r w:rsidRPr="00330A88">
              <w:rPr>
                <w:rFonts w:ascii="Maiandra GD" w:hAnsi="Maiandra GD" w:cs="Calibri"/>
                <w:b w:val="0"/>
                <w:i w:val="0"/>
                <w:sz w:val="24"/>
                <w:szCs w:val="24"/>
              </w:rPr>
              <w:t>IMPUTATION :----------------------------------------------------------------</w:t>
            </w:r>
          </w:p>
        </w:tc>
      </w:tr>
      <w:tr w:rsidR="0094297E" w:rsidRPr="00330A88" w:rsidTr="00403507">
        <w:trPr>
          <w:trHeight w:val="567"/>
          <w:jc w:val="center"/>
        </w:trPr>
        <w:tc>
          <w:tcPr>
            <w:tcW w:w="4887" w:type="dxa"/>
            <w:vMerge w:val="restart"/>
            <w:tcBorders>
              <w:righ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DELAI D’EXECUTION : ___________________</w:t>
            </w: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DEBUT DES TRAVAUX : ____________</w:t>
            </w:r>
          </w:p>
        </w:tc>
      </w:tr>
      <w:tr w:rsidR="0094297E" w:rsidRPr="00330A88" w:rsidTr="00403507">
        <w:trPr>
          <w:trHeight w:val="567"/>
          <w:jc w:val="center"/>
        </w:trPr>
        <w:tc>
          <w:tcPr>
            <w:tcW w:w="4887" w:type="dxa"/>
            <w:vMerge/>
            <w:tcBorders>
              <w:right w:val="single" w:sz="4" w:space="0" w:color="auto"/>
            </w:tcBorders>
            <w:vAlign w:val="center"/>
          </w:tcPr>
          <w:p w:rsidR="0094297E" w:rsidRPr="00330A88" w:rsidRDefault="0094297E" w:rsidP="0094297E">
            <w:pPr>
              <w:pStyle w:val="Corpsdetexte3"/>
              <w:rPr>
                <w:rFonts w:ascii="Maiandra GD" w:hAnsi="Maiandra GD" w:cs="Tahoma"/>
                <w:b w:val="0"/>
                <w:bCs/>
                <w:i w:val="0"/>
                <w:sz w:val="24"/>
                <w:szCs w:val="24"/>
              </w:rPr>
            </w:pPr>
          </w:p>
        </w:tc>
        <w:tc>
          <w:tcPr>
            <w:tcW w:w="3725" w:type="dxa"/>
            <w:tcBorders>
              <w:left w:val="single" w:sz="4" w:space="0" w:color="auto"/>
            </w:tcBorders>
            <w:vAlign w:val="center"/>
          </w:tcPr>
          <w:p w:rsidR="0094297E" w:rsidRPr="00330A88" w:rsidRDefault="0094297E" w:rsidP="0094297E">
            <w:pPr>
              <w:pStyle w:val="Corpsdetexte3"/>
              <w:jc w:val="left"/>
              <w:rPr>
                <w:rFonts w:ascii="Maiandra GD" w:hAnsi="Maiandra GD" w:cs="Tahoma"/>
                <w:b w:val="0"/>
                <w:bCs/>
                <w:i w:val="0"/>
                <w:sz w:val="24"/>
                <w:szCs w:val="24"/>
              </w:rPr>
            </w:pPr>
            <w:r w:rsidRPr="00330A88">
              <w:rPr>
                <w:rFonts w:ascii="Maiandra GD" w:hAnsi="Maiandra GD" w:cs="Tahoma"/>
                <w:b w:val="0"/>
                <w:bCs/>
                <w:i w:val="0"/>
                <w:sz w:val="24"/>
                <w:szCs w:val="24"/>
              </w:rPr>
              <w:t>FIN DES TRAVAUX : _______________</w:t>
            </w:r>
          </w:p>
        </w:tc>
      </w:tr>
    </w:tbl>
    <w:p w:rsidR="003C62A2" w:rsidRPr="00330A88" w:rsidRDefault="003C62A2" w:rsidP="0094297E">
      <w:pPr>
        <w:pStyle w:val="Corpsdetexte3"/>
        <w:jc w:val="both"/>
        <w:rPr>
          <w:rFonts w:ascii="Maiandra GD" w:hAnsi="Maiandra GD" w:cs="Tahoma"/>
          <w:bCs/>
          <w:sz w:val="24"/>
          <w:szCs w:val="24"/>
          <w:u w:val="single"/>
        </w:rPr>
      </w:pP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51</w:t>
      </w:r>
      <w:r w:rsidRPr="00330A88">
        <w:rPr>
          <w:rFonts w:ascii="Maiandra GD" w:hAnsi="Maiandra GD" w:cs="Tahoma"/>
          <w:b/>
          <w:bCs/>
          <w:sz w:val="24"/>
          <w:szCs w:val="24"/>
        </w:rPr>
        <w:t> : RESILIATION DE LA LETTRE-COMMANDE (CCAG Article 74)</w:t>
      </w:r>
    </w:p>
    <w:p w:rsidR="00403507" w:rsidRPr="00330A88" w:rsidRDefault="0094297E" w:rsidP="00C012F9">
      <w:pPr>
        <w:ind w:firstLine="680"/>
        <w:jc w:val="both"/>
        <w:rPr>
          <w:rFonts w:ascii="Maiandra GD" w:hAnsi="Maiandra GD" w:cs="Tahoma"/>
          <w:sz w:val="24"/>
          <w:szCs w:val="24"/>
        </w:rPr>
      </w:pPr>
      <w:r w:rsidRPr="00330A88">
        <w:rPr>
          <w:rFonts w:ascii="Maiandra GD" w:hAnsi="Maiandra GD" w:cs="Tahoma"/>
          <w:sz w:val="24"/>
          <w:szCs w:val="24"/>
        </w:rPr>
        <w:t xml:space="preserve">La présente Lettre-Commande peut être résiliée dans les conditions et formes prévues par la réglementation en vigueur au Cameroun, notamment </w:t>
      </w:r>
      <w:r w:rsidRPr="00330A88">
        <w:rPr>
          <w:rFonts w:ascii="Maiandra GD" w:hAnsi="Maiandra GD"/>
          <w:sz w:val="24"/>
          <w:szCs w:val="24"/>
        </w:rPr>
        <w:t xml:space="preserve">la </w:t>
      </w:r>
      <w:r w:rsidRPr="00330A88">
        <w:rPr>
          <w:rFonts w:ascii="Maiandra GD" w:hAnsi="Maiandra GD" w:cs="Tahoma"/>
          <w:sz w:val="24"/>
          <w:szCs w:val="24"/>
        </w:rPr>
        <w:t xml:space="preserve">SECTION III, au TITRE IV du décret N° </w:t>
      </w:r>
    </w:p>
    <w:p w:rsidR="00403507" w:rsidRPr="00330A88" w:rsidRDefault="0094297E" w:rsidP="00BA4CA1">
      <w:pPr>
        <w:ind w:firstLine="680"/>
        <w:jc w:val="both"/>
        <w:rPr>
          <w:rFonts w:ascii="Maiandra GD" w:hAnsi="Maiandra GD" w:cs="Tahoma"/>
          <w:sz w:val="24"/>
          <w:szCs w:val="24"/>
        </w:rPr>
      </w:pPr>
      <w:r w:rsidRPr="00330A88">
        <w:rPr>
          <w:rFonts w:ascii="Maiandra GD" w:hAnsi="Maiandra GD" w:cs="Tahoma"/>
          <w:sz w:val="24"/>
          <w:szCs w:val="24"/>
        </w:rPr>
        <w:t>2004/275 du 24 septembre 2004 et également dans les conditions stipulées aux articles 74, 75 et 76 du CCAG, notamment dans les cas  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Retard de plus de 15 (quinze) jours calendaires dans l’exécution d’un Ordre de Service, une mise en demeure ou arrêt injustifié des travaux  de plus de sept (07) jours calendaires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Retard dans les travaux entraînant des pénalités au-delà de 10% du montant de la Lettre-Commande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Absence de cautionnement définitif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Refus de la reprise des travaux mal exécutés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Défaillance de l’Entrepreneur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Non-paiement persistant des prestations.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52</w:t>
      </w:r>
      <w:r w:rsidRPr="00330A88">
        <w:rPr>
          <w:rFonts w:ascii="Maiandra GD" w:hAnsi="Maiandra GD" w:cs="Tahoma"/>
          <w:b/>
          <w:bCs/>
          <w:sz w:val="24"/>
          <w:szCs w:val="24"/>
        </w:rPr>
        <w:t> : DIFFERENDS ET LITIGES (CCAG Article 79)</w:t>
      </w:r>
    </w:p>
    <w:p w:rsidR="0094297E" w:rsidRPr="00330A88" w:rsidRDefault="0094297E" w:rsidP="00F40FA7">
      <w:pPr>
        <w:numPr>
          <w:ilvl w:val="1"/>
          <w:numId w:val="84"/>
        </w:numPr>
        <w:tabs>
          <w:tab w:val="left" w:pos="567"/>
        </w:tabs>
        <w:ind w:left="0" w:firstLine="0"/>
        <w:jc w:val="both"/>
        <w:rPr>
          <w:rFonts w:ascii="Maiandra GD" w:hAnsi="Maiandra GD" w:cs="Tahoma"/>
          <w:sz w:val="24"/>
          <w:szCs w:val="24"/>
        </w:rPr>
      </w:pPr>
      <w:r w:rsidRPr="00330A88">
        <w:rPr>
          <w:rFonts w:ascii="Maiandra GD" w:hAnsi="Maiandra GD" w:cs="Tahoma"/>
          <w:sz w:val="24"/>
          <w:szCs w:val="24"/>
        </w:rPr>
        <w:t>Les parties conviennent que les litiges pouvant naître de l’interprétation ou de l’exécution de la présente Lettre-Commande relèvent des juridictions compétentes.</w:t>
      </w:r>
    </w:p>
    <w:p w:rsidR="0094297E" w:rsidRPr="00330A88" w:rsidRDefault="0094297E" w:rsidP="00F40FA7">
      <w:pPr>
        <w:numPr>
          <w:ilvl w:val="1"/>
          <w:numId w:val="84"/>
        </w:numPr>
        <w:tabs>
          <w:tab w:val="left" w:pos="567"/>
        </w:tabs>
        <w:spacing w:before="120"/>
        <w:ind w:left="0" w:firstLine="0"/>
        <w:jc w:val="both"/>
        <w:rPr>
          <w:rFonts w:ascii="Maiandra GD" w:hAnsi="Maiandra GD" w:cs="Tahoma"/>
          <w:sz w:val="24"/>
          <w:szCs w:val="24"/>
        </w:rPr>
      </w:pPr>
      <w:r w:rsidRPr="00330A88">
        <w:rPr>
          <w:rFonts w:ascii="Maiandra GD" w:hAnsi="Maiandra GD" w:cs="Tahoma"/>
          <w:sz w:val="24"/>
          <w:szCs w:val="24"/>
        </w:rPr>
        <w:t>Toutefois, il sera recherché au préalable un règlement amiable des différends éventuels.</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53</w:t>
      </w:r>
      <w:r w:rsidRPr="00330A88">
        <w:rPr>
          <w:rFonts w:ascii="Maiandra GD" w:hAnsi="Maiandra GD" w:cs="Tahoma"/>
          <w:b/>
          <w:bCs/>
          <w:sz w:val="24"/>
          <w:szCs w:val="24"/>
        </w:rPr>
        <w:t> : CAS DE FORCE MAJEURE (CCAG Article 75)</w:t>
      </w:r>
    </w:p>
    <w:p w:rsidR="00403507" w:rsidRPr="00330A88" w:rsidRDefault="0094297E" w:rsidP="00A15659">
      <w:pPr>
        <w:ind w:firstLine="680"/>
        <w:jc w:val="both"/>
        <w:rPr>
          <w:rFonts w:ascii="Maiandra GD" w:hAnsi="Maiandra GD" w:cs="Tahoma"/>
          <w:sz w:val="24"/>
          <w:szCs w:val="24"/>
        </w:rPr>
      </w:pPr>
      <w:r w:rsidRPr="00330A88">
        <w:rPr>
          <w:rFonts w:ascii="Maiandra GD" w:hAnsi="Maiandra GD" w:cs="Tahoma"/>
          <w:sz w:val="24"/>
          <w:szCs w:val="24"/>
        </w:rPr>
        <w:t>Dans le cas où l’Entrepreneur invoquerait le cas de force majeure, les seuils en-deçà desquels aucune réclamation ne sera admise sont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 xml:space="preserve">Pluie : </w:t>
      </w:r>
      <w:smartTag w:uri="urn:schemas-microsoft-com:office:smarttags" w:element="metricconverter">
        <w:smartTagPr>
          <w:attr w:name="ProductID" w:val="200 millim￨tres"/>
        </w:smartTagPr>
        <w:r w:rsidRPr="00330A88">
          <w:rPr>
            <w:rFonts w:ascii="Maiandra GD" w:hAnsi="Maiandra GD" w:cs="Tahoma"/>
            <w:sz w:val="24"/>
            <w:szCs w:val="24"/>
          </w:rPr>
          <w:t>200 millimètres</w:t>
        </w:r>
      </w:smartTag>
      <w:r w:rsidRPr="00330A88">
        <w:rPr>
          <w:rFonts w:ascii="Maiandra GD" w:hAnsi="Maiandra GD" w:cs="Tahoma"/>
          <w:sz w:val="24"/>
          <w:szCs w:val="24"/>
        </w:rPr>
        <w:t xml:space="preserve"> en 24 heures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 xml:space="preserve">Vent : </w:t>
      </w:r>
      <w:smartTag w:uri="urn:schemas-microsoft-com:office:smarttags" w:element="metricconverter">
        <w:smartTagPr>
          <w:attr w:name="ProductID" w:val="40 m￨tres"/>
        </w:smartTagPr>
        <w:r w:rsidRPr="00330A88">
          <w:rPr>
            <w:rFonts w:ascii="Maiandra GD" w:hAnsi="Maiandra GD" w:cs="Tahoma"/>
            <w:sz w:val="24"/>
            <w:szCs w:val="24"/>
          </w:rPr>
          <w:t>40 mètres</w:t>
        </w:r>
      </w:smartTag>
      <w:r w:rsidRPr="00330A88">
        <w:rPr>
          <w:rFonts w:ascii="Maiandra GD" w:hAnsi="Maiandra GD" w:cs="Tahoma"/>
          <w:sz w:val="24"/>
          <w:szCs w:val="24"/>
        </w:rPr>
        <w:t xml:space="preserve"> par seconde ;</w:t>
      </w:r>
    </w:p>
    <w:p w:rsidR="0094297E" w:rsidRPr="00330A88" w:rsidRDefault="0094297E" w:rsidP="00F40FA7">
      <w:pPr>
        <w:numPr>
          <w:ilvl w:val="0"/>
          <w:numId w:val="14"/>
        </w:numPr>
        <w:spacing w:line="276" w:lineRule="auto"/>
        <w:jc w:val="both"/>
        <w:rPr>
          <w:rFonts w:ascii="Maiandra GD" w:hAnsi="Maiandra GD" w:cs="Tahoma"/>
          <w:sz w:val="24"/>
          <w:szCs w:val="24"/>
        </w:rPr>
      </w:pPr>
      <w:r w:rsidRPr="00330A88">
        <w:rPr>
          <w:rFonts w:ascii="Maiandra GD" w:hAnsi="Maiandra GD" w:cs="Tahoma"/>
          <w:sz w:val="24"/>
          <w:szCs w:val="24"/>
        </w:rPr>
        <w:t>Crue : la crue de fréquence décennale.</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Tahoma"/>
          <w:b/>
          <w:bCs/>
          <w:sz w:val="24"/>
          <w:szCs w:val="24"/>
          <w:u w:val="single"/>
        </w:rPr>
        <w:t>Article 54</w:t>
      </w:r>
      <w:r w:rsidRPr="00330A88">
        <w:rPr>
          <w:rFonts w:ascii="Maiandra GD" w:hAnsi="Maiandra GD" w:cs="Tahoma"/>
          <w:b/>
          <w:bCs/>
          <w:sz w:val="24"/>
          <w:szCs w:val="24"/>
        </w:rPr>
        <w:t xml:space="preserve"> : EDITION ET DIFFUSION DE LA PRESENTE LETTRE-COMMANDE </w:t>
      </w:r>
    </w:p>
    <w:p w:rsidR="0094297E" w:rsidRPr="00330A88" w:rsidRDefault="0094297E" w:rsidP="00A15659">
      <w:pPr>
        <w:spacing w:before="120"/>
        <w:ind w:firstLine="708"/>
        <w:jc w:val="both"/>
        <w:rPr>
          <w:rFonts w:ascii="Maiandra GD" w:hAnsi="Maiandra GD" w:cs="Tahoma"/>
          <w:sz w:val="24"/>
          <w:szCs w:val="24"/>
        </w:rPr>
      </w:pPr>
      <w:r w:rsidRPr="00330A88">
        <w:rPr>
          <w:rFonts w:ascii="Maiandra GD" w:hAnsi="Maiandra GD" w:cs="Tahoma"/>
          <w:sz w:val="24"/>
          <w:szCs w:val="24"/>
        </w:rPr>
        <w:lastRenderedPageBreak/>
        <w:t xml:space="preserve">Quinze (15) exemplaires de la présente Lettre-Commande seront édités par les soins du Cocontractant et fournis à l’Autorité Contractante pour diffusion. </w:t>
      </w:r>
    </w:p>
    <w:p w:rsidR="0094297E" w:rsidRPr="00330A88" w:rsidRDefault="0094297E" w:rsidP="0094297E">
      <w:pPr>
        <w:spacing w:before="120" w:after="120"/>
        <w:jc w:val="both"/>
        <w:rPr>
          <w:rFonts w:ascii="Maiandra GD" w:hAnsi="Maiandra GD" w:cs="Tahoma"/>
          <w:b/>
          <w:bCs/>
          <w:sz w:val="24"/>
          <w:szCs w:val="24"/>
        </w:rPr>
      </w:pPr>
      <w:r w:rsidRPr="00330A88">
        <w:rPr>
          <w:rFonts w:ascii="Maiandra GD" w:hAnsi="Maiandra GD" w:cs="Arial"/>
          <w:b/>
          <w:bCs/>
          <w:sz w:val="24"/>
          <w:szCs w:val="24"/>
          <w:u w:val="single"/>
        </w:rPr>
        <w:t>Article 55 et dernier </w:t>
      </w:r>
      <w:r w:rsidR="001E44A2" w:rsidRPr="00330A88">
        <w:rPr>
          <w:rFonts w:ascii="Maiandra GD" w:hAnsi="Maiandra GD" w:cs="Arial"/>
          <w:b/>
          <w:bCs/>
          <w:sz w:val="24"/>
          <w:szCs w:val="24"/>
          <w:u w:val="single"/>
        </w:rPr>
        <w:t>:</w:t>
      </w:r>
      <w:r w:rsidR="00A15659" w:rsidRPr="00330A88">
        <w:rPr>
          <w:rFonts w:ascii="Maiandra GD" w:hAnsi="Maiandra GD" w:cs="Arial"/>
          <w:b/>
          <w:bCs/>
          <w:sz w:val="24"/>
          <w:szCs w:val="24"/>
          <w:u w:val="single"/>
        </w:rPr>
        <w:t xml:space="preserve"> </w:t>
      </w:r>
      <w:r w:rsidR="001E44A2" w:rsidRPr="00330A88">
        <w:rPr>
          <w:rFonts w:ascii="Maiandra GD" w:hAnsi="Maiandra GD" w:cs="Tahoma"/>
          <w:b/>
          <w:bCs/>
          <w:sz w:val="24"/>
          <w:szCs w:val="24"/>
        </w:rPr>
        <w:t>VALIDITE</w:t>
      </w:r>
      <w:r w:rsidRPr="00330A88">
        <w:rPr>
          <w:rFonts w:ascii="Maiandra GD" w:hAnsi="Maiandra GD" w:cs="Tahoma"/>
          <w:b/>
          <w:bCs/>
          <w:sz w:val="24"/>
          <w:szCs w:val="24"/>
        </w:rPr>
        <w:t xml:space="preserve"> ET ENTREE  EN VIGUEUR DE LA LETTRE-COMMANDE</w:t>
      </w:r>
    </w:p>
    <w:p w:rsidR="0094297E" w:rsidRPr="00330A88" w:rsidRDefault="0094297E" w:rsidP="0094297E">
      <w:pPr>
        <w:spacing w:before="120"/>
        <w:ind w:firstLine="708"/>
        <w:jc w:val="both"/>
        <w:rPr>
          <w:rFonts w:ascii="Maiandra GD" w:hAnsi="Maiandra GD" w:cs="Tahoma"/>
          <w:sz w:val="24"/>
          <w:szCs w:val="24"/>
        </w:rPr>
      </w:pPr>
      <w:r w:rsidRPr="00330A88">
        <w:rPr>
          <w:rFonts w:ascii="Maiandra GD" w:hAnsi="Maiandra GD" w:cs="Tahoma"/>
          <w:sz w:val="24"/>
          <w:szCs w:val="24"/>
        </w:rPr>
        <w:t>La présente Lettre-Commande ne deviendra valide qu’après sa sign</w:t>
      </w:r>
      <w:r w:rsidR="001E44A2" w:rsidRPr="00330A88">
        <w:rPr>
          <w:rFonts w:ascii="Maiandra GD" w:hAnsi="Maiandra GD" w:cs="Tahoma"/>
          <w:sz w:val="24"/>
          <w:szCs w:val="24"/>
        </w:rPr>
        <w:t xml:space="preserve">ature par </w:t>
      </w:r>
      <w:r w:rsidR="00505E89">
        <w:rPr>
          <w:rFonts w:ascii="Maiandra GD" w:hAnsi="Maiandra GD" w:cs="Tahoma"/>
          <w:sz w:val="24"/>
          <w:szCs w:val="24"/>
        </w:rPr>
        <w:t>le Maire de la Commune de Dimako</w:t>
      </w:r>
      <w:r w:rsidRPr="00330A88">
        <w:rPr>
          <w:rFonts w:ascii="Maiandra GD" w:hAnsi="Maiandra GD" w:cs="Tahoma"/>
          <w:sz w:val="24"/>
          <w:szCs w:val="24"/>
        </w:rPr>
        <w:t>, Autorité Contractante, et entrera en vigueur dès sa notification au Cocontractant par ce dernier.</w: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Default="0094297E" w:rsidP="0094297E">
      <w:pPr>
        <w:spacing w:before="120" w:after="120"/>
        <w:rPr>
          <w:rFonts w:ascii="Maiandra GD" w:hAnsi="Maiandra GD" w:cs="Tahoma"/>
          <w:sz w:val="24"/>
          <w:szCs w:val="24"/>
        </w:rPr>
      </w:pPr>
    </w:p>
    <w:p w:rsidR="00225206" w:rsidRDefault="00225206" w:rsidP="0094297E">
      <w:pPr>
        <w:spacing w:before="120" w:after="120"/>
        <w:rPr>
          <w:rFonts w:ascii="Maiandra GD" w:hAnsi="Maiandra GD" w:cs="Tahoma"/>
          <w:sz w:val="24"/>
          <w:szCs w:val="24"/>
        </w:rPr>
      </w:pPr>
    </w:p>
    <w:p w:rsidR="00225206" w:rsidRDefault="00225206" w:rsidP="0094297E">
      <w:pPr>
        <w:spacing w:before="120" w:after="120"/>
        <w:rPr>
          <w:rFonts w:ascii="Maiandra GD" w:hAnsi="Maiandra GD" w:cs="Tahoma"/>
          <w:sz w:val="24"/>
          <w:szCs w:val="24"/>
        </w:rPr>
      </w:pPr>
    </w:p>
    <w:p w:rsidR="00225206" w:rsidRDefault="00225206" w:rsidP="0094297E">
      <w:pPr>
        <w:spacing w:before="120" w:after="120"/>
        <w:rPr>
          <w:rFonts w:ascii="Maiandra GD" w:hAnsi="Maiandra GD" w:cs="Tahoma"/>
          <w:sz w:val="24"/>
          <w:szCs w:val="24"/>
        </w:rPr>
      </w:pPr>
    </w:p>
    <w:p w:rsidR="00225206" w:rsidRDefault="00225206" w:rsidP="0094297E">
      <w:pPr>
        <w:spacing w:before="120" w:after="120"/>
        <w:rPr>
          <w:rFonts w:ascii="Maiandra GD" w:hAnsi="Maiandra GD" w:cs="Tahoma"/>
          <w:sz w:val="24"/>
          <w:szCs w:val="24"/>
        </w:rPr>
      </w:pPr>
    </w:p>
    <w:p w:rsidR="00225206" w:rsidRDefault="00225206" w:rsidP="0094297E">
      <w:pPr>
        <w:spacing w:before="120" w:after="120"/>
        <w:rPr>
          <w:rFonts w:ascii="Maiandra GD" w:hAnsi="Maiandra GD" w:cs="Tahoma"/>
          <w:sz w:val="24"/>
          <w:szCs w:val="24"/>
        </w:rPr>
      </w:pPr>
    </w:p>
    <w:p w:rsidR="00225206" w:rsidRPr="00330A88" w:rsidRDefault="00225206"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F44FB" w:rsidP="0094297E">
      <w:pPr>
        <w:spacing w:before="120" w:after="120"/>
        <w:rPr>
          <w:rFonts w:ascii="Maiandra GD" w:hAnsi="Maiandra GD" w:cs="Tahoma"/>
          <w:sz w:val="24"/>
          <w:szCs w:val="24"/>
        </w:rPr>
      </w:pPr>
      <w:r>
        <w:rPr>
          <w:rFonts w:ascii="Maiandra GD" w:hAnsi="Maiandra GD" w:cs="Tahoma"/>
          <w:noProof/>
          <w:sz w:val="24"/>
          <w:szCs w:val="24"/>
          <w:lang w:val="en-US" w:eastAsia="en-US"/>
        </w:rPr>
        <w:lastRenderedPageBreak/>
        <mc:AlternateContent>
          <mc:Choice Requires="wps">
            <w:drawing>
              <wp:anchor distT="0" distB="0" distL="114300" distR="114300" simplePos="0" relativeHeight="251651584" behindDoc="0" locked="0" layoutInCell="1" allowOverlap="1">
                <wp:simplePos x="0" y="0"/>
                <wp:positionH relativeFrom="column">
                  <wp:posOffset>989965</wp:posOffset>
                </wp:positionH>
                <wp:positionV relativeFrom="paragraph">
                  <wp:posOffset>27940</wp:posOffset>
                </wp:positionV>
                <wp:extent cx="4400550" cy="1447800"/>
                <wp:effectExtent l="0" t="0" r="0" b="0"/>
                <wp:wrapNone/>
                <wp:docPr id="23"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0550" cy="1447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2F5092" w:rsidRDefault="007E521D"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7E521D" w:rsidRPr="00CC391B" w:rsidRDefault="007E521D" w:rsidP="0094297E">
                            <w:pPr>
                              <w:jc w:val="center"/>
                              <w:rPr>
                                <w:rFonts w:ascii="Maiandra GD" w:hAnsi="Maiandra GD"/>
                                <w:b/>
                                <w:sz w:val="32"/>
                                <w:szCs w:val="32"/>
                              </w:rPr>
                            </w:pPr>
                            <w:r w:rsidRPr="00CC391B">
                              <w:rPr>
                                <w:rFonts w:ascii="Maiandra GD" w:hAnsi="Maiandra GD"/>
                                <w:b/>
                                <w:sz w:val="32"/>
                                <w:szCs w:val="32"/>
                              </w:rPr>
                              <w:t>Cahier des Clauses Techniques</w:t>
                            </w:r>
                          </w:p>
                          <w:p w:rsidR="007E521D" w:rsidRPr="00CC391B" w:rsidRDefault="007E521D" w:rsidP="0094297E">
                            <w:pPr>
                              <w:jc w:val="center"/>
                              <w:rPr>
                                <w:rFonts w:ascii="Maiandra GD" w:hAnsi="Maiandra GD"/>
                                <w:b/>
                                <w:sz w:val="32"/>
                                <w:szCs w:val="32"/>
                              </w:rPr>
                            </w:pPr>
                            <w:r w:rsidRPr="00CC391B">
                              <w:rPr>
                                <w:rFonts w:ascii="Maiandra GD" w:hAnsi="Maiandra GD"/>
                                <w:b/>
                                <w:sz w:val="32"/>
                                <w:szCs w:val="32"/>
                              </w:rPr>
                              <w:t>Particulières (C.C.T.P.)</w:t>
                            </w:r>
                          </w:p>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20" o:spid="_x0000_s1031" type="#_x0000_t202" style="position:absolute;margin-left:77.95pt;margin-top:2.2pt;width:346.5pt;height:114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" stroked="f">
                <v:textbox>
                  <w:txbxContent>
                    <w:p w:rsidR="007E521D" w:rsidRPr="002F5092" w:rsidRDefault="007E521D" w:rsidP="0094297E">
                      <w:pPr>
                        <w:pStyle w:val="Titre4"/>
                        <w:spacing w:before="120" w:after="120"/>
                        <w:jc w:val="center"/>
                        <w:rPr>
                          <w:rFonts w:ascii="Maiandra GD" w:hAnsi="Maiandra GD"/>
                          <w:b/>
                          <w:sz w:val="32"/>
                          <w:szCs w:val="32"/>
                          <w:u w:val="none"/>
                        </w:rPr>
                      </w:pPr>
                      <w:r w:rsidRPr="002F5092">
                        <w:rPr>
                          <w:rFonts w:ascii="Maiandra GD" w:hAnsi="Maiandra GD"/>
                          <w:b/>
                          <w:i/>
                          <w:sz w:val="32"/>
                          <w:szCs w:val="32"/>
                          <w:u w:val="none"/>
                        </w:rPr>
                        <w:t>Pièce n°</w:t>
                      </w:r>
                      <w:r>
                        <w:rPr>
                          <w:rFonts w:ascii="Maiandra GD" w:hAnsi="Maiandra GD"/>
                          <w:b/>
                          <w:i/>
                          <w:sz w:val="32"/>
                          <w:szCs w:val="32"/>
                          <w:u w:val="none"/>
                        </w:rPr>
                        <w:t>0</w:t>
                      </w:r>
                      <w:r w:rsidRPr="002F5092">
                        <w:rPr>
                          <w:rFonts w:ascii="Maiandra GD" w:hAnsi="Maiandra GD"/>
                          <w:b/>
                          <w:i/>
                          <w:sz w:val="32"/>
                          <w:szCs w:val="32"/>
                          <w:u w:val="none"/>
                        </w:rPr>
                        <w:t>5</w:t>
                      </w:r>
                      <w:r w:rsidRPr="002F5092">
                        <w:rPr>
                          <w:rFonts w:ascii="Maiandra GD" w:hAnsi="Maiandra GD"/>
                          <w:b/>
                          <w:sz w:val="32"/>
                          <w:szCs w:val="32"/>
                          <w:u w:val="none"/>
                        </w:rPr>
                        <w:t> :</w:t>
                      </w:r>
                    </w:p>
                    <w:p w:rsidR="007E521D" w:rsidRPr="00CC391B" w:rsidRDefault="007E521D" w:rsidP="0094297E">
                      <w:pPr>
                        <w:jc w:val="center"/>
                        <w:rPr>
                          <w:rFonts w:ascii="Maiandra GD" w:hAnsi="Maiandra GD"/>
                          <w:b/>
                          <w:sz w:val="32"/>
                          <w:szCs w:val="32"/>
                        </w:rPr>
                      </w:pPr>
                      <w:r w:rsidRPr="00CC391B">
                        <w:rPr>
                          <w:rFonts w:ascii="Maiandra GD" w:hAnsi="Maiandra GD"/>
                          <w:b/>
                          <w:sz w:val="32"/>
                          <w:szCs w:val="32"/>
                        </w:rPr>
                        <w:t>Cahier des Clauses Techniques</w:t>
                      </w:r>
                    </w:p>
                    <w:p w:rsidR="007E521D" w:rsidRPr="00CC391B" w:rsidRDefault="007E521D" w:rsidP="0094297E">
                      <w:pPr>
                        <w:jc w:val="center"/>
                        <w:rPr>
                          <w:rFonts w:ascii="Maiandra GD" w:hAnsi="Maiandra GD"/>
                          <w:b/>
                          <w:sz w:val="32"/>
                          <w:szCs w:val="32"/>
                        </w:rPr>
                      </w:pPr>
                      <w:r w:rsidRPr="00CC391B">
                        <w:rPr>
                          <w:rFonts w:ascii="Maiandra GD" w:hAnsi="Maiandra GD"/>
                          <w:b/>
                          <w:sz w:val="32"/>
                          <w:szCs w:val="32"/>
                        </w:rPr>
                        <w:t>Particulières (C.C.T.P.)</w:t>
                      </w:r>
                    </w:p>
                    <w:p w:rsidR="007E521D" w:rsidRDefault="007E521D" w:rsidP="0094297E"/>
                  </w:txbxContent>
                </v:textbox>
              </v:shape>
            </w:pict>
          </mc:Fallback>
        </mc:AlternateContent>
      </w: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F44FB" w:rsidP="0094297E">
      <w:pPr>
        <w:spacing w:before="120" w:after="120"/>
        <w:jc w:val="both"/>
        <w:rPr>
          <w:rFonts w:ascii="Maiandra GD" w:hAnsi="Maiandra GD" w:cs="Tahoma"/>
          <w:sz w:val="24"/>
          <w:szCs w:val="24"/>
        </w:rPr>
      </w:pPr>
      <w:r>
        <w:rPr>
          <w:rFonts w:ascii="Maiandra GD" w:hAnsi="Maiandra GD" w:cs="Tahoma"/>
          <w:noProof/>
          <w:sz w:val="24"/>
          <w:szCs w:val="24"/>
          <w:lang w:val="en-US" w:eastAsia="en-US"/>
        </w:rPr>
        <mc:AlternateContent>
          <mc:Choice Requires="wps">
            <w:drawing>
              <wp:anchor distT="4294967295" distB="4294967295" distL="114300" distR="114300" simplePos="0" relativeHeight="251661824" behindDoc="0" locked="0" layoutInCell="1" allowOverlap="1">
                <wp:simplePos x="0" y="0"/>
                <wp:positionH relativeFrom="column">
                  <wp:posOffset>1466850</wp:posOffset>
                </wp:positionH>
                <wp:positionV relativeFrom="paragraph">
                  <wp:posOffset>143509</wp:posOffset>
                </wp:positionV>
                <wp:extent cx="3524250" cy="0"/>
                <wp:effectExtent l="0" t="19050" r="0" b="0"/>
                <wp:wrapNone/>
                <wp:docPr id="22" name="Connecteur droit avec flèch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242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935164" id="Connecteur droit avec flèche 19" o:spid="_x0000_s1026" type="#_x0000_t32" style="position:absolute;margin-left:115.5pt;margin-top:11.3pt;width:277.5pt;height:0;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" strokeweight="2.25pt"/>
            </w:pict>
          </mc:Fallback>
        </mc:AlternateContent>
      </w: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D10A2A" w:rsidRDefault="00D10A2A" w:rsidP="0094297E">
      <w:pPr>
        <w:rPr>
          <w:rFonts w:ascii="Maiandra GD" w:hAnsi="Maiandra GD"/>
          <w:b/>
          <w:sz w:val="24"/>
          <w:szCs w:val="24"/>
        </w:rPr>
      </w:pPr>
    </w:p>
    <w:p w:rsidR="00D10A2A" w:rsidRDefault="00D10A2A"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Default="00225206" w:rsidP="0094297E">
      <w:pPr>
        <w:rPr>
          <w:rFonts w:ascii="Maiandra GD" w:hAnsi="Maiandra GD"/>
          <w:b/>
          <w:sz w:val="24"/>
          <w:szCs w:val="24"/>
        </w:rPr>
      </w:pPr>
    </w:p>
    <w:p w:rsidR="00225206" w:rsidRPr="00330A88" w:rsidRDefault="00225206" w:rsidP="0094297E">
      <w:pPr>
        <w:rPr>
          <w:rFonts w:ascii="Maiandra GD" w:hAnsi="Maiandra GD"/>
          <w:b/>
          <w:sz w:val="24"/>
          <w:szCs w:val="24"/>
        </w:rPr>
      </w:pPr>
    </w:p>
    <w:p w:rsidR="0094297E" w:rsidRPr="00330A88" w:rsidRDefault="0094297E" w:rsidP="002F1186">
      <w:pPr>
        <w:pStyle w:val="Paragraphedeliste"/>
        <w:ind w:left="360"/>
        <w:rPr>
          <w:rFonts w:ascii="Maiandra GD" w:hAnsi="Maiandra GD"/>
          <w:b/>
          <w:u w:val="single"/>
        </w:rPr>
      </w:pPr>
      <w:r w:rsidRPr="00330A88">
        <w:rPr>
          <w:rFonts w:ascii="Maiandra GD" w:hAnsi="Maiandra GD"/>
          <w:b/>
          <w:u w:val="single"/>
        </w:rPr>
        <w:lastRenderedPageBreak/>
        <w:t>Cahier des Clauses Techniques Particulières (C.C.T.P.)</w:t>
      </w:r>
    </w:p>
    <w:p w:rsidR="0094297E" w:rsidRPr="00330A88" w:rsidRDefault="0094297E" w:rsidP="00F40FA7">
      <w:pPr>
        <w:pStyle w:val="Paragraphedeliste"/>
        <w:numPr>
          <w:ilvl w:val="3"/>
          <w:numId w:val="29"/>
        </w:numPr>
        <w:tabs>
          <w:tab w:val="left" w:pos="567"/>
        </w:tabs>
        <w:spacing w:before="120" w:after="120"/>
        <w:rPr>
          <w:rFonts w:ascii="Maiandra GD" w:hAnsi="Maiandra GD"/>
          <w:b/>
          <w:bCs/>
          <w:u w:val="single"/>
        </w:rPr>
      </w:pPr>
      <w:r w:rsidRPr="00330A88">
        <w:rPr>
          <w:rFonts w:ascii="Maiandra GD" w:hAnsi="Maiandra GD"/>
          <w:b/>
          <w:bCs/>
          <w:u w:val="single"/>
        </w:rPr>
        <w:t>DESCRIPTIF DES TRAVAUX</w:t>
      </w:r>
    </w:p>
    <w:p w:rsidR="0094297E" w:rsidRPr="00330A88" w:rsidRDefault="0094297E" w:rsidP="00F40FA7">
      <w:pPr>
        <w:pStyle w:val="Paragraphedeliste"/>
        <w:numPr>
          <w:ilvl w:val="3"/>
          <w:numId w:val="44"/>
        </w:numPr>
        <w:spacing w:before="120" w:after="120"/>
        <w:ind w:left="709" w:hanging="709"/>
        <w:jc w:val="both"/>
        <w:rPr>
          <w:rFonts w:ascii="Maiandra GD" w:eastAsia="Batang" w:hAnsi="Maiandra GD"/>
          <w:b/>
        </w:rPr>
      </w:pPr>
      <w:r w:rsidRPr="00330A88">
        <w:rPr>
          <w:rFonts w:ascii="Maiandra GD" w:eastAsia="Batang" w:hAnsi="Maiandra GD"/>
          <w:b/>
        </w:rPr>
        <w:t>Généralités</w:t>
      </w:r>
    </w:p>
    <w:p w:rsidR="007231E0" w:rsidRPr="006D7E6D" w:rsidRDefault="00033A79" w:rsidP="007231E0">
      <w:pPr>
        <w:spacing w:before="120"/>
        <w:ind w:firstLine="708"/>
        <w:jc w:val="both"/>
        <w:rPr>
          <w:rFonts w:ascii="Maiandra GD" w:hAnsi="Maiandra GD" w:cs="Calibri"/>
          <w:sz w:val="24"/>
          <w:szCs w:val="24"/>
        </w:rPr>
      </w:pPr>
      <w:r>
        <w:rPr>
          <w:rFonts w:ascii="Maiandra GD" w:hAnsi="Maiandra GD" w:cs="Calibri"/>
          <w:sz w:val="24"/>
          <w:szCs w:val="24"/>
        </w:rPr>
        <w:t>Les Ministères des Travaux Publics, de l’Urbanisme et l’Habitat, de l’</w:t>
      </w:r>
      <w:r w:rsidR="000B4A1F">
        <w:rPr>
          <w:rFonts w:ascii="Maiandra GD" w:hAnsi="Maiandra GD" w:cs="Calibri"/>
          <w:sz w:val="24"/>
          <w:szCs w:val="24"/>
        </w:rPr>
        <w:t xml:space="preserve">Agriculture </w:t>
      </w:r>
      <w:r>
        <w:rPr>
          <w:rFonts w:ascii="Maiandra GD" w:hAnsi="Maiandra GD" w:cs="Calibri"/>
          <w:sz w:val="24"/>
          <w:szCs w:val="24"/>
        </w:rPr>
        <w:t xml:space="preserve">et du </w:t>
      </w:r>
      <w:r w:rsidR="000B4A1F">
        <w:rPr>
          <w:rFonts w:ascii="Maiandra GD" w:hAnsi="Maiandra GD" w:cs="Calibri"/>
          <w:sz w:val="24"/>
          <w:szCs w:val="24"/>
        </w:rPr>
        <w:t>Développement</w:t>
      </w:r>
      <w:r>
        <w:rPr>
          <w:rFonts w:ascii="Maiandra GD" w:hAnsi="Maiandra GD" w:cs="Calibri"/>
          <w:sz w:val="24"/>
          <w:szCs w:val="24"/>
        </w:rPr>
        <w:t xml:space="preserve"> Rural</w:t>
      </w:r>
      <w:r w:rsidR="0094297E" w:rsidRPr="006D7E6D">
        <w:rPr>
          <w:rFonts w:ascii="Maiandra GD" w:hAnsi="Maiandra GD"/>
          <w:sz w:val="24"/>
          <w:szCs w:val="24"/>
        </w:rPr>
        <w:t>, finance</w:t>
      </w:r>
      <w:r w:rsidR="000B4A1F">
        <w:rPr>
          <w:rFonts w:ascii="Maiandra GD" w:hAnsi="Maiandra GD"/>
          <w:sz w:val="24"/>
          <w:szCs w:val="24"/>
        </w:rPr>
        <w:t>nt</w:t>
      </w:r>
      <w:r w:rsidR="0094297E" w:rsidRPr="006D7E6D">
        <w:rPr>
          <w:rFonts w:ascii="Maiandra GD" w:hAnsi="Maiandra GD"/>
          <w:sz w:val="24"/>
          <w:szCs w:val="24"/>
        </w:rPr>
        <w:t> </w:t>
      </w:r>
      <w:r w:rsidR="00225572" w:rsidRPr="006D7E6D">
        <w:rPr>
          <w:rFonts w:ascii="Maiandra GD" w:hAnsi="Maiandra GD"/>
          <w:sz w:val="24"/>
          <w:szCs w:val="24"/>
        </w:rPr>
        <w:t>au titre du Budget</w:t>
      </w:r>
      <w:r w:rsidR="000B4A1F">
        <w:rPr>
          <w:rFonts w:ascii="Maiandra GD" w:hAnsi="Maiandra GD"/>
          <w:sz w:val="24"/>
          <w:szCs w:val="24"/>
        </w:rPr>
        <w:t xml:space="preserve"> de</w:t>
      </w:r>
      <w:r w:rsidR="00225572" w:rsidRPr="006D7E6D">
        <w:rPr>
          <w:rFonts w:ascii="Maiandra GD" w:hAnsi="Maiandra GD"/>
          <w:sz w:val="24"/>
          <w:szCs w:val="24"/>
        </w:rPr>
        <w:t xml:space="preserve"> </w:t>
      </w:r>
      <w:r w:rsidR="000B4A1F">
        <w:rPr>
          <w:rFonts w:ascii="Maiandra GD" w:hAnsi="Maiandra GD"/>
          <w:sz w:val="24"/>
          <w:szCs w:val="24"/>
        </w:rPr>
        <w:t>l’</w:t>
      </w:r>
      <w:r w:rsidR="00225572" w:rsidRPr="006D7E6D">
        <w:rPr>
          <w:rFonts w:ascii="Maiandra GD" w:hAnsi="Maiandra GD"/>
          <w:sz w:val="24"/>
          <w:szCs w:val="24"/>
        </w:rPr>
        <w:t>Exercice 2025</w:t>
      </w:r>
      <w:r w:rsidR="0094297E" w:rsidRPr="006D7E6D">
        <w:rPr>
          <w:rFonts w:ascii="Maiandra GD" w:hAnsi="Maiandra GD"/>
          <w:sz w:val="24"/>
          <w:szCs w:val="24"/>
        </w:rPr>
        <w:t xml:space="preserve">, </w:t>
      </w:r>
      <w:r w:rsidR="007231E0" w:rsidRPr="006D7E6D">
        <w:rPr>
          <w:rFonts w:ascii="Maiandra GD" w:hAnsi="Maiandra GD" w:cs="Calibri"/>
          <w:sz w:val="24"/>
          <w:szCs w:val="24"/>
        </w:rPr>
        <w:t>l’exécut</w:t>
      </w:r>
      <w:r w:rsidR="006D7E6D">
        <w:rPr>
          <w:rFonts w:ascii="Maiandra GD" w:hAnsi="Maiandra GD" w:cs="Calibri"/>
          <w:sz w:val="24"/>
          <w:szCs w:val="24"/>
        </w:rPr>
        <w:t xml:space="preserve">ion des </w:t>
      </w:r>
      <w:r w:rsidR="00DD0763">
        <w:rPr>
          <w:rFonts w:ascii="Maiandra GD" w:hAnsi="Maiandra GD" w:cs="Calibri"/>
          <w:sz w:val="24"/>
          <w:szCs w:val="24"/>
        </w:rPr>
        <w:t>travaux d’achèvement, de réhabilitation et de construction d’infrastructures d’Education de Base et de formation dans la Commune de Dimako, Département du Haut Nyong, Région de l’Est</w:t>
      </w:r>
      <w:r w:rsidR="00831197">
        <w:rPr>
          <w:rFonts w:ascii="Maiandra GD" w:hAnsi="Maiandra GD" w:cs="Calibri"/>
          <w:sz w:val="24"/>
          <w:szCs w:val="24"/>
        </w:rPr>
        <w:t>, (LOT N°1, LOT N°2, LOT N°3 ET LOT4)</w:t>
      </w:r>
      <w:r w:rsidR="00225572" w:rsidRPr="006D7E6D">
        <w:rPr>
          <w:rFonts w:ascii="Maiandra GD" w:hAnsi="Maiandra GD" w:cs="Calibri"/>
          <w:sz w:val="24"/>
          <w:szCs w:val="24"/>
        </w:rPr>
        <w:t>.</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t xml:space="preserve">Les présents C.C.T.P décrivent la consistance et le mode d’exécution des travaux à réaliser suivant les règles de l’art et conformément aux documents constitutifs du projet. </w:t>
      </w:r>
    </w:p>
    <w:p w:rsidR="0094297E" w:rsidRPr="00330A88" w:rsidRDefault="0094297E" w:rsidP="0094297E">
      <w:pPr>
        <w:spacing w:line="360" w:lineRule="auto"/>
        <w:ind w:firstLine="348"/>
        <w:jc w:val="both"/>
        <w:rPr>
          <w:rFonts w:ascii="Maiandra GD" w:hAnsi="Maiandra GD" w:cs="Calibri"/>
          <w:sz w:val="24"/>
          <w:szCs w:val="24"/>
        </w:rPr>
      </w:pPr>
      <w:r w:rsidRPr="00330A88">
        <w:rPr>
          <w:rFonts w:ascii="Maiandra GD" w:hAnsi="Maiandra GD" w:cs="Calibri"/>
          <w:sz w:val="24"/>
          <w:szCs w:val="24"/>
        </w:rPr>
        <w:t>Il a été établi à titre indicatif pour préciser et compléter les indications du devis estimatif et des pièces graphiques nonobstant les clauses du contrat.</w:t>
      </w:r>
    </w:p>
    <w:p w:rsidR="0094297E" w:rsidRPr="00330A88" w:rsidRDefault="0094297E" w:rsidP="00F40FA7">
      <w:pPr>
        <w:pStyle w:val="Paragraphedeliste"/>
        <w:numPr>
          <w:ilvl w:val="3"/>
          <w:numId w:val="44"/>
        </w:numPr>
        <w:tabs>
          <w:tab w:val="left" w:pos="567"/>
        </w:tabs>
        <w:spacing w:before="120" w:after="120"/>
        <w:ind w:hanging="3243"/>
        <w:rPr>
          <w:rFonts w:ascii="Maiandra GD" w:hAnsi="Maiandra GD"/>
          <w:b/>
          <w:bCs/>
        </w:rPr>
      </w:pPr>
      <w:r w:rsidRPr="00330A88">
        <w:rPr>
          <w:rFonts w:ascii="Maiandra GD" w:hAnsi="Maiandra GD"/>
          <w:b/>
          <w:bCs/>
        </w:rPr>
        <w:t>Consistance des travaux</w:t>
      </w:r>
    </w:p>
    <w:p w:rsidR="0094297E" w:rsidRDefault="0094297E" w:rsidP="0094297E">
      <w:pPr>
        <w:rPr>
          <w:rFonts w:ascii="Maiandra GD" w:hAnsi="Maiandra GD" w:cs="Calibri"/>
          <w:sz w:val="24"/>
          <w:szCs w:val="24"/>
        </w:rPr>
      </w:pPr>
      <w:r w:rsidRPr="00330A88">
        <w:rPr>
          <w:rFonts w:ascii="Maiandra GD" w:hAnsi="Maiandra GD" w:cs="Calibri"/>
          <w:sz w:val="24"/>
          <w:szCs w:val="24"/>
        </w:rPr>
        <w:t>L’ensemble des travaux comprend notamment :</w:t>
      </w:r>
    </w:p>
    <w:p w:rsidR="00225206" w:rsidRDefault="00225206" w:rsidP="00225206">
      <w:pPr>
        <w:jc w:val="both"/>
        <w:rPr>
          <w:rFonts w:ascii="Maiandra GD" w:eastAsia="Arial Unicode MS" w:hAnsi="Maiandra GD"/>
          <w:b/>
          <w:sz w:val="22"/>
          <w:szCs w:val="22"/>
        </w:rPr>
      </w:pPr>
      <w:r w:rsidRPr="0058153C">
        <w:rPr>
          <w:rFonts w:ascii="Maiandra GD" w:eastAsia="Arial Unicode MS" w:hAnsi="Maiandra GD"/>
          <w:sz w:val="22"/>
          <w:szCs w:val="22"/>
        </w:rPr>
        <w:t xml:space="preserve">Lot 01 : </w:t>
      </w:r>
      <w:r w:rsidRPr="0058153C">
        <w:rPr>
          <w:rFonts w:ascii="Maiandra GD" w:eastAsia="Arial Unicode MS" w:hAnsi="Maiandra GD"/>
          <w:b/>
          <w:sz w:val="22"/>
          <w:szCs w:val="22"/>
        </w:rPr>
        <w:t>Travaux d’achèvement d’un bloc de deux salles de classe à l’EPP de Djandja ;</w:t>
      </w:r>
      <w:r>
        <w:rPr>
          <w:rFonts w:ascii="Maiandra GD" w:eastAsia="Arial Unicode MS" w:hAnsi="Maiandra GD"/>
          <w:b/>
          <w:sz w:val="22"/>
          <w:szCs w:val="22"/>
        </w:rPr>
        <w:t xml:space="preserve"> </w:t>
      </w:r>
    </w:p>
    <w:p w:rsidR="00225206" w:rsidRPr="0058153C" w:rsidRDefault="00225206" w:rsidP="00225206">
      <w:pPr>
        <w:jc w:val="both"/>
        <w:rPr>
          <w:rFonts w:ascii="Maiandra GD" w:eastAsia="Arial Unicode MS" w:hAnsi="Maiandra GD"/>
          <w:b/>
          <w:sz w:val="22"/>
          <w:szCs w:val="22"/>
        </w:rPr>
      </w:pPr>
      <w:proofErr w:type="gramStart"/>
      <w:r>
        <w:rPr>
          <w:rFonts w:ascii="Maiandra GD" w:eastAsia="Arial Unicode MS" w:hAnsi="Maiandra GD"/>
          <w:b/>
          <w:sz w:val="22"/>
          <w:szCs w:val="22"/>
        </w:rPr>
        <w:t>et</w:t>
      </w:r>
      <w:proofErr w:type="gramEnd"/>
      <w:r>
        <w:rPr>
          <w:rFonts w:ascii="Maiandra GD" w:eastAsia="Arial Unicode MS" w:hAnsi="Maiandra GD"/>
          <w:b/>
          <w:sz w:val="22"/>
          <w:szCs w:val="22"/>
        </w:rPr>
        <w:t xml:space="preserve"> </w:t>
      </w:r>
    </w:p>
    <w:p w:rsidR="00225206" w:rsidRPr="0058153C" w:rsidRDefault="00225206" w:rsidP="00225206">
      <w:pPr>
        <w:jc w:val="both"/>
        <w:rPr>
          <w:rFonts w:ascii="Maiandra GD" w:eastAsia="Arial Unicode MS" w:hAnsi="Maiandra GD"/>
          <w:b/>
          <w:sz w:val="22"/>
          <w:szCs w:val="22"/>
        </w:rPr>
      </w:pPr>
      <w:r w:rsidRPr="0058153C">
        <w:rPr>
          <w:rFonts w:ascii="Maiandra GD" w:eastAsia="Arial Unicode MS" w:hAnsi="Maiandra GD"/>
          <w:sz w:val="22"/>
          <w:szCs w:val="22"/>
        </w:rPr>
        <w:t xml:space="preserve">Lot 02 : </w:t>
      </w:r>
      <w:r w:rsidRPr="0058153C">
        <w:rPr>
          <w:rFonts w:ascii="Maiandra GD" w:eastAsia="Arial Unicode MS" w:hAnsi="Maiandra GD"/>
          <w:b/>
          <w:sz w:val="22"/>
          <w:szCs w:val="22"/>
        </w:rPr>
        <w:t>Travaux de réhabilitation d’un bloc de trois salles de classe à l’EPP de Kouen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Travaux préparatoires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Terrassement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Fondations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Maçonnerie – Elévation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Charpente-Couverture-plafond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Menuiserie bois et métallique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Electricité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Peinture ;</w:t>
      </w:r>
    </w:p>
    <w:p w:rsidR="00225206" w:rsidRPr="0058153C" w:rsidRDefault="00225206" w:rsidP="00737BF9">
      <w:pPr>
        <w:numPr>
          <w:ilvl w:val="0"/>
          <w:numId w:val="103"/>
        </w:numPr>
        <w:contextualSpacing/>
        <w:jc w:val="both"/>
        <w:rPr>
          <w:rFonts w:ascii="Maiandra GD" w:hAnsi="Maiandra GD"/>
          <w:sz w:val="22"/>
          <w:szCs w:val="22"/>
        </w:rPr>
      </w:pPr>
      <w:r w:rsidRPr="0058153C">
        <w:rPr>
          <w:rFonts w:ascii="Maiandra GD" w:hAnsi="Maiandra GD"/>
          <w:sz w:val="22"/>
          <w:szCs w:val="22"/>
        </w:rPr>
        <w:t>Aménagement VRD.</w:t>
      </w:r>
    </w:p>
    <w:p w:rsidR="00225206" w:rsidRPr="0058153C" w:rsidRDefault="00225206" w:rsidP="00225206">
      <w:pPr>
        <w:spacing w:before="240"/>
        <w:jc w:val="both"/>
        <w:rPr>
          <w:rFonts w:ascii="Maiandra GD" w:eastAsia="Arial Unicode MS" w:hAnsi="Maiandra GD"/>
          <w:b/>
          <w:sz w:val="22"/>
          <w:szCs w:val="22"/>
        </w:rPr>
      </w:pPr>
      <w:r w:rsidRPr="0058153C">
        <w:rPr>
          <w:rFonts w:ascii="Maiandra GD" w:eastAsia="Arial Unicode MS" w:hAnsi="Maiandra GD"/>
          <w:sz w:val="22"/>
          <w:szCs w:val="22"/>
        </w:rPr>
        <w:t>Lot 03</w:t>
      </w:r>
      <w:r w:rsidRPr="0058153C">
        <w:rPr>
          <w:rFonts w:ascii="Maiandra GD" w:eastAsia="Arial Unicode MS" w:hAnsi="Maiandra GD"/>
          <w:b/>
          <w:sz w:val="22"/>
          <w:szCs w:val="22"/>
        </w:rPr>
        <w:t> : travaux de construction d’un atelier de maçonnerie à la SAR/SM de Dimako ;</w:t>
      </w:r>
    </w:p>
    <w:tbl>
      <w:tblPr>
        <w:tblW w:w="6980" w:type="dxa"/>
        <w:tblLook w:val="04A0" w:firstRow="1" w:lastRow="0" w:firstColumn="1" w:lastColumn="0" w:noHBand="0" w:noVBand="1"/>
      </w:tblPr>
      <w:tblGrid>
        <w:gridCol w:w="6980"/>
      </w:tblGrid>
      <w:tr w:rsidR="00225206" w:rsidRPr="0058153C" w:rsidTr="007E521D">
        <w:trPr>
          <w:trHeight w:val="163"/>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Travaux</w:t>
            </w:r>
            <w:proofErr w:type="spellEnd"/>
            <w:r w:rsidRPr="0058153C">
              <w:rPr>
                <w:rFonts w:ascii="Maiandra GD" w:hAnsi="Maiandra GD"/>
                <w:bCs/>
                <w:i/>
                <w:iCs/>
                <w:sz w:val="22"/>
                <w:szCs w:val="22"/>
                <w:lang w:val="en-US" w:eastAsia="en-US"/>
              </w:rPr>
              <w:t xml:space="preserve"> </w:t>
            </w:r>
            <w:proofErr w:type="spellStart"/>
            <w:r w:rsidRPr="0058153C">
              <w:rPr>
                <w:rFonts w:ascii="Maiandra GD" w:hAnsi="Maiandra GD"/>
                <w:bCs/>
                <w:i/>
                <w:iCs/>
                <w:sz w:val="22"/>
                <w:szCs w:val="22"/>
                <w:lang w:val="en-US" w:eastAsia="en-US"/>
              </w:rPr>
              <w:t>pr</w:t>
            </w:r>
            <w:proofErr w:type="spellEnd"/>
            <w:r w:rsidRPr="0058153C">
              <w:rPr>
                <w:rFonts w:ascii="Maiandra GD" w:hAnsi="Maiandra GD"/>
                <w:sz w:val="22"/>
                <w:szCs w:val="22"/>
              </w:rPr>
              <w:t>é</w:t>
            </w:r>
            <w:proofErr w:type="spellStart"/>
            <w:r w:rsidRPr="0058153C">
              <w:rPr>
                <w:rFonts w:ascii="Maiandra GD" w:hAnsi="Maiandra GD"/>
                <w:bCs/>
                <w:i/>
                <w:iCs/>
                <w:sz w:val="22"/>
                <w:szCs w:val="22"/>
                <w:lang w:val="en-US" w:eastAsia="en-US"/>
              </w:rPr>
              <w:t>paratoires</w:t>
            </w:r>
            <w:proofErr w:type="spellEnd"/>
            <w:r w:rsidRPr="0058153C">
              <w:rPr>
                <w:rFonts w:ascii="Maiandra GD" w:hAnsi="Maiandra GD"/>
                <w:bCs/>
                <w:i/>
                <w:iCs/>
                <w:sz w:val="22"/>
                <w:szCs w:val="22"/>
                <w:lang w:val="en-US" w:eastAsia="en-US"/>
              </w:rPr>
              <w:t>;</w:t>
            </w:r>
          </w:p>
        </w:tc>
      </w:tr>
      <w:tr w:rsidR="00225206" w:rsidRPr="0058153C" w:rsidTr="007E521D">
        <w:trPr>
          <w:trHeight w:val="56"/>
        </w:trPr>
        <w:tc>
          <w:tcPr>
            <w:tcW w:w="6980" w:type="dxa"/>
            <w:shd w:val="clear" w:color="000000" w:fill="FFFFFF"/>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Terrassement</w:t>
            </w:r>
            <w:proofErr w:type="spellEnd"/>
            <w:r w:rsidRPr="0058153C">
              <w:rPr>
                <w:rFonts w:ascii="Maiandra GD" w:hAnsi="Maiandra GD"/>
                <w:bCs/>
                <w:i/>
                <w:iCs/>
                <w:sz w:val="22"/>
                <w:szCs w:val="22"/>
                <w:lang w:val="en-US" w:eastAsia="en-US"/>
              </w:rPr>
              <w:t>;</w:t>
            </w:r>
          </w:p>
        </w:tc>
      </w:tr>
      <w:tr w:rsidR="00225206" w:rsidRPr="0058153C" w:rsidTr="007E521D">
        <w:trPr>
          <w:trHeight w:val="57"/>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Fondations</w:t>
            </w:r>
            <w:proofErr w:type="spellEnd"/>
            <w:r w:rsidRPr="0058153C">
              <w:rPr>
                <w:rFonts w:ascii="Maiandra GD" w:hAnsi="Maiandra GD"/>
                <w:bCs/>
                <w:i/>
                <w:iCs/>
                <w:sz w:val="22"/>
                <w:szCs w:val="22"/>
                <w:lang w:val="en-US" w:eastAsia="en-US"/>
              </w:rPr>
              <w:t>;</w:t>
            </w:r>
          </w:p>
        </w:tc>
      </w:tr>
      <w:tr w:rsidR="00225206" w:rsidRPr="0058153C" w:rsidTr="007E521D">
        <w:trPr>
          <w:trHeight w:val="89"/>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Maconnerie</w:t>
            </w:r>
            <w:proofErr w:type="spellEnd"/>
            <w:r w:rsidRPr="0058153C">
              <w:rPr>
                <w:rFonts w:ascii="Maiandra GD" w:hAnsi="Maiandra GD"/>
                <w:bCs/>
                <w:i/>
                <w:iCs/>
                <w:sz w:val="22"/>
                <w:szCs w:val="22"/>
                <w:lang w:val="en-US" w:eastAsia="en-US"/>
              </w:rPr>
              <w:t xml:space="preserve"> – </w:t>
            </w:r>
            <w:r w:rsidRPr="0058153C">
              <w:rPr>
                <w:rFonts w:ascii="Maiandra GD" w:hAnsi="Maiandra GD"/>
                <w:sz w:val="22"/>
                <w:szCs w:val="22"/>
              </w:rPr>
              <w:t>é</w:t>
            </w:r>
            <w:proofErr w:type="spellStart"/>
            <w:r w:rsidRPr="0058153C">
              <w:rPr>
                <w:rFonts w:ascii="Maiandra GD" w:hAnsi="Maiandra GD"/>
                <w:bCs/>
                <w:i/>
                <w:iCs/>
                <w:sz w:val="22"/>
                <w:szCs w:val="22"/>
                <w:lang w:val="en-US" w:eastAsia="en-US"/>
              </w:rPr>
              <w:t>levation</w:t>
            </w:r>
            <w:proofErr w:type="spellEnd"/>
            <w:r w:rsidRPr="0058153C">
              <w:rPr>
                <w:rFonts w:ascii="Maiandra GD" w:hAnsi="Maiandra GD"/>
                <w:bCs/>
                <w:i/>
                <w:iCs/>
                <w:sz w:val="22"/>
                <w:szCs w:val="22"/>
                <w:lang w:val="en-US" w:eastAsia="en-US"/>
              </w:rPr>
              <w:t>;</w:t>
            </w:r>
          </w:p>
        </w:tc>
      </w:tr>
      <w:tr w:rsidR="00225206" w:rsidRPr="0058153C" w:rsidTr="007E521D">
        <w:trPr>
          <w:trHeight w:val="56"/>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Charpente</w:t>
            </w:r>
            <w:proofErr w:type="spellEnd"/>
            <w:r w:rsidRPr="0058153C">
              <w:rPr>
                <w:rFonts w:ascii="Maiandra GD" w:hAnsi="Maiandra GD"/>
                <w:bCs/>
                <w:i/>
                <w:iCs/>
                <w:sz w:val="22"/>
                <w:szCs w:val="22"/>
                <w:lang w:val="en-US" w:eastAsia="en-US"/>
              </w:rPr>
              <w:t xml:space="preserve"> - couverture-plafond;</w:t>
            </w:r>
          </w:p>
        </w:tc>
      </w:tr>
      <w:tr w:rsidR="00225206" w:rsidRPr="0058153C" w:rsidTr="007E521D">
        <w:trPr>
          <w:trHeight w:val="56"/>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Menuiserie</w:t>
            </w:r>
            <w:proofErr w:type="spellEnd"/>
            <w:r w:rsidRPr="0058153C">
              <w:rPr>
                <w:rFonts w:ascii="Maiandra GD" w:hAnsi="Maiandra GD"/>
                <w:bCs/>
                <w:i/>
                <w:iCs/>
                <w:sz w:val="22"/>
                <w:szCs w:val="22"/>
                <w:lang w:val="en-US" w:eastAsia="en-US"/>
              </w:rPr>
              <w:t xml:space="preserve"> bois- m</w:t>
            </w:r>
            <w:r w:rsidRPr="0058153C">
              <w:rPr>
                <w:rFonts w:ascii="Maiandra GD" w:hAnsi="Maiandra GD"/>
                <w:sz w:val="22"/>
                <w:szCs w:val="22"/>
              </w:rPr>
              <w:t>é</w:t>
            </w:r>
            <w:proofErr w:type="spellStart"/>
            <w:r w:rsidRPr="0058153C">
              <w:rPr>
                <w:rFonts w:ascii="Maiandra GD" w:hAnsi="Maiandra GD"/>
                <w:bCs/>
                <w:i/>
                <w:iCs/>
                <w:sz w:val="22"/>
                <w:szCs w:val="22"/>
                <w:lang w:val="en-US" w:eastAsia="en-US"/>
              </w:rPr>
              <w:t>tallique</w:t>
            </w:r>
            <w:proofErr w:type="spellEnd"/>
            <w:r w:rsidRPr="0058153C">
              <w:rPr>
                <w:rFonts w:ascii="Maiandra GD" w:hAnsi="Maiandra GD"/>
                <w:bCs/>
                <w:i/>
                <w:iCs/>
                <w:sz w:val="22"/>
                <w:szCs w:val="22"/>
                <w:lang w:val="en-US" w:eastAsia="en-US"/>
              </w:rPr>
              <w:t>;</w:t>
            </w:r>
          </w:p>
        </w:tc>
      </w:tr>
      <w:tr w:rsidR="00225206" w:rsidRPr="0058153C" w:rsidTr="007E521D">
        <w:trPr>
          <w:trHeight w:val="56"/>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Electricit</w:t>
            </w:r>
            <w:proofErr w:type="spellEnd"/>
            <w:r w:rsidRPr="0058153C">
              <w:rPr>
                <w:rFonts w:ascii="Maiandra GD" w:hAnsi="Maiandra GD"/>
                <w:sz w:val="22"/>
                <w:szCs w:val="22"/>
              </w:rPr>
              <w:t>é</w:t>
            </w:r>
            <w:r w:rsidRPr="0058153C">
              <w:rPr>
                <w:rFonts w:ascii="Maiandra GD" w:hAnsi="Maiandra GD"/>
                <w:bCs/>
                <w:i/>
                <w:iCs/>
                <w:sz w:val="22"/>
                <w:szCs w:val="22"/>
                <w:lang w:val="en-US" w:eastAsia="en-US"/>
              </w:rPr>
              <w:t>;</w:t>
            </w:r>
          </w:p>
        </w:tc>
      </w:tr>
      <w:tr w:rsidR="00225206" w:rsidRPr="0058153C" w:rsidTr="007E521D">
        <w:trPr>
          <w:trHeight w:val="56"/>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proofErr w:type="spellStart"/>
            <w:r w:rsidRPr="0058153C">
              <w:rPr>
                <w:rFonts w:ascii="Maiandra GD" w:hAnsi="Maiandra GD"/>
                <w:bCs/>
                <w:i/>
                <w:iCs/>
                <w:sz w:val="22"/>
                <w:szCs w:val="22"/>
                <w:lang w:val="en-US" w:eastAsia="en-US"/>
              </w:rPr>
              <w:t>Peinture</w:t>
            </w:r>
            <w:proofErr w:type="spellEnd"/>
            <w:r w:rsidRPr="0058153C">
              <w:rPr>
                <w:rFonts w:ascii="Maiandra GD" w:hAnsi="Maiandra GD"/>
                <w:bCs/>
                <w:i/>
                <w:iCs/>
                <w:sz w:val="22"/>
                <w:szCs w:val="22"/>
                <w:lang w:val="en-US" w:eastAsia="en-US"/>
              </w:rPr>
              <w:t xml:space="preserve">; </w:t>
            </w:r>
          </w:p>
        </w:tc>
      </w:tr>
      <w:tr w:rsidR="00225206" w:rsidRPr="0058153C" w:rsidTr="007E521D">
        <w:trPr>
          <w:trHeight w:val="56"/>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i/>
                <w:iCs/>
                <w:sz w:val="22"/>
                <w:szCs w:val="22"/>
                <w:lang w:val="en-US" w:eastAsia="en-US"/>
              </w:rPr>
            </w:pPr>
            <w:r w:rsidRPr="0058153C">
              <w:rPr>
                <w:rFonts w:ascii="Maiandra GD" w:hAnsi="Maiandra GD"/>
                <w:bCs/>
                <w:i/>
                <w:iCs/>
                <w:sz w:val="22"/>
                <w:szCs w:val="22"/>
                <w:lang w:val="en-US" w:eastAsia="en-US"/>
              </w:rPr>
              <w:t>VRD;</w:t>
            </w:r>
          </w:p>
        </w:tc>
      </w:tr>
      <w:tr w:rsidR="00225206" w:rsidRPr="0058153C" w:rsidTr="007E521D">
        <w:trPr>
          <w:trHeight w:val="68"/>
        </w:trPr>
        <w:tc>
          <w:tcPr>
            <w:tcW w:w="6980" w:type="dxa"/>
            <w:shd w:val="clear" w:color="auto" w:fill="auto"/>
            <w:vAlign w:val="center"/>
            <w:hideMark/>
          </w:tcPr>
          <w:p w:rsidR="00225206" w:rsidRPr="0058153C" w:rsidRDefault="00225206" w:rsidP="00737BF9">
            <w:pPr>
              <w:numPr>
                <w:ilvl w:val="0"/>
                <w:numId w:val="105"/>
              </w:numPr>
              <w:contextualSpacing/>
              <w:rPr>
                <w:rFonts w:ascii="Maiandra GD" w:hAnsi="Maiandra GD"/>
                <w:bCs/>
                <w:sz w:val="22"/>
                <w:szCs w:val="22"/>
                <w:lang w:val="en-US" w:eastAsia="en-US"/>
              </w:rPr>
            </w:pPr>
            <w:proofErr w:type="spellStart"/>
            <w:r w:rsidRPr="0058153C">
              <w:rPr>
                <w:rFonts w:ascii="Maiandra GD" w:hAnsi="Maiandra GD"/>
                <w:bCs/>
                <w:sz w:val="22"/>
                <w:szCs w:val="22"/>
                <w:lang w:val="en-US" w:eastAsia="en-US"/>
              </w:rPr>
              <w:t>Plomberie</w:t>
            </w:r>
            <w:proofErr w:type="spellEnd"/>
            <w:r w:rsidRPr="0058153C">
              <w:rPr>
                <w:rFonts w:ascii="Maiandra GD" w:hAnsi="Maiandra GD"/>
                <w:bCs/>
                <w:sz w:val="22"/>
                <w:szCs w:val="22"/>
                <w:lang w:val="en-US" w:eastAsia="en-US"/>
              </w:rPr>
              <w:t xml:space="preserve"> sanitaire;</w:t>
            </w:r>
          </w:p>
        </w:tc>
      </w:tr>
    </w:tbl>
    <w:p w:rsidR="00225206" w:rsidRPr="0058153C" w:rsidRDefault="00225206" w:rsidP="00225206">
      <w:pPr>
        <w:spacing w:before="240"/>
        <w:jc w:val="both"/>
        <w:rPr>
          <w:rFonts w:ascii="Maiandra GD" w:eastAsia="Arial Unicode MS" w:hAnsi="Maiandra GD"/>
          <w:b/>
          <w:sz w:val="22"/>
          <w:szCs w:val="22"/>
        </w:rPr>
      </w:pPr>
      <w:r w:rsidRPr="0058153C">
        <w:rPr>
          <w:rFonts w:ascii="Maiandra GD" w:eastAsia="Arial Unicode MS" w:hAnsi="Maiandra GD"/>
          <w:sz w:val="22"/>
          <w:szCs w:val="22"/>
        </w:rPr>
        <w:t>Lot 04</w:t>
      </w:r>
      <w:r w:rsidRPr="0058153C">
        <w:rPr>
          <w:rFonts w:ascii="Maiandra GD" w:eastAsia="Arial Unicode MS" w:hAnsi="Maiandra GD"/>
          <w:b/>
          <w:sz w:val="22"/>
          <w:szCs w:val="22"/>
        </w:rPr>
        <w:t> : travaux d’</w:t>
      </w:r>
      <w:r w:rsidRPr="0058153C">
        <w:rPr>
          <w:rFonts w:ascii="Maiandra GD" w:hAnsi="Maiandra GD"/>
          <w:b/>
          <w:sz w:val="22"/>
          <w:szCs w:val="22"/>
        </w:rPr>
        <w:t xml:space="preserve">achèvement des travaux de construction du CMPJ de Dimako. </w:t>
      </w:r>
    </w:p>
    <w:tbl>
      <w:tblPr>
        <w:tblW w:w="5954" w:type="dxa"/>
        <w:tblLook w:val="04A0" w:firstRow="1" w:lastRow="0" w:firstColumn="1" w:lastColumn="0" w:noHBand="0" w:noVBand="1"/>
      </w:tblPr>
      <w:tblGrid>
        <w:gridCol w:w="5954"/>
      </w:tblGrid>
      <w:tr w:rsidR="00225206" w:rsidRPr="0058153C" w:rsidTr="007E521D">
        <w:trPr>
          <w:trHeight w:val="106"/>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bois</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Revêtements scelles</w:t>
            </w:r>
          </w:p>
        </w:tc>
      </w:tr>
      <w:tr w:rsidR="00225206" w:rsidRPr="0058153C" w:rsidTr="007E521D">
        <w:trPr>
          <w:trHeight w:val="116"/>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métallique</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Menuiserie aluminium</w:t>
            </w:r>
          </w:p>
        </w:tc>
      </w:tr>
      <w:tr w:rsidR="00225206" w:rsidRPr="0058153C" w:rsidTr="007E521D">
        <w:trPr>
          <w:trHeight w:val="125"/>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Peinture - vitrerie</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Electricité (fourniture et pose)</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Câbles</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Appareillage de commande</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Protection et connexion</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Luminaire</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Fluides (fourniture et pose)</w:t>
            </w:r>
          </w:p>
        </w:tc>
      </w:tr>
      <w:tr w:rsidR="00225206" w:rsidRPr="0058153C" w:rsidTr="007E521D">
        <w:trPr>
          <w:trHeight w:val="11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Appareillage</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lastRenderedPageBreak/>
              <w:t>Assainissement</w:t>
            </w:r>
          </w:p>
        </w:tc>
      </w:tr>
      <w:tr w:rsidR="00225206" w:rsidRPr="0058153C" w:rsidTr="007E521D">
        <w:trPr>
          <w:trHeight w:val="60"/>
        </w:trPr>
        <w:tc>
          <w:tcPr>
            <w:tcW w:w="5954" w:type="dxa"/>
            <w:shd w:val="clear" w:color="auto" w:fill="auto"/>
            <w:noWrap/>
            <w:vAlign w:val="center"/>
            <w:hideMark/>
          </w:tcPr>
          <w:p w:rsidR="00225206" w:rsidRPr="0058153C" w:rsidRDefault="00225206" w:rsidP="00737BF9">
            <w:pPr>
              <w:numPr>
                <w:ilvl w:val="0"/>
                <w:numId w:val="104"/>
              </w:numPr>
              <w:contextualSpacing/>
              <w:rPr>
                <w:rFonts w:ascii="Maiandra GD" w:hAnsi="Maiandra GD"/>
                <w:bCs/>
                <w:i/>
                <w:iCs/>
                <w:color w:val="000000"/>
                <w:sz w:val="24"/>
                <w:szCs w:val="24"/>
                <w:lang w:val="en-US" w:eastAsia="en-US"/>
              </w:rPr>
            </w:pPr>
            <w:r w:rsidRPr="0058153C">
              <w:rPr>
                <w:rFonts w:ascii="Maiandra GD" w:hAnsi="Maiandra GD"/>
                <w:bCs/>
                <w:i/>
                <w:iCs/>
                <w:color w:val="000000"/>
                <w:sz w:val="24"/>
                <w:szCs w:val="24"/>
                <w:lang w:eastAsia="en-US"/>
              </w:rPr>
              <w:t>VRD</w:t>
            </w:r>
          </w:p>
        </w:tc>
      </w:tr>
    </w:tbl>
    <w:p w:rsidR="0094297E" w:rsidRPr="00330A88" w:rsidRDefault="0094297E" w:rsidP="00F40FA7">
      <w:pPr>
        <w:pStyle w:val="Paragraphedeliste"/>
        <w:numPr>
          <w:ilvl w:val="3"/>
          <w:numId w:val="44"/>
        </w:numPr>
        <w:tabs>
          <w:tab w:val="left" w:pos="567"/>
        </w:tabs>
        <w:spacing w:before="120" w:after="120"/>
        <w:ind w:hanging="3243"/>
        <w:rPr>
          <w:rFonts w:ascii="Maiandra GD" w:hAnsi="Maiandra GD" w:cs="Calibri"/>
        </w:rPr>
      </w:pPr>
      <w:r w:rsidRPr="00330A88">
        <w:rPr>
          <w:rFonts w:ascii="Maiandra GD" w:hAnsi="Maiandra GD"/>
          <w:b/>
          <w:bCs/>
        </w:rPr>
        <w:t>Projet d’exécution</w:t>
      </w:r>
    </w:p>
    <w:p w:rsidR="0094297E" w:rsidRPr="00330A88" w:rsidRDefault="0094297E" w:rsidP="0094297E">
      <w:pPr>
        <w:tabs>
          <w:tab w:val="right" w:pos="0"/>
          <w:tab w:val="left" w:pos="142"/>
          <w:tab w:val="left" w:pos="851"/>
          <w:tab w:val="left" w:pos="993"/>
          <w:tab w:val="left" w:pos="1418"/>
        </w:tabs>
        <w:spacing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Les plans et dessins reproduits et contenus dans le dossier d’Appel d’Offres sont les seuls à exécuter. Toutefois, la responsabilité du Cocontractant reste pleine et entière quant à la mise en œuvre des solutions techniques retenues.</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cs="Calibri"/>
          <w:sz w:val="24"/>
          <w:szCs w:val="24"/>
        </w:rPr>
      </w:pPr>
      <w:r w:rsidRPr="00330A88">
        <w:rPr>
          <w:rFonts w:ascii="Maiandra GD" w:hAnsi="Maiandra GD" w:cs="Calibri"/>
          <w:sz w:val="24"/>
          <w:szCs w:val="24"/>
        </w:rPr>
        <w:tab/>
      </w:r>
      <w:r w:rsidRPr="00330A88">
        <w:rPr>
          <w:rFonts w:ascii="Maiandra GD" w:hAnsi="Maiandra GD" w:cs="Calibri"/>
          <w:sz w:val="24"/>
          <w:szCs w:val="24"/>
        </w:rPr>
        <w:tab/>
        <w:t xml:space="preserve">De manière générale, l’Ingénieur a l’obligation de fournir toutes les informations nécessaires et de valider les solutions techniques destinées à résoudre les problèmes de mise en œuvre posés par le Cocontractant en charge des travaux : </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Avant le début des travaux de chacun des lots, le Cocontractant adjudicataire vérifie les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94297E" w:rsidRPr="00330A88" w:rsidRDefault="0094297E" w:rsidP="00F40FA7">
      <w:pPr>
        <w:pStyle w:val="Titre2"/>
        <w:numPr>
          <w:ilvl w:val="0"/>
          <w:numId w:val="85"/>
        </w:numPr>
        <w:tabs>
          <w:tab w:val="clear" w:pos="907"/>
          <w:tab w:val="num" w:pos="709"/>
        </w:tabs>
        <w:spacing w:before="60"/>
        <w:ind w:left="709" w:hanging="142"/>
        <w:jc w:val="both"/>
        <w:rPr>
          <w:rFonts w:ascii="Maiandra GD" w:hAnsi="Maiandra GD" w:cs="Calibri"/>
          <w:szCs w:val="24"/>
        </w:rPr>
      </w:pPr>
      <w:r w:rsidRPr="00330A88">
        <w:rPr>
          <w:rFonts w:ascii="Maiandra GD" w:hAnsi="Maiandra GD" w:cs="Calibri"/>
          <w:szCs w:val="24"/>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94297E" w:rsidRPr="00330A88" w:rsidRDefault="0094297E" w:rsidP="00F40FA7">
      <w:pPr>
        <w:pStyle w:val="Titre10"/>
        <w:numPr>
          <w:ilvl w:val="3"/>
          <w:numId w:val="29"/>
        </w:numPr>
        <w:spacing w:line="360" w:lineRule="auto"/>
        <w:jc w:val="left"/>
        <w:rPr>
          <w:rFonts w:ascii="Maiandra GD" w:hAnsi="Maiandra GD" w:cs="Calibri"/>
          <w:i w:val="0"/>
          <w:sz w:val="24"/>
          <w:szCs w:val="24"/>
          <w:u w:val="single"/>
        </w:rPr>
      </w:pPr>
      <w:r w:rsidRPr="00330A88">
        <w:rPr>
          <w:rFonts w:ascii="Maiandra GD" w:hAnsi="Maiandra GD" w:cs="Calibri"/>
          <w:i w:val="0"/>
          <w:sz w:val="24"/>
          <w:szCs w:val="24"/>
          <w:u w:val="single"/>
        </w:rPr>
        <w:t>MODE D'EXECUTION DES TRAVAUX</w:t>
      </w:r>
    </w:p>
    <w:p w:rsidR="007E521D" w:rsidRPr="00330A88" w:rsidRDefault="007E521D" w:rsidP="007E521D">
      <w:pPr>
        <w:spacing w:line="360" w:lineRule="auto"/>
        <w:jc w:val="center"/>
        <w:rPr>
          <w:rFonts w:ascii="Maiandra GD" w:hAnsi="Maiandra GD" w:cs="Calibri"/>
          <w:b/>
          <w:sz w:val="24"/>
          <w:szCs w:val="24"/>
          <w:u w:val="single"/>
        </w:rPr>
      </w:pPr>
      <w:r w:rsidRPr="00330A88">
        <w:rPr>
          <w:rFonts w:ascii="Maiandra GD" w:hAnsi="Maiandra GD" w:cs="Calibri"/>
          <w:b/>
          <w:sz w:val="24"/>
          <w:szCs w:val="24"/>
          <w:u w:val="single"/>
        </w:rPr>
        <w:t>GENERALITES : BETON ARME OU NON - MORTIERS</w:t>
      </w:r>
    </w:p>
    <w:p w:rsidR="007E521D" w:rsidRPr="00330A88" w:rsidRDefault="007E521D" w:rsidP="007E521D">
      <w:pPr>
        <w:spacing w:line="360" w:lineRule="auto"/>
        <w:ind w:firstLine="702"/>
        <w:jc w:val="both"/>
        <w:rPr>
          <w:rFonts w:ascii="Maiandra GD" w:hAnsi="Maiandra GD" w:cs="Calibri"/>
          <w:sz w:val="24"/>
          <w:szCs w:val="24"/>
        </w:rPr>
      </w:pPr>
      <w:r w:rsidRPr="00330A88">
        <w:rPr>
          <w:rFonts w:ascii="Maiandra GD" w:hAnsi="Maiandra GD" w:cs="Calibri"/>
          <w:sz w:val="24"/>
          <w:szCs w:val="24"/>
        </w:rPr>
        <w:t>Pour tous les travaux de maçonnerie, les composantes du béton ou mortier doivent obéir à certaines caractéristiques élémentaires ainsi qu'il suit :</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Sable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Tous les sables seront exempts de matières organiques d'origine animale ou végétale. </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La granulométrie sera comprise entre 0,08 mm et 2,5 mm pour les mortiers et chapes ; et entre 0,16 mm et 5 mm pour les ouvrages en béton.</w:t>
      </w:r>
    </w:p>
    <w:p w:rsidR="007E521D" w:rsidRPr="00330A88" w:rsidRDefault="007E521D" w:rsidP="00737BF9">
      <w:pPr>
        <w:numPr>
          <w:ilvl w:val="0"/>
          <w:numId w:val="113"/>
        </w:numPr>
        <w:spacing w:line="276" w:lineRule="auto"/>
        <w:ind w:left="708"/>
        <w:rPr>
          <w:rFonts w:ascii="Maiandra GD" w:hAnsi="Maiandra GD" w:cs="Calibri"/>
          <w:b/>
          <w:sz w:val="24"/>
          <w:szCs w:val="24"/>
        </w:rPr>
      </w:pPr>
      <w:r w:rsidRPr="00330A88">
        <w:rPr>
          <w:rFonts w:ascii="Maiandra GD" w:hAnsi="Maiandra GD" w:cs="Calibri"/>
          <w:b/>
          <w:sz w:val="24"/>
          <w:szCs w:val="24"/>
        </w:rPr>
        <w:t>Gravillons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gravillons destinés à la confection des bétons seront des matériaux homogènes naturels ou concassés. Les graviers doivent avoir été débarrassés de leurs pellicules par soufflage ou par lavage. Ils seront de classe 5/15 et 15/25.</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Eau de gâchage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eaux utilisées dans la confection des mortiers, bétons et au lavage des agrégats doivent être dépourvues d'impuretés et sels.</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Liants hydrauliques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lastRenderedPageBreak/>
        <w:t xml:space="preserve">Les ciments utilisés pour les bétons et mortiers doivent satisfaire aux conditions générales imposées par la réglementation en vigueur. Ils seront de type CEM I ou CEM </w:t>
      </w:r>
      <w:proofErr w:type="gramStart"/>
      <w:r w:rsidRPr="00330A88">
        <w:rPr>
          <w:rFonts w:ascii="Maiandra GD" w:hAnsi="Maiandra GD" w:cs="Calibri"/>
          <w:sz w:val="24"/>
          <w:szCs w:val="24"/>
        </w:rPr>
        <w:t>II  de</w:t>
      </w:r>
      <w:proofErr w:type="gramEnd"/>
      <w:r w:rsidRPr="00330A88">
        <w:rPr>
          <w:rFonts w:ascii="Maiandra GD" w:hAnsi="Maiandra GD" w:cs="Calibri"/>
          <w:sz w:val="24"/>
          <w:szCs w:val="24"/>
        </w:rPr>
        <w:t xml:space="preserve"> classe de résistance 42,5 et ne devront présenter aucune trace d’humidité. Le stockage sur le chantier sera à cet effet réalisé sur un plancher sec et ventilé. Tout stock qui ne présenterait pas un aspect de pulvérulence sera rebuté et évacué dans les quatre jours.</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Armatures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Les armatures pour béton armé seront des aciers doux et des aciers HA conformes aux prescriptions des règles BAEL 91 Modifié 99 devront avoir un indice d’élasticité supérieure ou égale à 400Mpa et RL de 235 </w:t>
      </w:r>
      <w:proofErr w:type="spellStart"/>
      <w:r w:rsidRPr="00330A88">
        <w:rPr>
          <w:rFonts w:ascii="Maiandra GD" w:hAnsi="Maiandra GD" w:cs="Calibri"/>
          <w:sz w:val="24"/>
          <w:szCs w:val="24"/>
        </w:rPr>
        <w:t>Mpa</w:t>
      </w:r>
      <w:proofErr w:type="spellEnd"/>
      <w:r w:rsidRPr="00330A88">
        <w:rPr>
          <w:rFonts w:ascii="Maiandra GD" w:hAnsi="Maiandra GD" w:cs="Calibri"/>
          <w:sz w:val="24"/>
          <w:szCs w:val="24"/>
        </w:rPr>
        <w:t>. Elles doivent être parfaitement propres, sans aucune trace de rouille, non-adhérence de peinture ou graisse. Elles seront façonnées et mises en œuvre conformément au plan de ferraillage soumis par l’entrepreneur à l’approbation du maître d’œuvre avant le début des travaux.</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Coffrage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Les coffrages seront simples et robustes. Ils devront supporter sans déformation appréciable le poids et la poussée du béton, les effets de la vibration et le poids des hommes employés lors de la mise en œuvre. </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L’étanchéité des coffrages sera suffisante pour éviter les pertes de laitance.</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Béton</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La résistance du béton pour les éléments porteurs ne saurait être inférieure à 18 MPA.</w:t>
      </w:r>
    </w:p>
    <w:p w:rsidR="007E521D" w:rsidRPr="00330A88" w:rsidRDefault="007E521D" w:rsidP="00737BF9">
      <w:pPr>
        <w:numPr>
          <w:ilvl w:val="0"/>
          <w:numId w:val="113"/>
        </w:numPr>
        <w:spacing w:line="360" w:lineRule="auto"/>
        <w:ind w:left="708"/>
        <w:rPr>
          <w:rFonts w:ascii="Maiandra GD" w:hAnsi="Maiandra GD" w:cs="Calibri"/>
          <w:b/>
          <w:sz w:val="24"/>
          <w:szCs w:val="24"/>
        </w:rPr>
      </w:pPr>
      <w:r w:rsidRPr="00330A88">
        <w:rPr>
          <w:rFonts w:ascii="Maiandra GD" w:hAnsi="Maiandra GD" w:cs="Calibri"/>
          <w:b/>
          <w:sz w:val="24"/>
          <w:szCs w:val="24"/>
        </w:rPr>
        <w:t>Enrobage</w:t>
      </w:r>
    </w:p>
    <w:p w:rsidR="007E521D" w:rsidRPr="00330A88" w:rsidRDefault="007E521D" w:rsidP="007E521D">
      <w:pPr>
        <w:spacing w:line="360" w:lineRule="auto"/>
        <w:ind w:firstLine="360"/>
        <w:jc w:val="both"/>
        <w:rPr>
          <w:rFonts w:ascii="Maiandra GD" w:hAnsi="Maiandra GD" w:cs="Calibri"/>
          <w:sz w:val="24"/>
          <w:szCs w:val="24"/>
        </w:rPr>
      </w:pPr>
      <w:r w:rsidRPr="00330A88">
        <w:rPr>
          <w:rFonts w:ascii="Maiandra GD" w:hAnsi="Maiandra GD" w:cs="Calibri"/>
          <w:sz w:val="24"/>
          <w:szCs w:val="24"/>
        </w:rPr>
        <w:t>L’enrobage sera supérieur ou égal à 2,5 cm.</w:t>
      </w: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 : TRAVAUX PREPARATOIRES -ETUDES</w:t>
      </w:r>
    </w:p>
    <w:p w:rsidR="007E521D" w:rsidRPr="00330A88" w:rsidRDefault="007E521D" w:rsidP="00737BF9">
      <w:pPr>
        <w:pStyle w:val="Paragraphedeliste"/>
        <w:numPr>
          <w:ilvl w:val="0"/>
          <w:numId w:val="123"/>
        </w:numPr>
        <w:spacing w:line="360" w:lineRule="auto"/>
        <w:ind w:left="426" w:hanging="426"/>
        <w:rPr>
          <w:rFonts w:ascii="Maiandra GD" w:hAnsi="Maiandra GD" w:cs="Calibri"/>
          <w:b/>
        </w:rPr>
      </w:pPr>
      <w:proofErr w:type="gramStart"/>
      <w:r w:rsidRPr="00330A88">
        <w:rPr>
          <w:rFonts w:ascii="Maiandra GD" w:hAnsi="Maiandra GD" w:cs="Calibri"/>
          <w:b/>
        </w:rPr>
        <w:t>installation</w:t>
      </w:r>
      <w:proofErr w:type="gramEnd"/>
      <w:r w:rsidRPr="00330A88">
        <w:rPr>
          <w:rFonts w:ascii="Maiandra GD" w:hAnsi="Maiandra GD" w:cs="Calibri"/>
          <w:b/>
        </w:rPr>
        <w:t xml:space="preserve"> de chantier</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d’installation de chantier seront à la charge de l’entreprise bénéficiaire du marché. Ils comprendront :</w:t>
      </w:r>
    </w:p>
    <w:p w:rsidR="007E521D" w:rsidRPr="00330A88" w:rsidRDefault="007E521D" w:rsidP="00737BF9">
      <w:pPr>
        <w:numPr>
          <w:ilvl w:val="0"/>
          <w:numId w:val="108"/>
        </w:numPr>
        <w:tabs>
          <w:tab w:val="left" w:pos="1276"/>
        </w:tabs>
        <w:spacing w:line="360" w:lineRule="auto"/>
        <w:ind w:left="709"/>
        <w:rPr>
          <w:rFonts w:ascii="Maiandra GD" w:hAnsi="Maiandra GD" w:cs="Calibri"/>
          <w:sz w:val="24"/>
          <w:szCs w:val="24"/>
        </w:rPr>
      </w:pPr>
      <w:r w:rsidRPr="00330A88">
        <w:rPr>
          <w:rFonts w:ascii="Maiandra GD" w:hAnsi="Maiandra GD" w:cs="Calibri"/>
          <w:sz w:val="24"/>
          <w:szCs w:val="24"/>
        </w:rPr>
        <w:t>Débroussaillage du terrain sur l’emplacement du bâtiment et sur une emprise de 10m tout autour de celui-ci. Ce travail comprend toutes sujétions d’abattage d’arbres et de dessouchage.</w:t>
      </w:r>
    </w:p>
    <w:p w:rsidR="007E521D" w:rsidRPr="00330A88" w:rsidRDefault="007E521D" w:rsidP="00737BF9">
      <w:pPr>
        <w:numPr>
          <w:ilvl w:val="0"/>
          <w:numId w:val="108"/>
        </w:numPr>
        <w:tabs>
          <w:tab w:val="clear" w:pos="360"/>
          <w:tab w:val="num" w:pos="1260"/>
        </w:tabs>
        <w:spacing w:line="360" w:lineRule="auto"/>
        <w:ind w:left="1260" w:hanging="552"/>
        <w:jc w:val="both"/>
        <w:rPr>
          <w:rFonts w:ascii="Maiandra GD" w:hAnsi="Maiandra GD" w:cs="Calibri"/>
          <w:sz w:val="24"/>
          <w:szCs w:val="24"/>
        </w:rPr>
      </w:pPr>
      <w:proofErr w:type="gramStart"/>
      <w:r w:rsidRPr="00330A88">
        <w:rPr>
          <w:rFonts w:ascii="Maiandra GD" w:hAnsi="Maiandra GD" w:cs="Calibri"/>
          <w:sz w:val="24"/>
          <w:szCs w:val="24"/>
        </w:rPr>
        <w:t>la</w:t>
      </w:r>
      <w:proofErr w:type="gramEnd"/>
      <w:r w:rsidRPr="00330A88">
        <w:rPr>
          <w:rFonts w:ascii="Maiandra GD" w:hAnsi="Maiandra GD" w:cs="Calibri"/>
          <w:sz w:val="24"/>
          <w:szCs w:val="24"/>
        </w:rPr>
        <w:t xml:space="preserve"> construction d’une baraque avec un bureau attenant où et un journal de chantier et les pièces graphiques seront disponibles en permanence ;</w:t>
      </w:r>
    </w:p>
    <w:p w:rsidR="007E521D" w:rsidRPr="00330A88" w:rsidRDefault="007E521D" w:rsidP="00737BF9">
      <w:pPr>
        <w:numPr>
          <w:ilvl w:val="0"/>
          <w:numId w:val="108"/>
        </w:numPr>
        <w:tabs>
          <w:tab w:val="clear" w:pos="360"/>
          <w:tab w:val="num" w:pos="1260"/>
        </w:tabs>
        <w:spacing w:line="360" w:lineRule="auto"/>
        <w:ind w:left="1260" w:hanging="552"/>
        <w:jc w:val="both"/>
        <w:rPr>
          <w:rFonts w:ascii="Maiandra GD" w:hAnsi="Maiandra GD" w:cs="Calibri"/>
          <w:sz w:val="24"/>
          <w:szCs w:val="24"/>
        </w:rPr>
      </w:pPr>
      <w:proofErr w:type="gramStart"/>
      <w:r w:rsidRPr="00330A88">
        <w:rPr>
          <w:rFonts w:ascii="Maiandra GD" w:hAnsi="Maiandra GD" w:cs="Calibri"/>
          <w:sz w:val="24"/>
          <w:szCs w:val="24"/>
        </w:rPr>
        <w:t>éventuellement</w:t>
      </w:r>
      <w:proofErr w:type="gramEnd"/>
      <w:r w:rsidRPr="00330A88">
        <w:rPr>
          <w:rFonts w:ascii="Maiandra GD" w:hAnsi="Maiandra GD" w:cs="Calibri"/>
          <w:sz w:val="24"/>
          <w:szCs w:val="24"/>
        </w:rPr>
        <w:t xml:space="preserve"> les branchements provisoires en eau, en électricité et téléphone </w:t>
      </w:r>
    </w:p>
    <w:p w:rsidR="007E521D" w:rsidRPr="00330A88" w:rsidRDefault="007E521D" w:rsidP="00737BF9">
      <w:pPr>
        <w:numPr>
          <w:ilvl w:val="0"/>
          <w:numId w:val="124"/>
        </w:numPr>
        <w:spacing w:line="360" w:lineRule="auto"/>
        <w:jc w:val="both"/>
        <w:rPr>
          <w:rFonts w:ascii="Maiandra GD" w:hAnsi="Maiandra GD" w:cs="Calibri"/>
          <w:b/>
          <w:sz w:val="24"/>
          <w:szCs w:val="24"/>
        </w:rPr>
      </w:pPr>
      <w:r w:rsidRPr="00330A88">
        <w:rPr>
          <w:rFonts w:ascii="Maiandra GD" w:hAnsi="Maiandra GD" w:cs="Calibri"/>
          <w:b/>
          <w:sz w:val="24"/>
          <w:szCs w:val="24"/>
        </w:rPr>
        <w:t>Etudes</w:t>
      </w:r>
    </w:p>
    <w:p w:rsidR="007E521D" w:rsidRPr="00330A88" w:rsidRDefault="007E521D" w:rsidP="007E521D">
      <w:pPr>
        <w:spacing w:line="360" w:lineRule="auto"/>
        <w:ind w:left="360"/>
        <w:jc w:val="both"/>
        <w:rPr>
          <w:rFonts w:ascii="Maiandra GD" w:hAnsi="Maiandra GD" w:cs="Calibri"/>
          <w:sz w:val="24"/>
          <w:szCs w:val="24"/>
        </w:rPr>
      </w:pPr>
      <w:r w:rsidRPr="00330A88">
        <w:rPr>
          <w:rFonts w:ascii="Maiandra GD" w:hAnsi="Maiandra GD" w:cs="Calibri"/>
          <w:sz w:val="24"/>
          <w:szCs w:val="24"/>
        </w:rPr>
        <w:t>Elles comprennent :</w:t>
      </w:r>
    </w:p>
    <w:p w:rsidR="007E521D" w:rsidRPr="00330A88" w:rsidRDefault="007E521D" w:rsidP="00737BF9">
      <w:pPr>
        <w:numPr>
          <w:ilvl w:val="0"/>
          <w:numId w:val="108"/>
        </w:numPr>
        <w:tabs>
          <w:tab w:val="left" w:pos="1276"/>
        </w:tabs>
        <w:spacing w:line="360" w:lineRule="auto"/>
        <w:ind w:left="709"/>
        <w:rPr>
          <w:rFonts w:ascii="Maiandra GD" w:hAnsi="Maiandra GD" w:cs="Calibri"/>
          <w:sz w:val="24"/>
          <w:szCs w:val="24"/>
        </w:rPr>
      </w:pPr>
      <w:proofErr w:type="gramStart"/>
      <w:r w:rsidRPr="00330A88">
        <w:rPr>
          <w:rFonts w:ascii="Maiandra GD" w:hAnsi="Maiandra GD" w:cs="Calibri"/>
          <w:sz w:val="24"/>
          <w:szCs w:val="24"/>
        </w:rPr>
        <w:t>l’établissement</w:t>
      </w:r>
      <w:proofErr w:type="gramEnd"/>
      <w:r w:rsidRPr="00330A88">
        <w:rPr>
          <w:rFonts w:ascii="Maiandra GD" w:hAnsi="Maiandra GD" w:cs="Calibri"/>
          <w:sz w:val="24"/>
          <w:szCs w:val="24"/>
        </w:rPr>
        <w:t xml:space="preserve"> des plans d’exécution et de détails aux échelles convenables</w:t>
      </w:r>
    </w:p>
    <w:p w:rsidR="007E521D" w:rsidRPr="00330A88" w:rsidRDefault="007E521D" w:rsidP="00737BF9">
      <w:pPr>
        <w:numPr>
          <w:ilvl w:val="0"/>
          <w:numId w:val="108"/>
        </w:numPr>
        <w:tabs>
          <w:tab w:val="left" w:pos="1276"/>
        </w:tabs>
        <w:spacing w:line="360" w:lineRule="auto"/>
        <w:ind w:left="709"/>
        <w:rPr>
          <w:rFonts w:ascii="Maiandra GD" w:hAnsi="Maiandra GD" w:cs="Calibri"/>
          <w:sz w:val="24"/>
          <w:szCs w:val="24"/>
        </w:rPr>
      </w:pPr>
      <w:proofErr w:type="gramStart"/>
      <w:r w:rsidRPr="00330A88">
        <w:rPr>
          <w:rFonts w:ascii="Maiandra GD" w:hAnsi="Maiandra GD" w:cs="Calibri"/>
          <w:sz w:val="24"/>
          <w:szCs w:val="24"/>
        </w:rPr>
        <w:t>l’établissement</w:t>
      </w:r>
      <w:proofErr w:type="gramEnd"/>
      <w:r w:rsidRPr="00330A88">
        <w:rPr>
          <w:rFonts w:ascii="Maiandra GD" w:hAnsi="Maiandra GD" w:cs="Calibri"/>
          <w:sz w:val="24"/>
          <w:szCs w:val="24"/>
        </w:rPr>
        <w:t xml:space="preserve"> du planning des travaux et d’approvisionnement en matériaux.</w:t>
      </w:r>
    </w:p>
    <w:p w:rsidR="007E521D" w:rsidRPr="00330A88" w:rsidRDefault="007E521D" w:rsidP="00737BF9">
      <w:pPr>
        <w:numPr>
          <w:ilvl w:val="0"/>
          <w:numId w:val="108"/>
        </w:numPr>
        <w:tabs>
          <w:tab w:val="clear" w:pos="360"/>
          <w:tab w:val="num" w:pos="1260"/>
        </w:tabs>
        <w:spacing w:line="360" w:lineRule="auto"/>
        <w:ind w:left="1260" w:hanging="552"/>
        <w:jc w:val="both"/>
        <w:rPr>
          <w:rFonts w:ascii="Maiandra GD" w:hAnsi="Maiandra GD" w:cs="Calibri"/>
          <w:sz w:val="24"/>
          <w:szCs w:val="24"/>
        </w:rPr>
      </w:pPr>
      <w:r w:rsidRPr="00330A88">
        <w:rPr>
          <w:rFonts w:ascii="Maiandra GD" w:hAnsi="Maiandra GD" w:cs="Calibri"/>
          <w:sz w:val="24"/>
          <w:szCs w:val="24"/>
        </w:rPr>
        <w:t>Plans de recollement et repli de chantier etc.</w:t>
      </w: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lastRenderedPageBreak/>
        <w:t>CHAPITRE II : TERRASSEMENT</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Décapage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Il Consiste à enlever pour stockage, pour réemploi ou évacuation à la décharge publique la terre végétale sur l’emplacement du bâtiment et sur une emprise de 10 m tout autour de celui-ci.</w:t>
      </w:r>
    </w:p>
    <w:p w:rsidR="007E521D" w:rsidRPr="00330A88" w:rsidRDefault="007E521D" w:rsidP="00737BF9">
      <w:pPr>
        <w:numPr>
          <w:ilvl w:val="0"/>
          <w:numId w:val="114"/>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Démolitions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Elles concernent tout ouvrage fondé ou non sur l’emplacement du Bâtiment. Les produits seront évacués à la décharge publique.</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Nivellement plate-forme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Il s’agit du nivellement d’une plate-forme sur l’emplacement du bâtiment et sur une emprise </w:t>
      </w:r>
      <w:proofErr w:type="gramStart"/>
      <w:r w:rsidRPr="00330A88">
        <w:rPr>
          <w:rFonts w:ascii="Maiandra GD" w:hAnsi="Maiandra GD" w:cs="Calibri"/>
          <w:sz w:val="24"/>
          <w:szCs w:val="24"/>
        </w:rPr>
        <w:t>de  7</w:t>
      </w:r>
      <w:proofErr w:type="gramEnd"/>
      <w:r w:rsidRPr="00330A88">
        <w:rPr>
          <w:rFonts w:ascii="Maiandra GD" w:hAnsi="Maiandra GD" w:cs="Calibri"/>
          <w:sz w:val="24"/>
          <w:szCs w:val="24"/>
        </w:rPr>
        <w:t>m tout autour de celui-ci.</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NB. : Au cas où il serait impossible de réaliser les nivellements tel que défini, le montant alloue sera </w:t>
      </w:r>
      <w:proofErr w:type="spellStart"/>
      <w:r w:rsidRPr="00330A88">
        <w:rPr>
          <w:rFonts w:ascii="Maiandra GD" w:hAnsi="Maiandra GD" w:cs="Calibri"/>
          <w:sz w:val="24"/>
          <w:szCs w:val="24"/>
        </w:rPr>
        <w:t>utilise</w:t>
      </w:r>
      <w:proofErr w:type="spellEnd"/>
      <w:r w:rsidRPr="00330A88">
        <w:rPr>
          <w:rFonts w:ascii="Maiandra GD" w:hAnsi="Maiandra GD" w:cs="Calibri"/>
          <w:sz w:val="24"/>
          <w:szCs w:val="24"/>
        </w:rPr>
        <w:t xml:space="preserve"> de la manière suivante :</w:t>
      </w:r>
    </w:p>
    <w:p w:rsidR="007E521D" w:rsidRPr="00330A88" w:rsidRDefault="007E521D" w:rsidP="007E521D">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tab/>
        <w:t>1</w:t>
      </w:r>
      <w:r w:rsidRPr="00330A88">
        <w:rPr>
          <w:rFonts w:ascii="Maiandra GD" w:hAnsi="Maiandra GD" w:cs="Calibri"/>
          <w:sz w:val="24"/>
          <w:szCs w:val="24"/>
          <w:vertAlign w:val="superscript"/>
        </w:rPr>
        <w:t>er</w:t>
      </w:r>
      <w:r w:rsidRPr="00330A88">
        <w:rPr>
          <w:rFonts w:ascii="Maiandra GD" w:hAnsi="Maiandra GD" w:cs="Calibri"/>
          <w:sz w:val="24"/>
          <w:szCs w:val="24"/>
        </w:rPr>
        <w:t>cas. Terrain en pente : réalisation d’un mur de soutènement et remblaiement complémentaire suivant les directives de l’ingénieur ou de tout responsable du MINESEC en charge des travaux.</w:t>
      </w:r>
    </w:p>
    <w:p w:rsidR="007E521D" w:rsidRPr="00330A88" w:rsidRDefault="007E521D" w:rsidP="007E521D">
      <w:pPr>
        <w:tabs>
          <w:tab w:val="left" w:pos="720"/>
        </w:tabs>
        <w:spacing w:line="360" w:lineRule="auto"/>
        <w:ind w:firstLine="708"/>
        <w:jc w:val="both"/>
        <w:rPr>
          <w:rFonts w:ascii="Maiandra GD" w:hAnsi="Maiandra GD" w:cs="Calibri"/>
          <w:sz w:val="24"/>
          <w:szCs w:val="24"/>
        </w:rPr>
      </w:pPr>
      <w:r w:rsidRPr="00330A88">
        <w:rPr>
          <w:rFonts w:ascii="Maiandra GD" w:hAnsi="Maiandra GD" w:cs="Calibri"/>
          <w:sz w:val="24"/>
          <w:szCs w:val="24"/>
        </w:rPr>
        <w:tab/>
        <w:t>2</w:t>
      </w:r>
      <w:r w:rsidRPr="00330A88">
        <w:rPr>
          <w:rFonts w:ascii="Maiandra GD" w:hAnsi="Maiandra GD" w:cs="Calibri"/>
          <w:sz w:val="24"/>
          <w:szCs w:val="24"/>
          <w:vertAlign w:val="superscript"/>
        </w:rPr>
        <w:t>eme</w:t>
      </w:r>
      <w:r w:rsidRPr="00330A88">
        <w:rPr>
          <w:rFonts w:ascii="Maiandra GD" w:hAnsi="Maiandra GD" w:cs="Calibri"/>
          <w:sz w:val="24"/>
          <w:szCs w:val="24"/>
        </w:rPr>
        <w:t>cas. Terrain plan : réalisation des travaux ou réfections au sein de l’établissement suivant prix unitaires du devis estimatif. Ces travaux seront définis par le chef de l’établissement et validé par les services compétents du MINESEC.</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Fouilles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fouilles seront descendues jusqu’au sol de bonne portance, assurant une parfaite stabilité de l’ouvrage. Dans tous les cas, la profondeur de ces fouilles ne sera inférieure à 80 cm en tous points. Les parois des fouilles seront bien dressées et les fonds parfaitement nivelés.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L’exécution de ces fouilles sera subordonnée à l’approbation de l’implantation par les contrôleurs des travaux.</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Remblais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terres provenant de ces fouilles seront sous réserve de leur bonne qualité, utilisées pour les remblais. Ceux-ci seront exécutés par couches successives de 20 cm, arrosées et compactées. Les terres excédentaires ainsi que celles de mauvaise qualité seront évacuées à la décharge publique ou en des lieux agréés par l’ingénieur. De toutes les manières, les remblais seront purgés de tout détritus, racines, matières végétales et gravats.</w:t>
      </w: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III : FONDATIONS</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Béton de propreté</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Un béton maigre dosé à 200 kg/m3 de 5 cm d’épaisseur sera </w:t>
      </w:r>
      <w:proofErr w:type="gramStart"/>
      <w:r w:rsidRPr="00330A88">
        <w:rPr>
          <w:rFonts w:ascii="Maiandra GD" w:hAnsi="Maiandra GD" w:cs="Calibri"/>
          <w:sz w:val="24"/>
          <w:szCs w:val="24"/>
        </w:rPr>
        <w:t>régalé  sur</w:t>
      </w:r>
      <w:proofErr w:type="gramEnd"/>
      <w:r w:rsidRPr="00330A88">
        <w:rPr>
          <w:rFonts w:ascii="Maiandra GD" w:hAnsi="Maiandra GD" w:cs="Calibri"/>
          <w:sz w:val="24"/>
          <w:szCs w:val="24"/>
        </w:rPr>
        <w:t xml:space="preserve"> les fonds de fouilles.</w:t>
      </w:r>
    </w:p>
    <w:p w:rsidR="007E521D" w:rsidRPr="00330A88" w:rsidRDefault="007E521D" w:rsidP="007E521D">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Les fondations se réaliseront dans l’ordre suivant :</w:t>
      </w:r>
    </w:p>
    <w:p w:rsidR="007E521D" w:rsidRPr="00330A88" w:rsidRDefault="007E521D" w:rsidP="007E521D">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Semelle isolée sous poteaux, longrine, murs en agglomérés de 20 bourrés.</w:t>
      </w:r>
    </w:p>
    <w:p w:rsidR="007E521D" w:rsidRPr="00330A88" w:rsidRDefault="007E521D" w:rsidP="00737BF9">
      <w:pPr>
        <w:keepLines/>
        <w:numPr>
          <w:ilvl w:val="0"/>
          <w:numId w:val="114"/>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 filante</w:t>
      </w:r>
    </w:p>
    <w:p w:rsidR="007E521D" w:rsidRPr="00330A88" w:rsidRDefault="007E521D" w:rsidP="007E521D">
      <w:pPr>
        <w:keepLines/>
        <w:suppressAutoHyphens/>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 Section : 20X20</w:t>
      </w:r>
    </w:p>
    <w:p w:rsidR="007E521D" w:rsidRPr="00330A88" w:rsidRDefault="007E521D" w:rsidP="00737BF9">
      <w:pPr>
        <w:keepLines/>
        <w:numPr>
          <w:ilvl w:val="0"/>
          <w:numId w:val="10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lastRenderedPageBreak/>
        <w:t>Béton : dosé à 350kg/m3</w:t>
      </w:r>
    </w:p>
    <w:p w:rsidR="007E521D" w:rsidRPr="00330A88" w:rsidRDefault="007E521D" w:rsidP="00737BF9">
      <w:pPr>
        <w:keepLines/>
        <w:numPr>
          <w:ilvl w:val="0"/>
          <w:numId w:val="108"/>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 xml:space="preserve">Acier : </w:t>
      </w:r>
      <w:proofErr w:type="gramStart"/>
      <w:r w:rsidRPr="00330A88">
        <w:rPr>
          <w:rFonts w:ascii="Maiandra GD" w:hAnsi="Maiandra GD" w:cs="Calibri"/>
          <w:sz w:val="24"/>
          <w:szCs w:val="24"/>
        </w:rPr>
        <w:t>Longitudinaux  4</w:t>
      </w:r>
      <w:proofErr w:type="gramEnd"/>
      <w:r w:rsidRPr="00330A88">
        <w:rPr>
          <w:rFonts w:ascii="Maiandra GD" w:hAnsi="Maiandra GD" w:cs="Calibri"/>
          <w:sz w:val="24"/>
          <w:szCs w:val="24"/>
        </w:rPr>
        <w:t>HA10</w:t>
      </w:r>
    </w:p>
    <w:p w:rsidR="007E521D" w:rsidRPr="00330A88" w:rsidRDefault="007E521D" w:rsidP="007E521D">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Transversaux (</w:t>
      </w:r>
      <w:proofErr w:type="gramStart"/>
      <w:r w:rsidRPr="00330A88">
        <w:rPr>
          <w:rFonts w:ascii="Maiandra GD" w:hAnsi="Maiandra GD" w:cs="Calibri"/>
          <w:sz w:val="24"/>
          <w:szCs w:val="24"/>
        </w:rPr>
        <w:t>cadres)  RL</w:t>
      </w:r>
      <w:proofErr w:type="gramEnd"/>
      <w:r w:rsidRPr="00330A88">
        <w:rPr>
          <w:rFonts w:ascii="Maiandra GD" w:hAnsi="Maiandra GD" w:cs="Calibri"/>
          <w:sz w:val="24"/>
          <w:szCs w:val="24"/>
        </w:rPr>
        <w:t>6  e=15 cm</w:t>
      </w:r>
    </w:p>
    <w:p w:rsidR="007E521D" w:rsidRPr="00330A88" w:rsidRDefault="007E521D" w:rsidP="00737BF9">
      <w:pPr>
        <w:keepLines/>
        <w:numPr>
          <w:ilvl w:val="0"/>
          <w:numId w:val="114"/>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Murs de fondations</w:t>
      </w:r>
    </w:p>
    <w:p w:rsidR="007E521D" w:rsidRPr="00330A88" w:rsidRDefault="007E521D" w:rsidP="007E521D">
      <w:pPr>
        <w:keepLines/>
        <w:tabs>
          <w:tab w:val="num" w:pos="1068"/>
        </w:tabs>
        <w:suppressAutoHyphens/>
        <w:spacing w:line="360" w:lineRule="auto"/>
        <w:ind w:left="1068"/>
        <w:jc w:val="both"/>
        <w:rPr>
          <w:rFonts w:ascii="Maiandra GD" w:hAnsi="Maiandra GD" w:cs="Calibri"/>
          <w:sz w:val="24"/>
          <w:szCs w:val="24"/>
        </w:rPr>
      </w:pPr>
      <w:r w:rsidRPr="00330A88">
        <w:rPr>
          <w:rFonts w:ascii="Maiandra GD" w:hAnsi="Maiandra GD" w:cs="Calibri"/>
          <w:sz w:val="24"/>
          <w:szCs w:val="24"/>
        </w:rPr>
        <w:t>Les murs de fondation seront exécutés en agglomérés de ciment de 20 x 20 x 40 bourrés au béton ordinaire dosé à 250 kg/m3 et hourdés au mortier de ciment ordinaire.</w:t>
      </w:r>
    </w:p>
    <w:p w:rsidR="007E521D" w:rsidRPr="00330A88" w:rsidRDefault="007E521D" w:rsidP="00737BF9">
      <w:pPr>
        <w:keepLines/>
        <w:numPr>
          <w:ilvl w:val="0"/>
          <w:numId w:val="114"/>
        </w:numPr>
        <w:tabs>
          <w:tab w:val="num" w:pos="1080"/>
        </w:tabs>
        <w:suppressAutoHyphens/>
        <w:spacing w:line="360" w:lineRule="auto"/>
        <w:ind w:left="1068"/>
        <w:jc w:val="both"/>
        <w:rPr>
          <w:rFonts w:ascii="Maiandra GD" w:hAnsi="Maiandra GD" w:cs="Calibri"/>
          <w:b/>
          <w:sz w:val="24"/>
          <w:szCs w:val="24"/>
        </w:rPr>
      </w:pPr>
      <w:r w:rsidRPr="00330A88">
        <w:rPr>
          <w:rFonts w:ascii="Maiandra GD" w:hAnsi="Maiandra GD" w:cs="Calibri"/>
          <w:b/>
          <w:sz w:val="24"/>
          <w:szCs w:val="24"/>
        </w:rPr>
        <w:t>Semelles isolées sous poteaux</w:t>
      </w:r>
    </w:p>
    <w:p w:rsidR="007E521D" w:rsidRPr="00330A88" w:rsidRDefault="007E521D" w:rsidP="007E521D">
      <w:pPr>
        <w:pStyle w:val="Retraitcorpsdetexte"/>
        <w:keepLines/>
        <w:suppressAutoHyphens/>
        <w:rPr>
          <w:rFonts w:ascii="Maiandra GD" w:hAnsi="Maiandra GD" w:cs="Calibri"/>
          <w:szCs w:val="24"/>
        </w:rPr>
      </w:pPr>
      <w:r w:rsidRPr="00330A88">
        <w:rPr>
          <w:rFonts w:ascii="Maiandra GD" w:hAnsi="Maiandra GD" w:cs="Calibri"/>
          <w:szCs w:val="24"/>
        </w:rPr>
        <w:t>Dimension semelle : 20x50x50 pour amorces de poteaux de 20x20</w:t>
      </w:r>
    </w:p>
    <w:p w:rsidR="007E521D" w:rsidRPr="00330A88" w:rsidRDefault="007E521D" w:rsidP="00737BF9">
      <w:pPr>
        <w:keepLines/>
        <w:numPr>
          <w:ilvl w:val="0"/>
          <w:numId w:val="10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7E521D" w:rsidRPr="00330A88" w:rsidRDefault="007E521D" w:rsidP="00737BF9">
      <w:pPr>
        <w:keepLines/>
        <w:numPr>
          <w:ilvl w:val="0"/>
          <w:numId w:val="108"/>
        </w:numPr>
        <w:suppressAutoHyphens/>
        <w:spacing w:line="360" w:lineRule="auto"/>
        <w:ind w:left="1418" w:hanging="2"/>
        <w:jc w:val="both"/>
        <w:rPr>
          <w:rFonts w:ascii="Maiandra GD" w:hAnsi="Maiandra GD" w:cs="Calibri"/>
          <w:sz w:val="24"/>
          <w:szCs w:val="24"/>
        </w:rPr>
      </w:pPr>
      <w:r w:rsidRPr="00330A88">
        <w:rPr>
          <w:rFonts w:ascii="Maiandra GD" w:hAnsi="Maiandra GD" w:cs="Calibri"/>
          <w:sz w:val="24"/>
          <w:szCs w:val="24"/>
        </w:rPr>
        <w:t xml:space="preserve">Aciers :   </w:t>
      </w:r>
      <w:proofErr w:type="gramStart"/>
      <w:r w:rsidRPr="00330A88">
        <w:rPr>
          <w:rFonts w:ascii="Maiandra GD" w:hAnsi="Maiandra GD" w:cs="Calibri"/>
          <w:sz w:val="24"/>
          <w:szCs w:val="24"/>
        </w:rPr>
        <w:t>Porteur  HA</w:t>
      </w:r>
      <w:proofErr w:type="gramEnd"/>
      <w:r w:rsidRPr="00330A88">
        <w:rPr>
          <w:rFonts w:ascii="Maiandra GD" w:hAnsi="Maiandra GD" w:cs="Calibri"/>
          <w:sz w:val="24"/>
          <w:szCs w:val="24"/>
        </w:rPr>
        <w:t>10   e=15cm</w:t>
      </w:r>
    </w:p>
    <w:p w:rsidR="007E521D" w:rsidRPr="00330A88" w:rsidRDefault="007E521D" w:rsidP="007E521D">
      <w:pPr>
        <w:keepLines/>
        <w:suppressAutoHyphens/>
        <w:spacing w:line="360" w:lineRule="auto"/>
        <w:jc w:val="both"/>
        <w:rPr>
          <w:rFonts w:ascii="Maiandra GD" w:hAnsi="Maiandra GD" w:cs="Calibri"/>
          <w:sz w:val="24"/>
          <w:szCs w:val="24"/>
        </w:rPr>
      </w:pPr>
      <w:proofErr w:type="gramStart"/>
      <w:r w:rsidRPr="00330A88">
        <w:rPr>
          <w:rFonts w:ascii="Maiandra GD" w:hAnsi="Maiandra GD" w:cs="Calibri"/>
          <w:sz w:val="24"/>
          <w:szCs w:val="24"/>
        </w:rPr>
        <w:t>Répartition  HA</w:t>
      </w:r>
      <w:proofErr w:type="gramEnd"/>
      <w:r w:rsidRPr="00330A88">
        <w:rPr>
          <w:rFonts w:ascii="Maiandra GD" w:hAnsi="Maiandra GD" w:cs="Calibri"/>
          <w:sz w:val="24"/>
          <w:szCs w:val="24"/>
        </w:rPr>
        <w:t xml:space="preserve"> 10    e=15cm</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Dallage du sol</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 sol recevra un dallage en béton armé de 8cm</w:t>
      </w:r>
      <w:r w:rsidRPr="00330A88">
        <w:rPr>
          <w:rFonts w:ascii="Maiandra GD" w:hAnsi="Maiandra GD" w:cs="Arial"/>
          <w:sz w:val="24"/>
          <w:szCs w:val="24"/>
        </w:rPr>
        <w:t xml:space="preserve"> d’épaisseur sur un film polyane de 400 microns. Finition talochée.</w:t>
      </w:r>
    </w:p>
    <w:p w:rsidR="007E521D" w:rsidRPr="00330A88" w:rsidRDefault="007E521D" w:rsidP="007E521D">
      <w:pPr>
        <w:spacing w:line="360" w:lineRule="auto"/>
        <w:ind w:left="708"/>
        <w:rPr>
          <w:rFonts w:ascii="Maiandra GD" w:hAnsi="Maiandra GD" w:cs="Calibri"/>
          <w:sz w:val="24"/>
          <w:szCs w:val="24"/>
        </w:rPr>
      </w:pPr>
      <w:r w:rsidRPr="00330A88">
        <w:rPr>
          <w:rFonts w:ascii="Maiandra GD" w:hAnsi="Maiandra GD" w:cs="Calibri"/>
          <w:sz w:val="24"/>
          <w:szCs w:val="24"/>
        </w:rPr>
        <w:t>Béton armé</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Aciers : Treillis T6 ; maille 150 x 300</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Aciers : Treillis T8 ; mailles 150 x 150</w:t>
      </w:r>
    </w:p>
    <w:p w:rsidR="007E521D" w:rsidRPr="00330A88" w:rsidRDefault="007E521D" w:rsidP="00737BF9">
      <w:pPr>
        <w:pStyle w:val="Paragraphedeliste"/>
        <w:widowControl w:val="0"/>
        <w:numPr>
          <w:ilvl w:val="0"/>
          <w:numId w:val="114"/>
        </w:numPr>
        <w:spacing w:line="360" w:lineRule="auto"/>
        <w:ind w:left="1080"/>
        <w:rPr>
          <w:rFonts w:ascii="Maiandra GD" w:hAnsi="Maiandra GD" w:cs="Calibri"/>
          <w:b/>
        </w:rPr>
      </w:pPr>
      <w:r w:rsidRPr="00330A88">
        <w:rPr>
          <w:rFonts w:ascii="Maiandra GD" w:hAnsi="Maiandra GD" w:cs="Calibri"/>
          <w:b/>
        </w:rPr>
        <w:t>Longrine au chainage bas</w:t>
      </w:r>
    </w:p>
    <w:p w:rsidR="007E521D" w:rsidRPr="00330A88" w:rsidRDefault="007E521D" w:rsidP="00737BF9">
      <w:pPr>
        <w:keepLines/>
        <w:numPr>
          <w:ilvl w:val="0"/>
          <w:numId w:val="11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chaînage : 20 x 25</w:t>
      </w:r>
    </w:p>
    <w:p w:rsidR="007E521D" w:rsidRPr="00330A88" w:rsidRDefault="007E521D" w:rsidP="00737BF9">
      <w:pPr>
        <w:keepLines/>
        <w:numPr>
          <w:ilvl w:val="0"/>
          <w:numId w:val="11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 xml:space="preserve">Acier : </w:t>
      </w:r>
      <w:proofErr w:type="gramStart"/>
      <w:r w:rsidRPr="00330A88">
        <w:rPr>
          <w:rFonts w:ascii="Maiandra GD" w:hAnsi="Maiandra GD" w:cs="Calibri"/>
          <w:sz w:val="24"/>
          <w:szCs w:val="24"/>
        </w:rPr>
        <w:t>Longitudinaux  4</w:t>
      </w:r>
      <w:proofErr w:type="gramEnd"/>
      <w:r w:rsidRPr="00330A88">
        <w:rPr>
          <w:rFonts w:ascii="Maiandra GD" w:hAnsi="Maiandra GD" w:cs="Calibri"/>
          <w:sz w:val="24"/>
          <w:szCs w:val="24"/>
        </w:rPr>
        <w:t>HA 10</w:t>
      </w:r>
    </w:p>
    <w:p w:rsidR="007E521D" w:rsidRPr="00330A88" w:rsidRDefault="007E521D" w:rsidP="007E521D">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Transversaux (</w:t>
      </w:r>
      <w:proofErr w:type="gramStart"/>
      <w:r w:rsidRPr="00330A88">
        <w:rPr>
          <w:rFonts w:ascii="Maiandra GD" w:hAnsi="Maiandra GD" w:cs="Calibri"/>
          <w:sz w:val="24"/>
          <w:szCs w:val="24"/>
        </w:rPr>
        <w:t>cadre)  RL</w:t>
      </w:r>
      <w:proofErr w:type="gramEnd"/>
      <w:r w:rsidRPr="00330A88">
        <w:rPr>
          <w:rFonts w:ascii="Maiandra GD" w:hAnsi="Maiandra GD" w:cs="Calibri"/>
          <w:sz w:val="24"/>
          <w:szCs w:val="24"/>
        </w:rPr>
        <w:t xml:space="preserve"> 6  e=20cm</w:t>
      </w:r>
    </w:p>
    <w:p w:rsidR="007E521D" w:rsidRPr="00330A88" w:rsidRDefault="007E521D" w:rsidP="00737BF9">
      <w:pPr>
        <w:keepLines/>
        <w:numPr>
          <w:ilvl w:val="0"/>
          <w:numId w:val="10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7E521D" w:rsidRPr="00330A88" w:rsidRDefault="007E521D" w:rsidP="007E521D">
      <w:pPr>
        <w:spacing w:line="360" w:lineRule="auto"/>
        <w:ind w:left="1416"/>
        <w:rPr>
          <w:rFonts w:ascii="Maiandra GD" w:hAnsi="Maiandra GD" w:cs="Calibri"/>
          <w:b/>
          <w:sz w:val="24"/>
          <w:szCs w:val="24"/>
          <w:u w:val="single"/>
        </w:rPr>
      </w:pP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IV : MACONNERIE – ELEVATION</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Murs en élévation</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porteurs seront montés en agglomérés de ciment creux 15 x 20 x 40 suivant les indications des plans. Ces agglomérés devront offrir une résistance à l’écrasement non négligeable.</w:t>
      </w:r>
    </w:p>
    <w:p w:rsidR="007E521D" w:rsidRPr="00330A88" w:rsidRDefault="007E521D" w:rsidP="007E521D">
      <w:pPr>
        <w:spacing w:line="360" w:lineRule="auto"/>
        <w:jc w:val="both"/>
        <w:rPr>
          <w:rFonts w:ascii="Maiandra GD" w:hAnsi="Maiandra GD" w:cs="Calibri"/>
          <w:sz w:val="24"/>
          <w:szCs w:val="24"/>
        </w:rPr>
      </w:pPr>
      <w:r w:rsidRPr="00330A88">
        <w:rPr>
          <w:rFonts w:ascii="Maiandra GD" w:hAnsi="Maiandra GD" w:cs="Calibri"/>
          <w:sz w:val="24"/>
          <w:szCs w:val="24"/>
        </w:rPr>
        <w:t>N.B. : Les murs de séparation de pièces contiguës seront identiques aux murs des pignons</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Linteaux</w:t>
      </w:r>
    </w:p>
    <w:p w:rsidR="007E521D" w:rsidRPr="00330A88" w:rsidRDefault="007E521D" w:rsidP="007E521D">
      <w:pPr>
        <w:spacing w:line="360" w:lineRule="auto"/>
        <w:ind w:firstLine="708"/>
        <w:rPr>
          <w:rFonts w:ascii="Maiandra GD" w:hAnsi="Maiandra GD" w:cs="Calibri"/>
          <w:sz w:val="24"/>
          <w:szCs w:val="24"/>
        </w:rPr>
      </w:pPr>
      <w:r w:rsidRPr="00330A88">
        <w:rPr>
          <w:rFonts w:ascii="Maiandra GD" w:hAnsi="Maiandra GD" w:cs="Calibri"/>
          <w:sz w:val="24"/>
          <w:szCs w:val="24"/>
        </w:rPr>
        <w:t>En béton armé de section 15 x 20;</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Béton : dosé à 350kg/m3</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 xml:space="preserve">Aciers : </w:t>
      </w:r>
      <w:proofErr w:type="gramStart"/>
      <w:r w:rsidRPr="00330A88">
        <w:rPr>
          <w:rFonts w:ascii="Maiandra GD" w:hAnsi="Maiandra GD" w:cs="Calibri"/>
          <w:sz w:val="24"/>
          <w:szCs w:val="24"/>
        </w:rPr>
        <w:t>Longitudinaux  4</w:t>
      </w:r>
      <w:proofErr w:type="gramEnd"/>
      <w:r w:rsidRPr="00330A88">
        <w:rPr>
          <w:rFonts w:ascii="Maiandra GD" w:hAnsi="Maiandra GD" w:cs="Calibri"/>
          <w:sz w:val="24"/>
          <w:szCs w:val="24"/>
        </w:rPr>
        <w:t>HA8</w:t>
      </w:r>
    </w:p>
    <w:p w:rsidR="007E521D" w:rsidRPr="00330A88" w:rsidRDefault="007E521D" w:rsidP="00737BF9">
      <w:pPr>
        <w:numPr>
          <w:ilvl w:val="0"/>
          <w:numId w:val="121"/>
        </w:numPr>
        <w:tabs>
          <w:tab w:val="clear" w:pos="2865"/>
          <w:tab w:val="num" w:pos="2160"/>
        </w:tabs>
        <w:spacing w:line="360" w:lineRule="auto"/>
        <w:ind w:hanging="1425"/>
        <w:rPr>
          <w:rFonts w:ascii="Maiandra GD" w:hAnsi="Maiandra GD" w:cs="Calibri"/>
          <w:sz w:val="24"/>
          <w:szCs w:val="24"/>
        </w:rPr>
      </w:pPr>
      <w:r w:rsidRPr="00330A88">
        <w:rPr>
          <w:rFonts w:ascii="Maiandra GD" w:hAnsi="Maiandra GD" w:cs="Calibri"/>
          <w:sz w:val="24"/>
          <w:szCs w:val="24"/>
        </w:rPr>
        <w:t>Transversaux (cadre) RL</w:t>
      </w:r>
      <w:proofErr w:type="gramStart"/>
      <w:r w:rsidRPr="00330A88">
        <w:rPr>
          <w:rFonts w:ascii="Maiandra GD" w:hAnsi="Maiandra GD" w:cs="Calibri"/>
          <w:sz w:val="24"/>
          <w:szCs w:val="24"/>
        </w:rPr>
        <w:t>6  e</w:t>
      </w:r>
      <w:proofErr w:type="gramEnd"/>
      <w:r w:rsidRPr="00330A88">
        <w:rPr>
          <w:rFonts w:ascii="Maiandra GD" w:hAnsi="Maiandra GD" w:cs="Calibri"/>
          <w:sz w:val="24"/>
          <w:szCs w:val="24"/>
        </w:rPr>
        <w:t xml:space="preserve">=15cm </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Poutre de véranda</w:t>
      </w:r>
    </w:p>
    <w:p w:rsidR="007E521D" w:rsidRPr="00330A88" w:rsidRDefault="007E521D" w:rsidP="00737BF9">
      <w:pPr>
        <w:keepLines/>
        <w:numPr>
          <w:ilvl w:val="0"/>
          <w:numId w:val="11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25</w:t>
      </w:r>
    </w:p>
    <w:p w:rsidR="007E521D" w:rsidRPr="00330A88" w:rsidRDefault="007E521D" w:rsidP="00737BF9">
      <w:pPr>
        <w:keepLines/>
        <w:numPr>
          <w:ilvl w:val="0"/>
          <w:numId w:val="11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lastRenderedPageBreak/>
        <w:t xml:space="preserve">Acier : </w:t>
      </w:r>
      <w:proofErr w:type="gramStart"/>
      <w:r w:rsidRPr="00330A88">
        <w:rPr>
          <w:rFonts w:ascii="Maiandra GD" w:hAnsi="Maiandra GD" w:cs="Calibri"/>
          <w:sz w:val="24"/>
          <w:szCs w:val="24"/>
        </w:rPr>
        <w:t>Longitudinaux  4</w:t>
      </w:r>
      <w:proofErr w:type="gramEnd"/>
      <w:r w:rsidRPr="00330A88">
        <w:rPr>
          <w:rFonts w:ascii="Maiandra GD" w:hAnsi="Maiandra GD" w:cs="Calibri"/>
          <w:sz w:val="24"/>
          <w:szCs w:val="24"/>
        </w:rPr>
        <w:t>HA10</w:t>
      </w:r>
    </w:p>
    <w:p w:rsidR="007E521D" w:rsidRPr="00330A88" w:rsidRDefault="007E521D" w:rsidP="007E521D">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w:t>
      </w:r>
      <w:proofErr w:type="gramStart"/>
      <w:r w:rsidRPr="00330A88">
        <w:rPr>
          <w:rFonts w:ascii="Maiandra GD" w:hAnsi="Maiandra GD" w:cs="Calibri"/>
          <w:sz w:val="24"/>
          <w:szCs w:val="24"/>
        </w:rPr>
        <w:t>cadre)  RL</w:t>
      </w:r>
      <w:proofErr w:type="gramEnd"/>
      <w:r w:rsidRPr="00330A88">
        <w:rPr>
          <w:rFonts w:ascii="Maiandra GD" w:hAnsi="Maiandra GD" w:cs="Calibri"/>
          <w:sz w:val="24"/>
          <w:szCs w:val="24"/>
        </w:rPr>
        <w:t xml:space="preserve"> 6  e=20cm</w:t>
      </w:r>
    </w:p>
    <w:p w:rsidR="007E521D" w:rsidRPr="00330A88" w:rsidRDefault="007E521D" w:rsidP="00737BF9">
      <w:pPr>
        <w:keepLines/>
        <w:numPr>
          <w:ilvl w:val="0"/>
          <w:numId w:val="10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7E521D" w:rsidRPr="00330A88" w:rsidRDefault="007E521D" w:rsidP="00737BF9">
      <w:pPr>
        <w:pStyle w:val="Paragraphedeliste"/>
        <w:numPr>
          <w:ilvl w:val="0"/>
          <w:numId w:val="114"/>
        </w:numPr>
        <w:spacing w:line="360" w:lineRule="auto"/>
        <w:ind w:left="1068"/>
        <w:rPr>
          <w:rFonts w:ascii="Maiandra GD" w:hAnsi="Maiandra GD" w:cs="Calibri"/>
        </w:rPr>
      </w:pPr>
      <w:r w:rsidRPr="00330A88">
        <w:rPr>
          <w:rFonts w:ascii="Maiandra GD" w:hAnsi="Maiandra GD" w:cs="Calibri"/>
        </w:rPr>
        <w:t>Chainage haut sur les murs en agglos de 15</w:t>
      </w:r>
    </w:p>
    <w:p w:rsidR="007E521D" w:rsidRPr="00330A88" w:rsidRDefault="007E521D" w:rsidP="00737BF9">
      <w:pPr>
        <w:keepLines/>
        <w:numPr>
          <w:ilvl w:val="0"/>
          <w:numId w:val="117"/>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Section poutre : 15 x 20</w:t>
      </w:r>
    </w:p>
    <w:p w:rsidR="007E521D" w:rsidRPr="00330A88" w:rsidRDefault="007E521D" w:rsidP="00737BF9">
      <w:pPr>
        <w:keepLines/>
        <w:numPr>
          <w:ilvl w:val="0"/>
          <w:numId w:val="118"/>
        </w:numPr>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 xml:space="preserve">Acier : </w:t>
      </w:r>
      <w:proofErr w:type="gramStart"/>
      <w:r w:rsidRPr="00330A88">
        <w:rPr>
          <w:rFonts w:ascii="Maiandra GD" w:hAnsi="Maiandra GD" w:cs="Calibri"/>
          <w:sz w:val="24"/>
          <w:szCs w:val="24"/>
        </w:rPr>
        <w:t>Longitudinaux  4</w:t>
      </w:r>
      <w:proofErr w:type="gramEnd"/>
      <w:r w:rsidRPr="00330A88">
        <w:rPr>
          <w:rFonts w:ascii="Maiandra GD" w:hAnsi="Maiandra GD" w:cs="Calibri"/>
          <w:sz w:val="24"/>
          <w:szCs w:val="24"/>
        </w:rPr>
        <w:t>HA8</w:t>
      </w:r>
    </w:p>
    <w:p w:rsidR="007E521D" w:rsidRPr="00330A88" w:rsidRDefault="007E521D" w:rsidP="007E521D">
      <w:pPr>
        <w:keepLines/>
        <w:suppressAutoHyphens/>
        <w:spacing w:line="360" w:lineRule="auto"/>
        <w:jc w:val="both"/>
        <w:rPr>
          <w:rFonts w:ascii="Maiandra GD" w:hAnsi="Maiandra GD" w:cs="Calibri"/>
          <w:sz w:val="24"/>
          <w:szCs w:val="24"/>
        </w:rPr>
      </w:pPr>
      <w:r w:rsidRPr="00330A88">
        <w:rPr>
          <w:rFonts w:ascii="Maiandra GD" w:hAnsi="Maiandra GD" w:cs="Calibri"/>
          <w:sz w:val="24"/>
          <w:szCs w:val="24"/>
        </w:rPr>
        <w:t xml:space="preserve">                                        Transversaux (</w:t>
      </w:r>
      <w:proofErr w:type="gramStart"/>
      <w:r w:rsidRPr="00330A88">
        <w:rPr>
          <w:rFonts w:ascii="Maiandra GD" w:hAnsi="Maiandra GD" w:cs="Calibri"/>
          <w:sz w:val="24"/>
          <w:szCs w:val="24"/>
        </w:rPr>
        <w:t>cadre)  RL</w:t>
      </w:r>
      <w:proofErr w:type="gramEnd"/>
      <w:r w:rsidRPr="00330A88">
        <w:rPr>
          <w:rFonts w:ascii="Maiandra GD" w:hAnsi="Maiandra GD" w:cs="Calibri"/>
          <w:sz w:val="24"/>
          <w:szCs w:val="24"/>
        </w:rPr>
        <w:t xml:space="preserve"> 6  e=20cm</w:t>
      </w:r>
    </w:p>
    <w:p w:rsidR="007E521D" w:rsidRPr="00330A88" w:rsidRDefault="007E521D" w:rsidP="007E521D">
      <w:pPr>
        <w:keepLines/>
        <w:suppressAutoHyphens/>
        <w:spacing w:line="360" w:lineRule="auto"/>
        <w:ind w:left="1416"/>
        <w:jc w:val="both"/>
        <w:rPr>
          <w:rFonts w:ascii="Maiandra GD" w:hAnsi="Maiandra GD" w:cs="Calibri"/>
          <w:sz w:val="24"/>
          <w:szCs w:val="24"/>
        </w:rPr>
      </w:pPr>
      <w:r w:rsidRPr="00330A88">
        <w:rPr>
          <w:rFonts w:ascii="Maiandra GD" w:hAnsi="Maiandra GD" w:cs="Calibri"/>
          <w:sz w:val="24"/>
          <w:szCs w:val="24"/>
        </w:rPr>
        <w:t>Béton : dosé à 350kg/m3</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Chape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D’une épaisseur de 4cm, elle sera réalisée avec un mortier de gros </w:t>
      </w:r>
      <w:proofErr w:type="gramStart"/>
      <w:r w:rsidRPr="00330A88">
        <w:rPr>
          <w:rFonts w:ascii="Maiandra GD" w:hAnsi="Maiandra GD" w:cs="Calibri"/>
          <w:sz w:val="24"/>
          <w:szCs w:val="24"/>
        </w:rPr>
        <w:t>sable  dosé</w:t>
      </w:r>
      <w:proofErr w:type="gramEnd"/>
      <w:r w:rsidRPr="00330A88">
        <w:rPr>
          <w:rFonts w:ascii="Maiandra GD" w:hAnsi="Maiandra GD" w:cs="Calibri"/>
          <w:sz w:val="24"/>
          <w:szCs w:val="24"/>
        </w:rPr>
        <w:t xml:space="preserve"> à 400 kg/m3. Finition lissage à la barbotine de ciment avec bouchardage.</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Enduit</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Sur toutes les parties maçonnées ou bétonnées, il sera exécuté un enduit de ciment de 2cm épaisseur en mortier de ciment dosé à 400 kg/m3 ;</w:t>
      </w:r>
    </w:p>
    <w:p w:rsidR="007E521D" w:rsidRPr="00330A88" w:rsidRDefault="007E521D" w:rsidP="00737BF9">
      <w:pPr>
        <w:numPr>
          <w:ilvl w:val="0"/>
          <w:numId w:val="109"/>
        </w:numPr>
        <w:spacing w:line="360" w:lineRule="auto"/>
        <w:ind w:left="1416"/>
        <w:jc w:val="both"/>
        <w:rPr>
          <w:rFonts w:ascii="Maiandra GD" w:hAnsi="Maiandra GD" w:cs="Calibri"/>
          <w:sz w:val="24"/>
          <w:szCs w:val="24"/>
        </w:rPr>
      </w:pPr>
      <w:r w:rsidRPr="00330A88">
        <w:rPr>
          <w:rFonts w:ascii="Maiandra GD" w:hAnsi="Maiandra GD" w:cs="Calibri"/>
          <w:sz w:val="24"/>
          <w:szCs w:val="24"/>
        </w:rPr>
        <w:t>Accrochage : gobetis avec mortier de gros sable (rivière)</w:t>
      </w:r>
    </w:p>
    <w:p w:rsidR="007E521D" w:rsidRPr="00330A88" w:rsidRDefault="007E521D" w:rsidP="00737BF9">
      <w:pPr>
        <w:numPr>
          <w:ilvl w:val="0"/>
          <w:numId w:val="109"/>
        </w:numPr>
        <w:spacing w:line="360" w:lineRule="auto"/>
        <w:ind w:left="1416"/>
        <w:jc w:val="both"/>
        <w:rPr>
          <w:rFonts w:ascii="Maiandra GD" w:hAnsi="Maiandra GD" w:cs="Calibri"/>
          <w:sz w:val="24"/>
          <w:szCs w:val="24"/>
        </w:rPr>
      </w:pPr>
      <w:r w:rsidRPr="00330A88">
        <w:rPr>
          <w:rFonts w:ascii="Maiandra GD" w:hAnsi="Maiandra GD" w:cs="Calibri"/>
          <w:sz w:val="24"/>
          <w:szCs w:val="24"/>
        </w:rPr>
        <w:t>Finition : avec mortier de sable fin taloche</w:t>
      </w:r>
    </w:p>
    <w:p w:rsidR="007E521D" w:rsidRPr="00330A88" w:rsidRDefault="007E521D" w:rsidP="007E521D">
      <w:pPr>
        <w:pStyle w:val="Style1"/>
        <w:ind w:left="0" w:firstLine="360"/>
        <w:rPr>
          <w:rFonts w:ascii="Maiandra GD" w:hAnsi="Maiandra GD" w:cs="Calibri"/>
          <w:b w:val="0"/>
          <w:i w:val="0"/>
          <w:noProof w:val="0"/>
          <w:color w:val="auto"/>
        </w:rPr>
      </w:pPr>
      <w:r w:rsidRPr="00330A88">
        <w:rPr>
          <w:rFonts w:ascii="Maiandra GD" w:hAnsi="Maiandra GD" w:cs="Calibri"/>
          <w:b w:val="0"/>
          <w:i w:val="0"/>
          <w:noProof w:val="0"/>
          <w:color w:val="auto"/>
        </w:rPr>
        <w:t>Sur toutes les parties maçonnées ou bétonné, il sera exécuté un enduit de ciment (de 1.5 cm d'épaisseur pour les surfaces intérieures et de 2.5 cm pour les murs extérieures) en mortier de ciment dosé â 400 kg/m3.</w:t>
      </w:r>
    </w:p>
    <w:p w:rsidR="007E521D" w:rsidRPr="00330A88" w:rsidRDefault="007E521D" w:rsidP="007E521D">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 : COUVERTURE – ETANCHEITE – PLAFOND</w:t>
      </w:r>
    </w:p>
    <w:p w:rsidR="007E521D" w:rsidRPr="00330A88" w:rsidRDefault="007E521D" w:rsidP="00737BF9">
      <w:pPr>
        <w:numPr>
          <w:ilvl w:val="0"/>
          <w:numId w:val="116"/>
        </w:numPr>
        <w:spacing w:line="360" w:lineRule="auto"/>
        <w:rPr>
          <w:rFonts w:ascii="Maiandra GD" w:hAnsi="Maiandra GD" w:cs="Calibri"/>
          <w:sz w:val="24"/>
          <w:szCs w:val="24"/>
        </w:rPr>
      </w:pPr>
      <w:r w:rsidRPr="00330A88">
        <w:rPr>
          <w:rFonts w:ascii="Maiandra GD" w:hAnsi="Maiandra GD" w:cs="Calibri"/>
          <w:sz w:val="24"/>
          <w:szCs w:val="24"/>
        </w:rPr>
        <w:t>Charpente</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Fermes</w:t>
      </w:r>
    </w:p>
    <w:p w:rsidR="007E521D" w:rsidRPr="00330A88" w:rsidRDefault="007E521D" w:rsidP="007E521D">
      <w:pPr>
        <w:tabs>
          <w:tab w:val="num" w:pos="1068"/>
        </w:tabs>
        <w:spacing w:line="360" w:lineRule="auto"/>
        <w:ind w:left="1068"/>
        <w:rPr>
          <w:rFonts w:ascii="Maiandra GD" w:hAnsi="Maiandra GD" w:cs="Calibri"/>
          <w:sz w:val="24"/>
          <w:szCs w:val="24"/>
        </w:rPr>
      </w:pPr>
      <w:r w:rsidRPr="00330A88">
        <w:rPr>
          <w:rFonts w:ascii="Maiandra GD" w:hAnsi="Maiandra GD" w:cs="Calibri"/>
          <w:sz w:val="24"/>
          <w:szCs w:val="24"/>
        </w:rPr>
        <w:t xml:space="preserve">Les fermes seront exécutées avec du bois dur traité au </w:t>
      </w:r>
      <w:proofErr w:type="spellStart"/>
      <w:r w:rsidRPr="00330A88">
        <w:rPr>
          <w:rFonts w:ascii="Maiandra GD" w:hAnsi="Maiandra GD" w:cs="Calibri"/>
          <w:sz w:val="24"/>
          <w:szCs w:val="24"/>
        </w:rPr>
        <w:t>xylamon</w:t>
      </w:r>
      <w:proofErr w:type="spellEnd"/>
      <w:r w:rsidRPr="00330A88">
        <w:rPr>
          <w:rFonts w:ascii="Maiandra GD" w:hAnsi="Maiandra GD" w:cs="Calibri"/>
          <w:sz w:val="24"/>
          <w:szCs w:val="24"/>
        </w:rPr>
        <w:t xml:space="preserve"> de 3 x 15 ou 3 x 20 suivant indications des plans. L’entrait et l’arbalétrier seront doublés.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Ces fermes seront solidement ancrées dans la maçonnerie à l’aide des fers d’attente des poteaux.</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Pannes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Elles seront en bois dur traité aux fongicide et insecticide agréés par l’ingénieur, </w:t>
      </w:r>
      <w:proofErr w:type="gramStart"/>
      <w:r w:rsidRPr="00330A88">
        <w:rPr>
          <w:rFonts w:ascii="Maiandra GD" w:hAnsi="Maiandra GD" w:cs="Calibri"/>
          <w:sz w:val="24"/>
          <w:szCs w:val="24"/>
        </w:rPr>
        <w:t>de  section</w:t>
      </w:r>
      <w:proofErr w:type="gramEnd"/>
      <w:r w:rsidRPr="00330A88">
        <w:rPr>
          <w:rFonts w:ascii="Maiandra GD" w:hAnsi="Maiandra GD" w:cs="Calibri"/>
          <w:sz w:val="24"/>
          <w:szCs w:val="24"/>
        </w:rPr>
        <w:t xml:space="preserve"> 8 x 8 suivant indications des plans.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Sur les pignons et les murs de séparation, elles seront fixées avec des pattes de scellement en fer plat de 3 x 30 x 200.</w:t>
      </w:r>
    </w:p>
    <w:p w:rsidR="007E521D" w:rsidRPr="00330A88" w:rsidRDefault="007E521D" w:rsidP="00737BF9">
      <w:pPr>
        <w:numPr>
          <w:ilvl w:val="0"/>
          <w:numId w:val="116"/>
        </w:numPr>
        <w:spacing w:line="360" w:lineRule="auto"/>
        <w:rPr>
          <w:rFonts w:ascii="Maiandra GD" w:hAnsi="Maiandra GD" w:cs="Calibri"/>
          <w:sz w:val="24"/>
          <w:szCs w:val="24"/>
        </w:rPr>
      </w:pPr>
      <w:r w:rsidRPr="00330A88">
        <w:rPr>
          <w:rFonts w:ascii="Maiandra GD" w:hAnsi="Maiandra GD" w:cs="Calibri"/>
          <w:sz w:val="24"/>
          <w:szCs w:val="24"/>
        </w:rPr>
        <w:t>Couverture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La couverture sera réalisée en tôle bac aluminium 6/10e en une longueur fixée sur les pannes par des tirs fonds de 8 x 80 avec accessoires.</w:t>
      </w:r>
    </w:p>
    <w:p w:rsidR="007E521D" w:rsidRPr="00330A88" w:rsidRDefault="007E521D" w:rsidP="00737BF9">
      <w:pPr>
        <w:numPr>
          <w:ilvl w:val="0"/>
          <w:numId w:val="119"/>
        </w:numPr>
        <w:spacing w:line="360" w:lineRule="auto"/>
        <w:ind w:left="1416"/>
        <w:jc w:val="both"/>
        <w:rPr>
          <w:rFonts w:ascii="Maiandra GD" w:hAnsi="Maiandra GD" w:cs="Calibri"/>
          <w:sz w:val="24"/>
          <w:szCs w:val="24"/>
        </w:rPr>
      </w:pPr>
      <w:proofErr w:type="gramStart"/>
      <w:r w:rsidRPr="00330A88">
        <w:rPr>
          <w:rFonts w:ascii="Maiandra GD" w:hAnsi="Maiandra GD" w:cs="Calibri"/>
          <w:sz w:val="24"/>
          <w:szCs w:val="24"/>
        </w:rPr>
        <w:t>le</w:t>
      </w:r>
      <w:proofErr w:type="gramEnd"/>
      <w:r w:rsidRPr="00330A88">
        <w:rPr>
          <w:rFonts w:ascii="Maiandra GD" w:hAnsi="Maiandra GD" w:cs="Calibri"/>
          <w:sz w:val="24"/>
          <w:szCs w:val="24"/>
        </w:rPr>
        <w:t xml:space="preserve"> faîtage sera relevé et couvert avec des tôles faîtières ;</w:t>
      </w:r>
    </w:p>
    <w:p w:rsidR="007E521D" w:rsidRPr="00330A88" w:rsidRDefault="007E521D" w:rsidP="00737BF9">
      <w:pPr>
        <w:numPr>
          <w:ilvl w:val="0"/>
          <w:numId w:val="119"/>
        </w:numPr>
        <w:spacing w:line="360" w:lineRule="auto"/>
        <w:ind w:left="1416"/>
        <w:jc w:val="both"/>
        <w:rPr>
          <w:rFonts w:ascii="Maiandra GD" w:hAnsi="Maiandra GD" w:cs="Calibri"/>
          <w:sz w:val="24"/>
          <w:szCs w:val="24"/>
        </w:rPr>
      </w:pPr>
      <w:proofErr w:type="gramStart"/>
      <w:r w:rsidRPr="00330A88">
        <w:rPr>
          <w:rFonts w:ascii="Maiandra GD" w:hAnsi="Maiandra GD" w:cs="Calibri"/>
          <w:sz w:val="24"/>
          <w:szCs w:val="24"/>
        </w:rPr>
        <w:t>les</w:t>
      </w:r>
      <w:proofErr w:type="gramEnd"/>
      <w:r w:rsidRPr="00330A88">
        <w:rPr>
          <w:rFonts w:ascii="Maiandra GD" w:hAnsi="Maiandra GD" w:cs="Calibri"/>
          <w:sz w:val="24"/>
          <w:szCs w:val="24"/>
        </w:rPr>
        <w:t xml:space="preserve"> pignons recevront des rives en aluminium.</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Rives</w:t>
      </w:r>
    </w:p>
    <w:p w:rsidR="007E521D" w:rsidRPr="00330A88" w:rsidRDefault="007E521D" w:rsidP="00737BF9">
      <w:pPr>
        <w:numPr>
          <w:ilvl w:val="0"/>
          <w:numId w:val="111"/>
        </w:numPr>
        <w:spacing w:line="360" w:lineRule="auto"/>
        <w:ind w:left="708"/>
        <w:jc w:val="both"/>
        <w:rPr>
          <w:rFonts w:ascii="Maiandra GD" w:hAnsi="Maiandra GD" w:cs="Calibri"/>
          <w:sz w:val="24"/>
          <w:szCs w:val="24"/>
        </w:rPr>
      </w:pPr>
      <w:r w:rsidRPr="00330A88">
        <w:rPr>
          <w:rFonts w:ascii="Maiandra GD" w:hAnsi="Maiandra GD" w:cs="Calibri"/>
          <w:sz w:val="24"/>
          <w:szCs w:val="24"/>
        </w:rPr>
        <w:lastRenderedPageBreak/>
        <w:t>Façades avant et arrière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La planche de rive utilisée aura 40 cm de large et 3 cm d’épaisseur. Elle sera recouverte en tôle bac alu d’épaisseur 3.5/10e.</w:t>
      </w:r>
    </w:p>
    <w:p w:rsidR="007E521D" w:rsidRPr="00330A88" w:rsidRDefault="007E521D" w:rsidP="00737BF9">
      <w:pPr>
        <w:numPr>
          <w:ilvl w:val="0"/>
          <w:numId w:val="110"/>
        </w:numPr>
        <w:spacing w:line="360" w:lineRule="auto"/>
        <w:ind w:left="708"/>
        <w:jc w:val="both"/>
        <w:rPr>
          <w:rFonts w:ascii="Maiandra GD" w:hAnsi="Maiandra GD" w:cs="Calibri"/>
          <w:sz w:val="24"/>
          <w:szCs w:val="24"/>
        </w:rPr>
      </w:pPr>
      <w:r w:rsidRPr="00330A88">
        <w:rPr>
          <w:rFonts w:ascii="Maiandra GD" w:hAnsi="Maiandra GD" w:cs="Calibri"/>
          <w:sz w:val="24"/>
          <w:szCs w:val="24"/>
        </w:rPr>
        <w:t>Pignon : latte 4 x 8 reliant les pannes.</w:t>
      </w:r>
      <w:r w:rsidRPr="00330A88">
        <w:rPr>
          <w:rFonts w:ascii="Maiandra GD" w:hAnsi="Maiandra GD" w:cs="Calibri"/>
          <w:sz w:val="24"/>
          <w:szCs w:val="24"/>
        </w:rPr>
        <w:tab/>
      </w:r>
      <w:r w:rsidRPr="00330A88">
        <w:rPr>
          <w:rFonts w:ascii="Maiandra GD" w:hAnsi="Maiandra GD" w:cs="Calibri"/>
          <w:sz w:val="24"/>
          <w:szCs w:val="24"/>
        </w:rPr>
        <w:tab/>
      </w:r>
      <w:r w:rsidRPr="00330A88">
        <w:rPr>
          <w:rFonts w:ascii="Maiandra GD" w:hAnsi="Maiandra GD" w:cs="Calibri"/>
          <w:sz w:val="24"/>
          <w:szCs w:val="24"/>
        </w:rPr>
        <w:tab/>
      </w:r>
    </w:p>
    <w:p w:rsidR="007E521D" w:rsidRPr="00330A88" w:rsidRDefault="007E521D" w:rsidP="00737BF9">
      <w:pPr>
        <w:numPr>
          <w:ilvl w:val="0"/>
          <w:numId w:val="115"/>
        </w:numPr>
        <w:spacing w:line="360" w:lineRule="auto"/>
        <w:rPr>
          <w:rFonts w:ascii="Maiandra GD" w:hAnsi="Maiandra GD" w:cs="Calibri"/>
          <w:sz w:val="24"/>
          <w:szCs w:val="24"/>
        </w:rPr>
      </w:pPr>
      <w:r w:rsidRPr="00330A88">
        <w:rPr>
          <w:rFonts w:ascii="Maiandra GD" w:hAnsi="Maiandra GD" w:cs="Calibri"/>
          <w:sz w:val="24"/>
          <w:szCs w:val="24"/>
        </w:rPr>
        <w:t>Plafond</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Solivage</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En bois dur traité au fongicide et insecticide agréés par l’ingénieur de section 4 x 8 mini. Les champs seront rabotés.</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Habillage</w:t>
      </w:r>
    </w:p>
    <w:p w:rsidR="007E521D" w:rsidRPr="00330A88" w:rsidRDefault="007E521D" w:rsidP="007E521D">
      <w:pPr>
        <w:tabs>
          <w:tab w:val="num" w:pos="1068"/>
        </w:tabs>
        <w:spacing w:line="360" w:lineRule="auto"/>
        <w:ind w:left="708"/>
        <w:rPr>
          <w:rFonts w:ascii="Maiandra GD" w:hAnsi="Maiandra GD" w:cs="Calibri"/>
          <w:sz w:val="24"/>
          <w:szCs w:val="24"/>
        </w:rPr>
      </w:pPr>
      <w:r w:rsidRPr="00330A88">
        <w:rPr>
          <w:rFonts w:ascii="Maiandra GD" w:hAnsi="Maiandra GD" w:cs="Calibri"/>
          <w:sz w:val="24"/>
          <w:szCs w:val="24"/>
        </w:rPr>
        <w:t xml:space="preserve">En contre-plaqué de 4mm </w:t>
      </w:r>
      <w:proofErr w:type="spellStart"/>
      <w:r w:rsidRPr="00330A88">
        <w:rPr>
          <w:rFonts w:ascii="Maiandra GD" w:hAnsi="Maiandra GD" w:cs="Calibri"/>
          <w:sz w:val="24"/>
          <w:szCs w:val="24"/>
        </w:rPr>
        <w:t>Ayous</w:t>
      </w:r>
      <w:proofErr w:type="spellEnd"/>
      <w:r w:rsidRPr="00330A88">
        <w:rPr>
          <w:rFonts w:ascii="Maiandra GD" w:hAnsi="Maiandra GD" w:cs="Calibri"/>
          <w:sz w:val="24"/>
          <w:szCs w:val="24"/>
        </w:rPr>
        <w:t xml:space="preserve"> en plaques de 60 x 120 pour les parties intérieures et en tôles lisses en aluminium pour les débords </w:t>
      </w:r>
    </w:p>
    <w:p w:rsidR="007E521D" w:rsidRPr="00330A88" w:rsidRDefault="007E521D" w:rsidP="007E521D">
      <w:pPr>
        <w:tabs>
          <w:tab w:val="num" w:pos="1068"/>
        </w:tabs>
        <w:spacing w:line="360" w:lineRule="auto"/>
        <w:rPr>
          <w:rFonts w:ascii="Maiandra GD" w:hAnsi="Maiandra GD" w:cs="Calibri"/>
          <w:sz w:val="24"/>
          <w:szCs w:val="24"/>
        </w:rPr>
      </w:pPr>
      <w:r w:rsidRPr="00330A88">
        <w:rPr>
          <w:rFonts w:ascii="Maiandra GD" w:hAnsi="Maiandra GD" w:cs="Calibri"/>
          <w:sz w:val="24"/>
          <w:szCs w:val="24"/>
        </w:rPr>
        <w:t>NB :</w:t>
      </w:r>
    </w:p>
    <w:p w:rsidR="007E521D" w:rsidRPr="00330A88" w:rsidRDefault="007E521D" w:rsidP="00737BF9">
      <w:pPr>
        <w:numPr>
          <w:ilvl w:val="0"/>
          <w:numId w:val="120"/>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Couvre joint périphérique tant à l’intérieur qu’à l’extérieur ;</w:t>
      </w:r>
    </w:p>
    <w:p w:rsidR="007E521D" w:rsidRPr="00330A88" w:rsidRDefault="007E521D" w:rsidP="00737BF9">
      <w:pPr>
        <w:numPr>
          <w:ilvl w:val="0"/>
          <w:numId w:val="112"/>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Trappe de visite dans chaque pièce ;</w:t>
      </w:r>
    </w:p>
    <w:p w:rsidR="007E521D" w:rsidRPr="00330A88" w:rsidRDefault="007E521D" w:rsidP="00737BF9">
      <w:pPr>
        <w:numPr>
          <w:ilvl w:val="0"/>
          <w:numId w:val="108"/>
        </w:numPr>
        <w:tabs>
          <w:tab w:val="num" w:pos="1134"/>
        </w:tabs>
        <w:spacing w:line="360" w:lineRule="auto"/>
        <w:ind w:left="708"/>
        <w:jc w:val="both"/>
        <w:rPr>
          <w:rFonts w:ascii="Maiandra GD" w:hAnsi="Maiandra GD" w:cs="Calibri"/>
          <w:sz w:val="24"/>
          <w:szCs w:val="24"/>
        </w:rPr>
      </w:pPr>
      <w:r w:rsidRPr="00330A88">
        <w:rPr>
          <w:rFonts w:ascii="Maiandra GD" w:hAnsi="Maiandra GD" w:cs="Calibri"/>
          <w:sz w:val="24"/>
          <w:szCs w:val="24"/>
        </w:rPr>
        <w:t>Trous de ventilation perforés sur des plaques extérieures au droit de chaque pièce.</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Seuils</w:t>
      </w:r>
    </w:p>
    <w:p w:rsidR="007E521D" w:rsidRPr="00330A88" w:rsidRDefault="007E521D" w:rsidP="007E521D">
      <w:pPr>
        <w:spacing w:line="360" w:lineRule="auto"/>
        <w:ind w:firstLine="708"/>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7E521D" w:rsidRPr="00330A88" w:rsidRDefault="007E521D" w:rsidP="007E521D">
      <w:pPr>
        <w:spacing w:line="360" w:lineRule="auto"/>
        <w:rPr>
          <w:rFonts w:ascii="Maiandra GD" w:hAnsi="Maiandra GD" w:cs="Calibri"/>
          <w:sz w:val="24"/>
          <w:szCs w:val="24"/>
        </w:rPr>
      </w:pPr>
      <w:r w:rsidRPr="00330A88">
        <w:rPr>
          <w:rFonts w:ascii="Maiandra GD" w:hAnsi="Maiandra GD" w:cs="Calibri"/>
          <w:sz w:val="24"/>
          <w:szCs w:val="24"/>
        </w:rPr>
        <w:t xml:space="preserve">NB. : Toutes les menuiseries métalliques </w:t>
      </w:r>
      <w:proofErr w:type="gramStart"/>
      <w:r w:rsidRPr="00330A88">
        <w:rPr>
          <w:rFonts w:ascii="Maiandra GD" w:hAnsi="Maiandra GD" w:cs="Calibri"/>
          <w:sz w:val="24"/>
          <w:szCs w:val="24"/>
        </w:rPr>
        <w:t>recevront  une</w:t>
      </w:r>
      <w:proofErr w:type="gramEnd"/>
      <w:r w:rsidRPr="00330A88">
        <w:rPr>
          <w:rFonts w:ascii="Maiandra GD" w:hAnsi="Maiandra GD" w:cs="Calibri"/>
          <w:sz w:val="24"/>
          <w:szCs w:val="24"/>
        </w:rPr>
        <w:t xml:space="preserve"> peinture antirouille avant la livraison au chantier.</w:t>
      </w:r>
    </w:p>
    <w:p w:rsidR="007E521D" w:rsidRPr="00330A88" w:rsidRDefault="007E521D" w:rsidP="007E521D">
      <w:pPr>
        <w:spacing w:line="360" w:lineRule="auto"/>
        <w:rPr>
          <w:rFonts w:ascii="Maiandra GD" w:hAnsi="Maiandra GD" w:cs="Calibri"/>
          <w:b/>
          <w:sz w:val="24"/>
          <w:szCs w:val="24"/>
          <w:u w:val="single"/>
        </w:rPr>
      </w:pPr>
      <w:r w:rsidRPr="00330A88">
        <w:rPr>
          <w:rFonts w:ascii="Maiandra GD" w:hAnsi="Maiandra GD" w:cs="Calibri"/>
          <w:b/>
          <w:sz w:val="24"/>
          <w:szCs w:val="24"/>
          <w:u w:val="single"/>
        </w:rPr>
        <w:t>CHAPITRE VI: MENUISERIE METALLIQUE</w:t>
      </w:r>
    </w:p>
    <w:p w:rsidR="007E521D" w:rsidRPr="00330A88" w:rsidRDefault="007E521D" w:rsidP="00737BF9">
      <w:pPr>
        <w:pStyle w:val="Style2"/>
        <w:keepNext w:val="0"/>
        <w:numPr>
          <w:ilvl w:val="0"/>
          <w:numId w:val="122"/>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w:t>
      </w:r>
    </w:p>
    <w:p w:rsidR="007E521D" w:rsidRPr="00330A88" w:rsidRDefault="007E521D" w:rsidP="007E521D">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Les portes seront métalliques et fixées sur des cadres en bois : </w:t>
      </w:r>
    </w:p>
    <w:p w:rsidR="007E521D" w:rsidRPr="00330A88" w:rsidRDefault="007E521D" w:rsidP="007E521D">
      <w:pPr>
        <w:pStyle w:val="Style2"/>
        <w:spacing w:before="240"/>
        <w:rPr>
          <w:rFonts w:ascii="Maiandra GD" w:hAnsi="Maiandra GD" w:cs="Calibri"/>
          <w:b w:val="0"/>
          <w:bCs w:val="0"/>
          <w:kern w:val="0"/>
          <w:szCs w:val="24"/>
        </w:rPr>
      </w:pPr>
      <w:r w:rsidRPr="00330A88">
        <w:rPr>
          <w:rFonts w:ascii="Maiandra GD" w:hAnsi="Maiandra GD" w:cs="Calibri"/>
          <w:b w:val="0"/>
          <w:bCs w:val="0"/>
          <w:kern w:val="0"/>
          <w:szCs w:val="24"/>
        </w:rPr>
        <w:t xml:space="preserve"> Elles auront les caractéristiques suivantes</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Portes à un ventail + imposte de 225 de haut, </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 cornière de 40</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proofErr w:type="gramStart"/>
      <w:r w:rsidRPr="00330A88">
        <w:rPr>
          <w:rFonts w:ascii="Maiandra GD" w:hAnsi="Maiandra GD" w:cs="Calibri"/>
          <w:b w:val="0"/>
          <w:bCs w:val="0"/>
          <w:kern w:val="0"/>
          <w:szCs w:val="24"/>
        </w:rPr>
        <w:t>ventail</w:t>
      </w:r>
      <w:proofErr w:type="gramEnd"/>
      <w:r w:rsidRPr="00330A88">
        <w:rPr>
          <w:rFonts w:ascii="Maiandra GD" w:hAnsi="Maiandra GD" w:cs="Calibri"/>
          <w:b w:val="0"/>
          <w:bCs w:val="0"/>
          <w:kern w:val="0"/>
          <w:szCs w:val="24"/>
        </w:rPr>
        <w:t> : tube carré de 30 + tôles noire de 10/10e sur une face + 03 paumelles grilles de 100 + serrures à canon de type vachette + 02 targettes.</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Impostes : barreaudage en tubes carrés de 20 espacement de 10 cm.</w:t>
      </w:r>
    </w:p>
    <w:p w:rsidR="007E521D" w:rsidRPr="00330A88" w:rsidRDefault="007E521D" w:rsidP="00737BF9">
      <w:pPr>
        <w:pStyle w:val="Style2"/>
        <w:keepNext w:val="0"/>
        <w:numPr>
          <w:ilvl w:val="0"/>
          <w:numId w:val="122"/>
        </w:numPr>
        <w:autoSpaceDE w:val="0"/>
        <w:autoSpaceDN w:val="0"/>
        <w:adjustRightInd w:val="0"/>
        <w:spacing w:before="0" w:after="0"/>
        <w:ind w:right="0"/>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Fenêtres </w:t>
      </w:r>
    </w:p>
    <w:p w:rsidR="007E521D" w:rsidRPr="00330A88" w:rsidRDefault="007E521D" w:rsidP="007E521D">
      <w:pPr>
        <w:pStyle w:val="Style2"/>
        <w:rPr>
          <w:rFonts w:ascii="Maiandra GD" w:hAnsi="Maiandra GD" w:cs="Calibri"/>
          <w:b w:val="0"/>
          <w:bCs w:val="0"/>
          <w:kern w:val="0"/>
          <w:szCs w:val="24"/>
        </w:rPr>
      </w:pPr>
      <w:r w:rsidRPr="00330A88">
        <w:rPr>
          <w:rFonts w:ascii="Maiandra GD" w:hAnsi="Maiandra GD" w:cs="Calibri"/>
          <w:b w:val="0"/>
          <w:bCs w:val="0"/>
          <w:kern w:val="0"/>
          <w:szCs w:val="24"/>
        </w:rPr>
        <w:t>Les fenêtres seront constituées de :</w:t>
      </w:r>
    </w:p>
    <w:p w:rsidR="007E521D" w:rsidRPr="00330A88" w:rsidRDefault="007E521D" w:rsidP="007E521D">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intérieure</w:t>
      </w:r>
    </w:p>
    <w:p w:rsidR="007E521D" w:rsidRPr="00330A88" w:rsidRDefault="007E521D" w:rsidP="007E521D">
      <w:pPr>
        <w:pStyle w:val="Style2"/>
        <w:tabs>
          <w:tab w:val="left" w:pos="709"/>
        </w:tabs>
        <w:spacing w:after="240"/>
        <w:rPr>
          <w:rFonts w:ascii="Maiandra GD" w:hAnsi="Maiandra GD" w:cs="Calibri"/>
          <w:b w:val="0"/>
          <w:bCs w:val="0"/>
          <w:kern w:val="0"/>
          <w:szCs w:val="24"/>
        </w:rPr>
      </w:pPr>
      <w:r w:rsidRPr="00330A88">
        <w:rPr>
          <w:rFonts w:ascii="Maiandra GD" w:hAnsi="Maiandra GD" w:cs="Calibri"/>
          <w:b w:val="0"/>
          <w:bCs w:val="0"/>
          <w:kern w:val="0"/>
          <w:szCs w:val="24"/>
        </w:rPr>
        <w:tab/>
        <w:t>Grilles antivol en barreau de tubes galvanisées de 30 mm espacées de 10 cm fixées sur des cornières</w:t>
      </w:r>
    </w:p>
    <w:p w:rsidR="007E521D" w:rsidRPr="00330A88" w:rsidRDefault="007E521D" w:rsidP="007E521D">
      <w:pPr>
        <w:pStyle w:val="Style2"/>
        <w:spacing w:after="240"/>
        <w:rPr>
          <w:rFonts w:ascii="Maiandra GD" w:hAnsi="Maiandra GD" w:cs="Calibri"/>
          <w:b w:val="0"/>
          <w:bCs w:val="0"/>
          <w:kern w:val="0"/>
          <w:szCs w:val="24"/>
        </w:rPr>
      </w:pPr>
      <w:r w:rsidRPr="00330A88">
        <w:rPr>
          <w:rFonts w:ascii="Maiandra GD" w:hAnsi="Maiandra GD" w:cs="Calibri"/>
          <w:b w:val="0"/>
          <w:bCs w:val="0"/>
          <w:kern w:val="0"/>
          <w:szCs w:val="24"/>
        </w:rPr>
        <w:t>Au niveau de la face extérieure</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 xml:space="preserve">Battants </w:t>
      </w:r>
      <w:proofErr w:type="gramStart"/>
      <w:r w:rsidRPr="00330A88">
        <w:rPr>
          <w:rFonts w:ascii="Maiandra GD" w:hAnsi="Maiandra GD" w:cs="Calibri"/>
          <w:b w:val="0"/>
          <w:bCs w:val="0"/>
          <w:kern w:val="0"/>
          <w:szCs w:val="24"/>
        </w:rPr>
        <w:t>métalliques  à</w:t>
      </w:r>
      <w:proofErr w:type="gramEnd"/>
      <w:r w:rsidRPr="00330A88">
        <w:rPr>
          <w:rFonts w:ascii="Maiandra GD" w:hAnsi="Maiandra GD" w:cs="Calibri"/>
          <w:b w:val="0"/>
          <w:bCs w:val="0"/>
          <w:kern w:val="0"/>
          <w:szCs w:val="24"/>
        </w:rPr>
        <w:t xml:space="preserve"> deux ventaux en persiennes</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r w:rsidRPr="00330A88">
        <w:rPr>
          <w:rFonts w:ascii="Maiandra GD" w:hAnsi="Maiandra GD" w:cs="Calibri"/>
          <w:b w:val="0"/>
          <w:bCs w:val="0"/>
          <w:kern w:val="0"/>
          <w:szCs w:val="24"/>
        </w:rPr>
        <w:t>Cadre: cornière de 40</w:t>
      </w:r>
    </w:p>
    <w:p w:rsidR="007E521D" w:rsidRPr="00330A88" w:rsidRDefault="007E521D" w:rsidP="00737BF9">
      <w:pPr>
        <w:pStyle w:val="Style2"/>
        <w:keepNext w:val="0"/>
        <w:numPr>
          <w:ilvl w:val="0"/>
          <w:numId w:val="107"/>
        </w:numPr>
        <w:tabs>
          <w:tab w:val="left" w:pos="709"/>
        </w:tabs>
        <w:autoSpaceDE w:val="0"/>
        <w:autoSpaceDN w:val="0"/>
        <w:adjustRightInd w:val="0"/>
        <w:spacing w:before="0" w:after="0"/>
        <w:ind w:left="567" w:right="0" w:hanging="283"/>
        <w:outlineLvl w:val="9"/>
        <w:rPr>
          <w:rFonts w:ascii="Maiandra GD" w:hAnsi="Maiandra GD" w:cs="Calibri"/>
          <w:b w:val="0"/>
          <w:bCs w:val="0"/>
          <w:kern w:val="0"/>
          <w:szCs w:val="24"/>
        </w:rPr>
      </w:pPr>
      <w:proofErr w:type="gramStart"/>
      <w:r w:rsidRPr="00330A88">
        <w:rPr>
          <w:rFonts w:ascii="Maiandra GD" w:hAnsi="Maiandra GD" w:cs="Calibri"/>
          <w:b w:val="0"/>
          <w:bCs w:val="0"/>
          <w:kern w:val="0"/>
          <w:szCs w:val="24"/>
        </w:rPr>
        <w:lastRenderedPageBreak/>
        <w:t>ventail</w:t>
      </w:r>
      <w:proofErr w:type="gramEnd"/>
      <w:r w:rsidRPr="00330A88">
        <w:rPr>
          <w:rFonts w:ascii="Maiandra GD" w:hAnsi="Maiandra GD" w:cs="Calibri"/>
          <w:b w:val="0"/>
          <w:bCs w:val="0"/>
          <w:kern w:val="0"/>
          <w:szCs w:val="24"/>
        </w:rPr>
        <w:t> : tube carré de 30 + tôles noire de 10/10e sur une face + 03 paumelles grilles de 100 + serrures à canon de type vachette + 02 targettes.</w:t>
      </w:r>
    </w:p>
    <w:p w:rsidR="007E521D" w:rsidRPr="00330A88" w:rsidRDefault="007E521D" w:rsidP="00737BF9">
      <w:pPr>
        <w:pStyle w:val="Style2"/>
        <w:keepNext w:val="0"/>
        <w:numPr>
          <w:ilvl w:val="0"/>
          <w:numId w:val="125"/>
        </w:numPr>
        <w:autoSpaceDE w:val="0"/>
        <w:autoSpaceDN w:val="0"/>
        <w:adjustRightInd w:val="0"/>
        <w:spacing w:before="0" w:after="240"/>
        <w:ind w:right="0"/>
        <w:outlineLvl w:val="9"/>
        <w:rPr>
          <w:rFonts w:ascii="Maiandra GD" w:hAnsi="Maiandra GD" w:cs="Calibri"/>
          <w:bCs w:val="0"/>
          <w:kern w:val="0"/>
          <w:szCs w:val="24"/>
        </w:rPr>
      </w:pPr>
      <w:r w:rsidRPr="00330A88">
        <w:rPr>
          <w:rFonts w:ascii="Maiandra GD" w:hAnsi="Maiandra GD" w:cs="Calibri"/>
          <w:bCs w:val="0"/>
          <w:kern w:val="0"/>
          <w:szCs w:val="24"/>
        </w:rPr>
        <w:t>Seuil</w:t>
      </w:r>
    </w:p>
    <w:p w:rsidR="007E521D" w:rsidRPr="00330A88" w:rsidRDefault="007E521D" w:rsidP="007E521D">
      <w:pPr>
        <w:spacing w:line="360" w:lineRule="auto"/>
        <w:rPr>
          <w:rFonts w:ascii="Maiandra GD" w:hAnsi="Maiandra GD" w:cs="Calibri"/>
          <w:sz w:val="24"/>
          <w:szCs w:val="24"/>
        </w:rPr>
      </w:pPr>
      <w:r w:rsidRPr="00330A88">
        <w:rPr>
          <w:rFonts w:ascii="Maiandra GD" w:hAnsi="Maiandra GD" w:cs="Calibri"/>
          <w:sz w:val="24"/>
          <w:szCs w:val="24"/>
        </w:rPr>
        <w:t>Pour l’arrêt de la chape au niveau de l’estrade, des portes et de la véranda. Ils seront en Cornière de 30 avec queue de carpe tous les 50cm</w:t>
      </w:r>
    </w:p>
    <w:p w:rsidR="007E521D" w:rsidRPr="00330A88" w:rsidRDefault="007E521D" w:rsidP="007E521D">
      <w:pPr>
        <w:spacing w:line="360" w:lineRule="auto"/>
        <w:rPr>
          <w:rFonts w:ascii="Maiandra GD" w:hAnsi="Maiandra GD" w:cs="Calibri"/>
          <w:sz w:val="24"/>
          <w:szCs w:val="24"/>
        </w:rPr>
      </w:pPr>
      <w:r w:rsidRPr="00330A88">
        <w:rPr>
          <w:rFonts w:ascii="Maiandra GD" w:hAnsi="Maiandra GD" w:cs="Calibri"/>
          <w:sz w:val="24"/>
          <w:szCs w:val="24"/>
        </w:rPr>
        <w:t xml:space="preserve">NB. : Toutes les menuiseries métalliques </w:t>
      </w:r>
      <w:proofErr w:type="gramStart"/>
      <w:r w:rsidRPr="00330A88">
        <w:rPr>
          <w:rFonts w:ascii="Maiandra GD" w:hAnsi="Maiandra GD" w:cs="Calibri"/>
          <w:sz w:val="24"/>
          <w:szCs w:val="24"/>
        </w:rPr>
        <w:t>recevront  une</w:t>
      </w:r>
      <w:proofErr w:type="gramEnd"/>
      <w:r w:rsidRPr="00330A88">
        <w:rPr>
          <w:rFonts w:ascii="Maiandra GD" w:hAnsi="Maiandra GD" w:cs="Calibri"/>
          <w:sz w:val="24"/>
          <w:szCs w:val="24"/>
        </w:rPr>
        <w:t xml:space="preserve"> peinture antirouille avant la livraison au chantier.</w:t>
      </w: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t>CHAPITRE VII : ELECTRICITE</w:t>
      </w:r>
    </w:p>
    <w:p w:rsidR="007E521D" w:rsidRPr="00330A88" w:rsidRDefault="007E521D" w:rsidP="00737BF9">
      <w:pPr>
        <w:numPr>
          <w:ilvl w:val="0"/>
          <w:numId w:val="114"/>
        </w:numPr>
        <w:tabs>
          <w:tab w:val="num" w:pos="1080"/>
        </w:tabs>
        <w:spacing w:line="360" w:lineRule="auto"/>
        <w:ind w:left="1068"/>
        <w:rPr>
          <w:rFonts w:ascii="Maiandra GD" w:hAnsi="Maiandra GD" w:cs="Calibri"/>
          <w:sz w:val="24"/>
          <w:szCs w:val="24"/>
        </w:rPr>
      </w:pPr>
      <w:proofErr w:type="spellStart"/>
      <w:r w:rsidRPr="00330A88">
        <w:rPr>
          <w:rFonts w:ascii="Maiandra GD" w:hAnsi="Maiandra GD" w:cs="Calibri"/>
          <w:sz w:val="24"/>
          <w:szCs w:val="24"/>
        </w:rPr>
        <w:t>Fourreautage</w:t>
      </w:r>
      <w:proofErr w:type="spellEnd"/>
    </w:p>
    <w:p w:rsidR="007E521D" w:rsidRPr="00330A88" w:rsidRDefault="007E521D" w:rsidP="007E521D">
      <w:pPr>
        <w:spacing w:line="360" w:lineRule="auto"/>
        <w:ind w:firstLine="708"/>
        <w:rPr>
          <w:rFonts w:ascii="Maiandra GD" w:hAnsi="Maiandra GD" w:cs="Calibri"/>
          <w:sz w:val="24"/>
          <w:szCs w:val="24"/>
        </w:rPr>
      </w:pPr>
      <w:r w:rsidRPr="00330A88">
        <w:rPr>
          <w:rFonts w:ascii="Maiandra GD" w:hAnsi="Maiandra GD" w:cs="Calibri"/>
          <w:sz w:val="24"/>
          <w:szCs w:val="24"/>
        </w:rPr>
        <w:t xml:space="preserve">En tube flexible (annelé) </w:t>
      </w:r>
      <w:proofErr w:type="gramStart"/>
      <w:r w:rsidRPr="00330A88">
        <w:rPr>
          <w:rFonts w:ascii="Maiandra GD" w:hAnsi="Maiandra GD" w:cs="Calibri"/>
          <w:sz w:val="24"/>
          <w:szCs w:val="24"/>
        </w:rPr>
        <w:t>orange  ou</w:t>
      </w:r>
      <w:proofErr w:type="gramEnd"/>
      <w:r w:rsidRPr="00330A88">
        <w:rPr>
          <w:rFonts w:ascii="Maiandra GD" w:hAnsi="Maiandra GD" w:cs="Calibri"/>
          <w:sz w:val="24"/>
          <w:szCs w:val="24"/>
        </w:rPr>
        <w:t xml:space="preserve"> gris de diamètre adéquat encastré dans la maçonnerie.</w:t>
      </w:r>
    </w:p>
    <w:p w:rsidR="007E521D" w:rsidRPr="00330A88" w:rsidRDefault="007E521D" w:rsidP="00737BF9">
      <w:pPr>
        <w:numPr>
          <w:ilvl w:val="0"/>
          <w:numId w:val="114"/>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Câblerie</w:t>
      </w:r>
    </w:p>
    <w:p w:rsidR="007E521D" w:rsidRPr="00330A88" w:rsidRDefault="007E521D" w:rsidP="007E521D">
      <w:pPr>
        <w:spacing w:line="360" w:lineRule="auto"/>
        <w:ind w:left="708"/>
        <w:rPr>
          <w:rFonts w:ascii="Maiandra GD" w:hAnsi="Maiandra GD" w:cs="Calibri"/>
          <w:sz w:val="24"/>
          <w:szCs w:val="24"/>
        </w:rPr>
      </w:pPr>
      <w:r w:rsidRPr="00330A88">
        <w:rPr>
          <w:rFonts w:ascii="Maiandra GD" w:hAnsi="Maiandra GD" w:cs="Calibri"/>
          <w:sz w:val="24"/>
          <w:szCs w:val="24"/>
        </w:rPr>
        <w:t>Les câbles seront en VGV ou en TH.</w:t>
      </w:r>
    </w:p>
    <w:p w:rsidR="007E521D" w:rsidRPr="00330A88" w:rsidRDefault="007E521D" w:rsidP="007E521D">
      <w:pPr>
        <w:spacing w:line="360" w:lineRule="auto"/>
        <w:ind w:firstLine="708"/>
        <w:rPr>
          <w:rFonts w:ascii="Maiandra GD" w:hAnsi="Maiandra GD" w:cs="Calibri"/>
          <w:sz w:val="24"/>
          <w:szCs w:val="24"/>
        </w:rPr>
      </w:pPr>
      <w:r w:rsidRPr="00330A88">
        <w:rPr>
          <w:rFonts w:ascii="Maiandra GD" w:hAnsi="Maiandra GD" w:cs="Calibri"/>
          <w:sz w:val="24"/>
          <w:szCs w:val="24"/>
        </w:rPr>
        <w:t>En règle générale on prendra les sections suivantes :</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1,5mm2 pour les circuits d’éclairage ;</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2,5mm2 pour les circuits des prises.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Chaque circuit comprendra un maximum de 8 appareils et sera protégé par des fusibles de 10A pour les circuits d’éclairage et 16A pour les circuits des prises.</w:t>
      </w:r>
    </w:p>
    <w:p w:rsidR="007E521D" w:rsidRPr="00330A88" w:rsidRDefault="007E521D" w:rsidP="00737BF9">
      <w:pPr>
        <w:numPr>
          <w:ilvl w:val="0"/>
          <w:numId w:val="114"/>
        </w:numPr>
        <w:tabs>
          <w:tab w:val="num" w:pos="1080"/>
        </w:tabs>
        <w:spacing w:line="360" w:lineRule="auto"/>
        <w:ind w:left="1068"/>
        <w:rPr>
          <w:rFonts w:ascii="Maiandra GD" w:hAnsi="Maiandra GD" w:cs="Calibri"/>
          <w:sz w:val="24"/>
          <w:szCs w:val="24"/>
        </w:rPr>
      </w:pPr>
      <w:r w:rsidRPr="00330A88">
        <w:rPr>
          <w:rFonts w:ascii="Maiandra GD" w:hAnsi="Maiandra GD" w:cs="Calibri"/>
          <w:sz w:val="24"/>
          <w:szCs w:val="24"/>
        </w:rPr>
        <w:t>Appareillage</w:t>
      </w:r>
    </w:p>
    <w:p w:rsidR="007E521D" w:rsidRPr="00330A88" w:rsidRDefault="007E521D" w:rsidP="007E521D">
      <w:pPr>
        <w:spacing w:line="360" w:lineRule="auto"/>
        <w:ind w:firstLine="708"/>
        <w:rPr>
          <w:rFonts w:ascii="Maiandra GD" w:hAnsi="Maiandra GD" w:cs="Calibri"/>
          <w:sz w:val="24"/>
          <w:szCs w:val="24"/>
        </w:rPr>
      </w:pPr>
      <w:r w:rsidRPr="00330A88">
        <w:rPr>
          <w:rFonts w:ascii="Maiandra GD" w:hAnsi="Maiandra GD" w:cs="Calibri"/>
          <w:sz w:val="24"/>
          <w:szCs w:val="24"/>
        </w:rPr>
        <w:t xml:space="preserve">Les marques préconisées </w:t>
      </w:r>
      <w:proofErr w:type="gramStart"/>
      <w:r w:rsidRPr="00330A88">
        <w:rPr>
          <w:rFonts w:ascii="Maiandra GD" w:hAnsi="Maiandra GD" w:cs="Calibri"/>
          <w:sz w:val="24"/>
          <w:szCs w:val="24"/>
        </w:rPr>
        <w:t>seront  caractéristiques</w:t>
      </w:r>
      <w:proofErr w:type="gramEnd"/>
      <w:r w:rsidRPr="00330A88">
        <w:rPr>
          <w:rFonts w:ascii="Maiandra GD" w:hAnsi="Maiandra GD" w:cs="Calibri"/>
          <w:sz w:val="24"/>
          <w:szCs w:val="24"/>
        </w:rPr>
        <w:t xml:space="preserve"> précisées par l’ingénieur. Les modèles seront approuvés par le maître d’ouvrage avant la </w:t>
      </w:r>
      <w:proofErr w:type="spellStart"/>
      <w:r w:rsidRPr="00330A88">
        <w:rPr>
          <w:rFonts w:ascii="Maiandra GD" w:hAnsi="Maiandra GD" w:cs="Calibri"/>
          <w:sz w:val="24"/>
          <w:szCs w:val="24"/>
        </w:rPr>
        <w:t>pose</w:t>
      </w:r>
      <w:proofErr w:type="spellEnd"/>
      <w:r w:rsidRPr="00330A88">
        <w:rPr>
          <w:rFonts w:ascii="Maiandra GD" w:hAnsi="Maiandra GD" w:cs="Calibri"/>
          <w:sz w:val="24"/>
          <w:szCs w:val="24"/>
        </w:rPr>
        <w:t>.</w:t>
      </w: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t xml:space="preserve">CHAPITRE VIII : PEINTURE                                                                           </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travaux de peinture comprendront toutes sujétions d’égrenage, de ponçage et de rebouchage à l’enduit de peintre.</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Impression</w:t>
      </w:r>
    </w:p>
    <w:p w:rsidR="007E521D" w:rsidRPr="00330A88" w:rsidRDefault="007E521D" w:rsidP="007E521D">
      <w:pPr>
        <w:spacing w:line="360" w:lineRule="auto"/>
        <w:ind w:left="1068"/>
        <w:rPr>
          <w:rFonts w:ascii="Maiandra GD" w:hAnsi="Maiandra GD" w:cs="Calibri"/>
          <w:sz w:val="24"/>
          <w:szCs w:val="24"/>
        </w:rPr>
      </w:pPr>
      <w:r w:rsidRPr="00330A88">
        <w:rPr>
          <w:rFonts w:ascii="Maiandra GD" w:hAnsi="Maiandra GD" w:cs="Calibri"/>
          <w:sz w:val="24"/>
          <w:szCs w:val="24"/>
        </w:rPr>
        <w:t>Elle sera réalisée sous le contrôle de l’ingénieur sur les subjectiles suivants :</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Murs ; </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Plafonds;</w:t>
      </w:r>
    </w:p>
    <w:p w:rsidR="007E521D" w:rsidRPr="00330A88" w:rsidRDefault="007E521D" w:rsidP="00737BF9">
      <w:pPr>
        <w:numPr>
          <w:ilvl w:val="0"/>
          <w:numId w:val="108"/>
        </w:numPr>
        <w:spacing w:line="360" w:lineRule="auto"/>
        <w:ind w:left="1416"/>
        <w:rPr>
          <w:rFonts w:ascii="Maiandra GD" w:hAnsi="Maiandra GD" w:cs="Calibri"/>
          <w:sz w:val="24"/>
          <w:szCs w:val="24"/>
        </w:rPr>
      </w:pPr>
      <w:r w:rsidRPr="00330A88">
        <w:rPr>
          <w:rFonts w:ascii="Maiandra GD" w:hAnsi="Maiandra GD" w:cs="Calibri"/>
          <w:sz w:val="24"/>
          <w:szCs w:val="24"/>
        </w:rPr>
        <w:t>Bois et métal.</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 xml:space="preserve">Finition </w:t>
      </w:r>
    </w:p>
    <w:p w:rsidR="007E521D" w:rsidRPr="00330A88" w:rsidRDefault="007E521D" w:rsidP="00737BF9">
      <w:pPr>
        <w:numPr>
          <w:ilvl w:val="0"/>
          <w:numId w:val="108"/>
        </w:numPr>
        <w:spacing w:line="360" w:lineRule="auto"/>
        <w:ind w:left="2124"/>
        <w:rPr>
          <w:rFonts w:ascii="Maiandra GD" w:hAnsi="Maiandra GD" w:cs="Calibri"/>
          <w:sz w:val="24"/>
          <w:szCs w:val="24"/>
        </w:rPr>
      </w:pPr>
      <w:r w:rsidRPr="00330A88">
        <w:rPr>
          <w:rFonts w:ascii="Maiandra GD" w:hAnsi="Maiandra GD" w:cs="Calibri"/>
          <w:sz w:val="24"/>
          <w:szCs w:val="24"/>
        </w:rPr>
        <w:t xml:space="preserve">Plafonds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rsidR="007E521D" w:rsidRPr="00330A88" w:rsidRDefault="007E521D" w:rsidP="00737BF9">
      <w:pPr>
        <w:numPr>
          <w:ilvl w:val="0"/>
          <w:numId w:val="108"/>
        </w:numPr>
        <w:spacing w:line="360" w:lineRule="auto"/>
        <w:ind w:left="2124"/>
        <w:rPr>
          <w:rFonts w:ascii="Maiandra GD" w:hAnsi="Maiandra GD" w:cs="Calibri"/>
          <w:sz w:val="24"/>
          <w:szCs w:val="24"/>
        </w:rPr>
      </w:pPr>
      <w:r w:rsidRPr="00330A88">
        <w:rPr>
          <w:rFonts w:ascii="Maiandra GD" w:hAnsi="Maiandra GD" w:cs="Calibri"/>
          <w:sz w:val="24"/>
          <w:szCs w:val="24"/>
        </w:rPr>
        <w:t>Murs extérieurs : peinture de type pantex1300 en 2 couches ;</w:t>
      </w:r>
    </w:p>
    <w:p w:rsidR="007E521D" w:rsidRPr="00330A88" w:rsidRDefault="007E521D" w:rsidP="00737BF9">
      <w:pPr>
        <w:numPr>
          <w:ilvl w:val="0"/>
          <w:numId w:val="108"/>
        </w:numPr>
        <w:spacing w:line="360" w:lineRule="auto"/>
        <w:ind w:left="2124"/>
        <w:rPr>
          <w:rFonts w:ascii="Maiandra GD" w:hAnsi="Maiandra GD" w:cs="Calibri"/>
          <w:sz w:val="24"/>
          <w:szCs w:val="24"/>
        </w:rPr>
      </w:pPr>
      <w:r w:rsidRPr="00330A88">
        <w:rPr>
          <w:rFonts w:ascii="Maiandra GD" w:hAnsi="Maiandra GD" w:cs="Calibri"/>
          <w:sz w:val="24"/>
          <w:szCs w:val="24"/>
        </w:rPr>
        <w:t xml:space="preserve">Murs intérieurs : peinture de type </w:t>
      </w:r>
      <w:proofErr w:type="spellStart"/>
      <w:r w:rsidRPr="00330A88">
        <w:rPr>
          <w:rFonts w:ascii="Maiandra GD" w:hAnsi="Maiandra GD" w:cs="Calibri"/>
          <w:sz w:val="24"/>
          <w:szCs w:val="24"/>
        </w:rPr>
        <w:t>pantex</w:t>
      </w:r>
      <w:proofErr w:type="spellEnd"/>
      <w:r w:rsidRPr="00330A88">
        <w:rPr>
          <w:rFonts w:ascii="Maiandra GD" w:hAnsi="Maiandra GD" w:cs="Calibri"/>
          <w:sz w:val="24"/>
          <w:szCs w:val="24"/>
        </w:rPr>
        <w:t xml:space="preserve"> 800 en 2 couches ;</w:t>
      </w:r>
    </w:p>
    <w:p w:rsidR="007E521D" w:rsidRPr="00330A88" w:rsidRDefault="007E521D" w:rsidP="00737BF9">
      <w:pPr>
        <w:numPr>
          <w:ilvl w:val="0"/>
          <w:numId w:val="108"/>
        </w:numPr>
        <w:spacing w:line="360" w:lineRule="auto"/>
        <w:ind w:left="2124"/>
        <w:rPr>
          <w:rFonts w:ascii="Maiandra GD" w:hAnsi="Maiandra GD" w:cs="Calibri"/>
          <w:sz w:val="24"/>
          <w:szCs w:val="24"/>
        </w:rPr>
      </w:pPr>
      <w:r w:rsidRPr="00330A88">
        <w:rPr>
          <w:rFonts w:ascii="Maiandra GD" w:hAnsi="Maiandra GD" w:cs="Calibri"/>
          <w:sz w:val="24"/>
          <w:szCs w:val="24"/>
        </w:rPr>
        <w:t>Soubassement : 15cm en peinture glycérophtalique en 2 couches.</w:t>
      </w:r>
    </w:p>
    <w:p w:rsidR="007E521D" w:rsidRPr="00F8241B" w:rsidRDefault="007E521D" w:rsidP="00737BF9">
      <w:pPr>
        <w:pStyle w:val="Paragraphedeliste"/>
        <w:numPr>
          <w:ilvl w:val="0"/>
          <w:numId w:val="126"/>
        </w:numPr>
        <w:spacing w:line="360" w:lineRule="auto"/>
        <w:ind w:firstLine="1407"/>
        <w:rPr>
          <w:rFonts w:ascii="Maiandra GD" w:hAnsi="Maiandra GD" w:cs="Calibri"/>
        </w:rPr>
      </w:pPr>
      <w:r w:rsidRPr="00330A88">
        <w:rPr>
          <w:rFonts w:ascii="Maiandra GD" w:hAnsi="Maiandra GD" w:cs="Calibri"/>
        </w:rPr>
        <w:t>Menuiserie bois et métallique : peinture à huile en 2 couches</w:t>
      </w:r>
    </w:p>
    <w:p w:rsidR="007E521D" w:rsidRPr="00330A88" w:rsidRDefault="007E521D" w:rsidP="007E521D">
      <w:pPr>
        <w:spacing w:line="360" w:lineRule="auto"/>
        <w:rPr>
          <w:rFonts w:ascii="Maiandra GD" w:hAnsi="Maiandra GD" w:cs="Calibri"/>
          <w:b/>
          <w:sz w:val="24"/>
          <w:szCs w:val="24"/>
        </w:rPr>
      </w:pPr>
      <w:r w:rsidRPr="00330A88">
        <w:rPr>
          <w:rFonts w:ascii="Maiandra GD" w:hAnsi="Maiandra GD" w:cs="Calibri"/>
          <w:b/>
          <w:sz w:val="24"/>
          <w:szCs w:val="24"/>
        </w:rPr>
        <w:t>NB. Les peintures seront agréées par l’ingénieur au choix du maitre d’ouvrage.</w:t>
      </w:r>
    </w:p>
    <w:p w:rsidR="007E521D" w:rsidRPr="00330A88" w:rsidRDefault="007E521D" w:rsidP="007E521D">
      <w:pPr>
        <w:pStyle w:val="Titre2"/>
        <w:spacing w:line="360" w:lineRule="auto"/>
        <w:rPr>
          <w:rFonts w:ascii="Maiandra GD" w:hAnsi="Maiandra GD" w:cs="Calibri"/>
          <w:b/>
          <w:szCs w:val="24"/>
          <w:u w:val="single"/>
        </w:rPr>
      </w:pPr>
      <w:r w:rsidRPr="00330A88">
        <w:rPr>
          <w:rFonts w:ascii="Maiandra GD" w:hAnsi="Maiandra GD" w:cs="Calibri"/>
          <w:b/>
          <w:szCs w:val="24"/>
          <w:u w:val="single"/>
        </w:rPr>
        <w:lastRenderedPageBreak/>
        <w:t>CHAPITRE IX : VRD</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Caniveaux</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Il sera exécuté autour des bâtiments des caniveaux en béton armé dosé à 350 kg/m3, de 40cm de large et 30cm de profondeur, avec fond coule lisse à l’aide d’un mortier de ciment ordinaire dose à 400kg/m3. Epaisseur des parois 8cm.</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 xml:space="preserve">Ces caniveaux seront couverts de </w:t>
      </w:r>
      <w:proofErr w:type="spellStart"/>
      <w:r w:rsidRPr="00330A88">
        <w:rPr>
          <w:rFonts w:ascii="Maiandra GD" w:hAnsi="Maiandra GD" w:cs="Calibri"/>
          <w:sz w:val="24"/>
          <w:szCs w:val="24"/>
        </w:rPr>
        <w:t>dallettes</w:t>
      </w:r>
      <w:proofErr w:type="spellEnd"/>
      <w:r w:rsidRPr="00330A88">
        <w:rPr>
          <w:rFonts w:ascii="Maiandra GD" w:hAnsi="Maiandra GD" w:cs="Calibri"/>
          <w:sz w:val="24"/>
          <w:szCs w:val="24"/>
        </w:rPr>
        <w:t xml:space="preserve"> préfabriquées en béton armé aux droits des entrées des salles de classe et bureaux sur une largeur de 2m.</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Une pente minimale de 2% sera exécutée au fond desdits caniveaux pour faciliter l’écoulement des eaux.</w:t>
      </w:r>
    </w:p>
    <w:p w:rsidR="007E521D" w:rsidRPr="00330A88" w:rsidRDefault="007E521D" w:rsidP="00737BF9">
      <w:pPr>
        <w:numPr>
          <w:ilvl w:val="0"/>
          <w:numId w:val="114"/>
        </w:numPr>
        <w:tabs>
          <w:tab w:val="num" w:pos="1080"/>
        </w:tabs>
        <w:spacing w:line="360" w:lineRule="auto"/>
        <w:ind w:left="1068"/>
        <w:rPr>
          <w:rFonts w:ascii="Maiandra GD" w:hAnsi="Maiandra GD" w:cs="Calibri"/>
          <w:b/>
          <w:sz w:val="24"/>
          <w:szCs w:val="24"/>
        </w:rPr>
      </w:pPr>
      <w:r w:rsidRPr="00330A88">
        <w:rPr>
          <w:rFonts w:ascii="Maiandra GD" w:hAnsi="Maiandra GD" w:cs="Calibri"/>
          <w:b/>
          <w:sz w:val="24"/>
          <w:szCs w:val="24"/>
        </w:rPr>
        <w:t>Dallage extérieur</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Les murs de soubassement seront protégés par un dallage de 80cm de largeur et 8cm d’épaisseur tout autour des bâtiments.</w:t>
      </w:r>
    </w:p>
    <w:p w:rsidR="007E521D" w:rsidRPr="00330A88" w:rsidRDefault="007E521D" w:rsidP="007E521D">
      <w:pPr>
        <w:spacing w:line="360" w:lineRule="auto"/>
        <w:ind w:firstLine="708"/>
        <w:jc w:val="both"/>
        <w:rPr>
          <w:rFonts w:ascii="Maiandra GD" w:hAnsi="Maiandra GD" w:cs="Calibri"/>
          <w:sz w:val="24"/>
          <w:szCs w:val="24"/>
        </w:rPr>
      </w:pPr>
      <w:r w:rsidRPr="00330A88">
        <w:rPr>
          <w:rFonts w:ascii="Maiandra GD" w:hAnsi="Maiandra GD" w:cs="Calibri"/>
          <w:sz w:val="24"/>
          <w:szCs w:val="24"/>
        </w:rPr>
        <w:t>Ce dallage sera en béton ordinaire dose à 300kg/m3.</w:t>
      </w:r>
    </w:p>
    <w:p w:rsidR="007E521D" w:rsidRPr="00330A88" w:rsidRDefault="007E521D" w:rsidP="007E521D">
      <w:pPr>
        <w:spacing w:line="360" w:lineRule="auto"/>
        <w:ind w:firstLine="708"/>
        <w:jc w:val="both"/>
        <w:rPr>
          <w:rFonts w:ascii="Maiandra GD" w:hAnsi="Maiandra GD" w:cs="Calibri"/>
          <w:b/>
          <w:sz w:val="24"/>
          <w:szCs w:val="24"/>
        </w:rPr>
      </w:pPr>
      <w:r w:rsidRPr="00330A88">
        <w:rPr>
          <w:rFonts w:ascii="Maiandra GD" w:hAnsi="Maiandra GD" w:cs="Calibri"/>
          <w:b/>
          <w:sz w:val="24"/>
          <w:szCs w:val="24"/>
        </w:rPr>
        <w:t>NB. : L’entrepreneur tiendra compte des erreurs ou omissions qui résulteraient de l’exploitation des différents documents constitutifs du marché.</w:t>
      </w: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rPr>
          <w:rFonts w:ascii="Maiandra GD" w:hAnsi="Maiandra GD" w:cs="Calibri"/>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pStyle w:val="Titre10"/>
        <w:rPr>
          <w:rFonts w:ascii="Maiandra GD" w:hAnsi="Maiandra GD" w:cs="Calibri"/>
          <w:b w:val="0"/>
          <w:i w:val="0"/>
          <w:sz w:val="24"/>
          <w:szCs w:val="24"/>
        </w:rPr>
      </w:pPr>
    </w:p>
    <w:p w:rsidR="0094297E" w:rsidRPr="00330A88" w:rsidRDefault="0094297E" w:rsidP="0094297E">
      <w:pPr>
        <w:rPr>
          <w:rFonts w:ascii="Maiandra GD" w:hAnsi="Maiandra GD" w:cs="Calibri"/>
          <w:sz w:val="24"/>
          <w:szCs w:val="24"/>
        </w:rPr>
      </w:pPr>
      <w:r w:rsidRPr="00330A88">
        <w:rPr>
          <w:rFonts w:ascii="Maiandra GD" w:hAnsi="Maiandra GD" w:cs="Calibri"/>
          <w:sz w:val="24"/>
          <w:szCs w:val="24"/>
        </w:rPr>
        <w:br w:type="page"/>
      </w: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tabs>
          <w:tab w:val="right" w:pos="0"/>
          <w:tab w:val="left" w:pos="142"/>
          <w:tab w:val="left" w:pos="851"/>
          <w:tab w:val="left" w:pos="993"/>
          <w:tab w:val="left" w:pos="1418"/>
        </w:tabs>
        <w:spacing w:before="120" w:after="120"/>
        <w:jc w:val="both"/>
        <w:rPr>
          <w:rFonts w:ascii="Maiandra GD" w:hAnsi="Maiandra GD"/>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F44FB" w:rsidP="0094297E">
      <w:pPr>
        <w:pStyle w:val="Corpsdetexte3"/>
        <w:spacing w:before="120" w:after="120"/>
        <w:rPr>
          <w:rFonts w:ascii="Maiandra GD" w:hAnsi="Maiandra GD" w:cs="Tahoma"/>
          <w:i w:val="0"/>
          <w:sz w:val="24"/>
          <w:szCs w:val="24"/>
        </w:rPr>
      </w:pPr>
      <w:r>
        <w:rPr>
          <w:rFonts w:ascii="Maiandra GD" w:hAnsi="Maiandra GD" w:cs="Tahoma"/>
          <w:noProof/>
          <w:sz w:val="24"/>
          <w:szCs w:val="24"/>
          <w:lang w:val="en-US" w:eastAsia="en-US"/>
        </w:rPr>
        <mc:AlternateContent>
          <mc:Choice Requires="wps">
            <w:drawing>
              <wp:anchor distT="0" distB="0" distL="114300" distR="114300" simplePos="0" relativeHeight="251657728" behindDoc="0" locked="0" layoutInCell="1" allowOverlap="1">
                <wp:simplePos x="0" y="0"/>
                <wp:positionH relativeFrom="column">
                  <wp:posOffset>1174750</wp:posOffset>
                </wp:positionH>
                <wp:positionV relativeFrom="paragraph">
                  <wp:posOffset>289560</wp:posOffset>
                </wp:positionV>
                <wp:extent cx="4407535" cy="635"/>
                <wp:effectExtent l="0" t="19050" r="12065" b="18415"/>
                <wp:wrapNone/>
                <wp:docPr id="21" name="Connecteur droit avec flèch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B211DE" id="Connecteur droit avec flèche 18" o:spid="_x0000_s1026" type="#_x0000_t32" style="position:absolute;margin-left:92.5pt;margin-top:22.8pt;width:347.0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j71NQIAAFQ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" strokeweight="2.25pt"/>
            </w:pict>
          </mc:Fallback>
        </mc:AlternateContent>
      </w:r>
      <w:r w:rsidR="0094297E" w:rsidRPr="00330A88">
        <w:rPr>
          <w:rFonts w:ascii="Maiandra GD" w:hAnsi="Maiandra GD" w:cs="Tahoma"/>
          <w:i w:val="0"/>
          <w:sz w:val="24"/>
          <w:szCs w:val="24"/>
        </w:rPr>
        <w:t>Pièce n°06</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Cadre de bordereau de prix</w:t>
      </w:r>
    </w:p>
    <w:p w:rsidR="0094297E" w:rsidRPr="00330A88" w:rsidRDefault="0094297E" w:rsidP="0094297E">
      <w:pPr>
        <w:pStyle w:val="Sansinterligne"/>
        <w:jc w:val="center"/>
        <w:rPr>
          <w:rFonts w:ascii="Maiandra GD" w:hAnsi="Maiandra GD"/>
          <w:b/>
          <w:sz w:val="24"/>
          <w:szCs w:val="24"/>
        </w:rPr>
      </w:pPr>
      <w:r w:rsidRPr="00330A88">
        <w:rPr>
          <w:rFonts w:ascii="Maiandra GD" w:hAnsi="Maiandra GD"/>
          <w:b/>
          <w:sz w:val="24"/>
          <w:szCs w:val="24"/>
        </w:rPr>
        <w:t>Unitaires (BPU)</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2030D9" w:rsidRDefault="002030D9"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Default="006A796E" w:rsidP="0094297E">
      <w:pPr>
        <w:spacing w:before="120" w:after="120"/>
        <w:jc w:val="both"/>
        <w:rPr>
          <w:rFonts w:ascii="Maiandra GD" w:hAnsi="Maiandra GD" w:cs="Tahoma"/>
          <w:sz w:val="24"/>
          <w:szCs w:val="24"/>
        </w:rPr>
      </w:pPr>
    </w:p>
    <w:p w:rsidR="006A796E" w:rsidRPr="00330A88" w:rsidRDefault="006A796E" w:rsidP="0094297E">
      <w:pPr>
        <w:spacing w:before="120" w:after="120"/>
        <w:jc w:val="both"/>
        <w:rPr>
          <w:rFonts w:ascii="Maiandra GD" w:hAnsi="Maiandra GD" w:cs="Tahoma"/>
          <w:sz w:val="24"/>
          <w:szCs w:val="24"/>
        </w:rPr>
      </w:pPr>
    </w:p>
    <w:p w:rsidR="0094297E" w:rsidRPr="00330A88" w:rsidRDefault="0094297E" w:rsidP="00EA7DD2">
      <w:pPr>
        <w:pStyle w:val="Sansinterligne"/>
        <w:jc w:val="center"/>
        <w:rPr>
          <w:rFonts w:ascii="Maiandra GD" w:hAnsi="Maiandra GD"/>
          <w:b/>
          <w:sz w:val="24"/>
          <w:szCs w:val="24"/>
          <w:u w:val="single"/>
        </w:rPr>
      </w:pPr>
      <w:r w:rsidRPr="00330A88">
        <w:rPr>
          <w:rFonts w:ascii="Maiandra GD" w:hAnsi="Maiandra GD"/>
          <w:b/>
          <w:sz w:val="24"/>
          <w:szCs w:val="24"/>
          <w:u w:val="single"/>
        </w:rPr>
        <w:lastRenderedPageBreak/>
        <w:t>Cadre de bordereau de prix Unitaires (BPU)</w:t>
      </w:r>
    </w:p>
    <w:p w:rsidR="002F4B66" w:rsidRPr="007E521D" w:rsidRDefault="002F4B66" w:rsidP="002F4B66">
      <w:pPr>
        <w:rPr>
          <w:rFonts w:ascii="Maiandra GD" w:hAnsi="Maiandra GD"/>
        </w:rPr>
      </w:pPr>
    </w:p>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 xml:space="preserve">TITRE III : CADRE DU BORDEREAU DES PRIX </w:t>
      </w:r>
      <w:proofErr w:type="gramStart"/>
      <w:r w:rsidRPr="007E521D">
        <w:rPr>
          <w:rFonts w:ascii="Maiandra GD" w:eastAsia="Arial Unicode MS" w:hAnsi="Maiandra GD"/>
        </w:rPr>
        <w:t>UNITAIRES  (</w:t>
      </w:r>
      <w:proofErr w:type="gramEnd"/>
      <w:r w:rsidRPr="007E521D">
        <w:rPr>
          <w:rFonts w:ascii="Maiandra GD" w:eastAsia="Arial Unicode MS" w:hAnsi="Maiandra GD"/>
        </w:rPr>
        <w:t>CBPU)</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1060"/>
        <w:gridCol w:w="1378"/>
      </w:tblGrid>
      <w:tr w:rsidR="007E521D" w:rsidRPr="007E521D" w:rsidTr="007E521D">
        <w:trPr>
          <w:trHeight w:val="268"/>
        </w:trPr>
        <w:tc>
          <w:tcPr>
            <w:tcW w:w="10162" w:type="dxa"/>
            <w:gridSpan w:val="5"/>
            <w:shd w:val="clear" w:color="auto" w:fill="auto"/>
            <w:vAlign w:val="center"/>
          </w:tcPr>
          <w:p w:rsidR="007E521D" w:rsidRPr="007E521D" w:rsidRDefault="007E521D" w:rsidP="007E521D">
            <w:pPr>
              <w:jc w:val="center"/>
              <w:rPr>
                <w:rFonts w:ascii="Maiandra GD" w:hAnsi="Maiandra GD" w:cs="Calibri"/>
                <w:b/>
                <w:bCs/>
                <w:i/>
                <w:iCs/>
                <w:color w:val="000000"/>
                <w:lang w:eastAsia="en-US"/>
              </w:rPr>
            </w:pPr>
            <w:r w:rsidRPr="007E521D">
              <w:rPr>
                <w:rFonts w:ascii="Maiandra GD" w:hAnsi="Maiandra GD" w:cs="Calibri"/>
                <w:b/>
                <w:bCs/>
                <w:i/>
                <w:iCs/>
                <w:color w:val="000000"/>
                <w:lang w:eastAsia="en-US"/>
              </w:rPr>
              <w:t xml:space="preserve">BORDEREAU DES PRIX UNITAIRES </w:t>
            </w:r>
          </w:p>
          <w:p w:rsidR="007E521D" w:rsidRPr="007E521D" w:rsidRDefault="007E521D" w:rsidP="007E521D">
            <w:pPr>
              <w:ind w:left="709"/>
              <w:jc w:val="both"/>
              <w:rPr>
                <w:rFonts w:ascii="Maiandra GD" w:eastAsia="Arial Unicode MS" w:hAnsi="Maiandra GD"/>
                <w:b/>
              </w:rPr>
            </w:pPr>
            <w:r w:rsidRPr="007E521D">
              <w:rPr>
                <w:rFonts w:ascii="Maiandra GD" w:eastAsia="Arial Unicode MS" w:hAnsi="Maiandra GD"/>
              </w:rPr>
              <w:t xml:space="preserve">Lot 01 : </w:t>
            </w:r>
            <w:r w:rsidRPr="007E521D">
              <w:rPr>
                <w:rFonts w:ascii="Maiandra GD" w:eastAsia="Arial Unicode MS" w:hAnsi="Maiandra GD"/>
                <w:b/>
              </w:rPr>
              <w:t>Travaux d’achèvement d’un bloc de deux salles de classe à l’EPP de Djandja ;</w:t>
            </w:r>
          </w:p>
          <w:p w:rsidR="007E521D" w:rsidRPr="007E521D" w:rsidRDefault="007E521D" w:rsidP="007E521D">
            <w:pPr>
              <w:ind w:left="709"/>
              <w:jc w:val="both"/>
              <w:rPr>
                <w:rFonts w:ascii="Maiandra GD" w:eastAsia="Arial Unicode MS" w:hAnsi="Maiandra GD"/>
                <w:b/>
              </w:rPr>
            </w:pPr>
            <w:r w:rsidRPr="007E521D">
              <w:rPr>
                <w:rFonts w:ascii="Maiandra GD" w:eastAsia="Arial Unicode MS" w:hAnsi="Maiandra GD"/>
              </w:rPr>
              <w:t xml:space="preserve">Lot 02 : </w:t>
            </w:r>
            <w:r w:rsidRPr="007E521D">
              <w:rPr>
                <w:rFonts w:ascii="Maiandra GD" w:eastAsia="Arial Unicode MS" w:hAnsi="Maiandra GD"/>
                <w:b/>
              </w:rPr>
              <w:t>Travaux de réhabilitation d’un bloc de trois salles de classe à l’EPP de Kouen ;</w:t>
            </w:r>
          </w:p>
        </w:tc>
      </w:tr>
      <w:tr w:rsidR="007E521D" w:rsidRPr="007E521D" w:rsidTr="007E521D">
        <w:trPr>
          <w:trHeight w:val="268"/>
        </w:trPr>
        <w:tc>
          <w:tcPr>
            <w:tcW w:w="921" w:type="dxa"/>
            <w:vMerge w:val="restart"/>
            <w:shd w:val="clear" w:color="auto" w:fill="auto"/>
            <w:vAlign w:val="center"/>
          </w:tcPr>
          <w:p w:rsidR="007E521D" w:rsidRPr="007E521D" w:rsidRDefault="007E521D" w:rsidP="007E521D">
            <w:pPr>
              <w:jc w:val="center"/>
              <w:rPr>
                <w:rFonts w:ascii="Maiandra GD" w:eastAsia="Arial Unicode MS" w:hAnsi="Maiandra GD"/>
                <w:b/>
                <w:bCs/>
              </w:rPr>
            </w:pPr>
            <w:r w:rsidRPr="007E521D">
              <w:rPr>
                <w:rFonts w:ascii="Maiandra GD" w:eastAsia="Arial Unicode MS" w:hAnsi="Maiandra GD"/>
                <w:b/>
                <w:bCs/>
              </w:rPr>
              <w:t>N°  prix</w:t>
            </w:r>
          </w:p>
        </w:tc>
        <w:tc>
          <w:tcPr>
            <w:tcW w:w="5953" w:type="dxa"/>
            <w:vMerge w:val="restart"/>
            <w:shd w:val="clear" w:color="auto" w:fill="auto"/>
            <w:vAlign w:val="center"/>
          </w:tcPr>
          <w:p w:rsidR="007E521D" w:rsidRPr="007E521D" w:rsidRDefault="007E521D" w:rsidP="007E521D">
            <w:pPr>
              <w:jc w:val="center"/>
              <w:rPr>
                <w:rFonts w:ascii="Maiandra GD" w:eastAsia="Arial Unicode MS" w:hAnsi="Maiandra GD"/>
                <w:b/>
                <w:bCs/>
              </w:rPr>
            </w:pPr>
            <w:r w:rsidRPr="007E521D">
              <w:rPr>
                <w:rFonts w:ascii="Maiandra GD" w:eastAsia="Arial Unicode MS" w:hAnsi="Maiandra GD"/>
                <w:b/>
                <w:bCs/>
              </w:rPr>
              <w:t xml:space="preserve">DESIGNATION DE LA NATURE D’OUVRAGE </w:t>
            </w:r>
          </w:p>
        </w:tc>
        <w:tc>
          <w:tcPr>
            <w:tcW w:w="850" w:type="dxa"/>
            <w:vMerge w:val="restart"/>
            <w:shd w:val="clear" w:color="auto" w:fill="auto"/>
            <w:vAlign w:val="center"/>
          </w:tcPr>
          <w:p w:rsidR="007E521D" w:rsidRPr="007E521D" w:rsidRDefault="007E521D" w:rsidP="007E521D">
            <w:pPr>
              <w:jc w:val="center"/>
              <w:rPr>
                <w:rFonts w:ascii="Maiandra GD" w:eastAsia="Arial Unicode MS" w:hAnsi="Maiandra GD"/>
                <w:b/>
                <w:bCs/>
              </w:rPr>
            </w:pPr>
            <w:r w:rsidRPr="007E521D">
              <w:rPr>
                <w:rFonts w:ascii="Maiandra GD" w:eastAsia="Arial Unicode MS" w:hAnsi="Maiandra GD"/>
                <w:b/>
                <w:bCs/>
              </w:rPr>
              <w:t>Unité</w:t>
            </w:r>
          </w:p>
        </w:tc>
        <w:tc>
          <w:tcPr>
            <w:tcW w:w="2438" w:type="dxa"/>
            <w:gridSpan w:val="2"/>
            <w:shd w:val="clear" w:color="auto" w:fill="auto"/>
            <w:vAlign w:val="center"/>
          </w:tcPr>
          <w:p w:rsidR="007E521D" w:rsidRPr="007E521D" w:rsidRDefault="007E521D" w:rsidP="007E521D">
            <w:pPr>
              <w:jc w:val="center"/>
              <w:rPr>
                <w:rFonts w:ascii="Maiandra GD" w:eastAsia="Arial Unicode MS" w:hAnsi="Maiandra GD"/>
                <w:b/>
                <w:bCs/>
              </w:rPr>
            </w:pPr>
            <w:r w:rsidRPr="007E521D">
              <w:rPr>
                <w:rFonts w:ascii="Maiandra GD" w:eastAsia="Arial Unicode MS" w:hAnsi="Maiandra GD"/>
                <w:b/>
                <w:bCs/>
              </w:rPr>
              <w:t>Prix unitaires</w:t>
            </w:r>
          </w:p>
        </w:tc>
      </w:tr>
      <w:tr w:rsidR="007E521D" w:rsidRPr="007E521D" w:rsidTr="007E521D">
        <w:trPr>
          <w:trHeight w:val="90"/>
        </w:trPr>
        <w:tc>
          <w:tcPr>
            <w:tcW w:w="921" w:type="dxa"/>
            <w:vMerge/>
            <w:shd w:val="clear" w:color="auto" w:fill="auto"/>
            <w:vAlign w:val="center"/>
          </w:tcPr>
          <w:p w:rsidR="007E521D" w:rsidRPr="007E521D" w:rsidRDefault="007E521D" w:rsidP="007E521D">
            <w:pPr>
              <w:jc w:val="center"/>
              <w:rPr>
                <w:rFonts w:ascii="Maiandra GD" w:eastAsia="Arial Unicode MS" w:hAnsi="Maiandra GD"/>
                <w:b/>
                <w:bCs/>
              </w:rPr>
            </w:pPr>
          </w:p>
        </w:tc>
        <w:tc>
          <w:tcPr>
            <w:tcW w:w="5953" w:type="dxa"/>
            <w:vMerge/>
            <w:shd w:val="clear" w:color="auto" w:fill="auto"/>
            <w:vAlign w:val="center"/>
          </w:tcPr>
          <w:p w:rsidR="007E521D" w:rsidRPr="007E521D" w:rsidRDefault="007E521D" w:rsidP="007E521D">
            <w:pPr>
              <w:jc w:val="center"/>
              <w:rPr>
                <w:rFonts w:ascii="Maiandra GD" w:eastAsia="Arial Unicode MS" w:hAnsi="Maiandra GD"/>
                <w:b/>
                <w:bCs/>
              </w:rPr>
            </w:pPr>
          </w:p>
        </w:tc>
        <w:tc>
          <w:tcPr>
            <w:tcW w:w="850" w:type="dxa"/>
            <w:vMerge/>
            <w:shd w:val="clear" w:color="auto" w:fill="auto"/>
            <w:vAlign w:val="center"/>
          </w:tcPr>
          <w:p w:rsidR="007E521D" w:rsidRPr="007E521D" w:rsidRDefault="007E521D" w:rsidP="007E521D">
            <w:pPr>
              <w:jc w:val="center"/>
              <w:rPr>
                <w:rFonts w:ascii="Maiandra GD" w:eastAsia="Arial Unicode MS" w:hAnsi="Maiandra GD"/>
                <w:b/>
                <w:bCs/>
              </w:rPr>
            </w:pPr>
          </w:p>
        </w:tc>
        <w:tc>
          <w:tcPr>
            <w:tcW w:w="1060" w:type="dxa"/>
            <w:shd w:val="clear" w:color="auto" w:fill="auto"/>
            <w:vAlign w:val="center"/>
          </w:tcPr>
          <w:p w:rsidR="007E521D" w:rsidRPr="007E521D" w:rsidRDefault="007E521D" w:rsidP="007E521D">
            <w:pPr>
              <w:jc w:val="center"/>
              <w:rPr>
                <w:rFonts w:ascii="Maiandra GD" w:eastAsia="Arial Unicode MS" w:hAnsi="Maiandra GD"/>
                <w:b/>
                <w:bCs/>
              </w:rPr>
            </w:pPr>
            <w:r w:rsidRPr="007E521D">
              <w:rPr>
                <w:rFonts w:ascii="Maiandra GD" w:eastAsia="Arial Unicode MS" w:hAnsi="Maiandra GD"/>
                <w:b/>
                <w:bCs/>
              </w:rPr>
              <w:t>En chiffre</w:t>
            </w:r>
          </w:p>
        </w:tc>
        <w:tc>
          <w:tcPr>
            <w:tcW w:w="1378" w:type="dxa"/>
            <w:vAlign w:val="center"/>
          </w:tcPr>
          <w:p w:rsidR="007E521D" w:rsidRPr="007E521D" w:rsidRDefault="007E521D" w:rsidP="007E521D">
            <w:pPr>
              <w:jc w:val="center"/>
              <w:rPr>
                <w:rFonts w:ascii="Maiandra GD" w:eastAsia="Arial Unicode MS" w:hAnsi="Maiandra GD"/>
                <w:b/>
                <w:bCs/>
              </w:rPr>
            </w:pPr>
            <w:r w:rsidRPr="007E521D">
              <w:rPr>
                <w:rFonts w:ascii="Maiandra GD" w:eastAsia="Arial Unicode MS" w:hAnsi="Maiandra GD"/>
                <w:b/>
                <w:bCs/>
              </w:rPr>
              <w:t>En lettre</w:t>
            </w:r>
          </w:p>
        </w:tc>
      </w:tr>
      <w:tr w:rsidR="007E521D" w:rsidRPr="007E521D" w:rsidTr="007E521D">
        <w:trPr>
          <w:trHeight w:val="498"/>
        </w:trPr>
        <w:tc>
          <w:tcPr>
            <w:tcW w:w="10162" w:type="dxa"/>
            <w:gridSpan w:val="5"/>
            <w:shd w:val="clear" w:color="auto" w:fill="auto"/>
            <w:vAlign w:val="center"/>
          </w:tcPr>
          <w:p w:rsidR="007E521D" w:rsidRPr="007E521D" w:rsidRDefault="007E521D" w:rsidP="007E521D">
            <w:pPr>
              <w:jc w:val="both"/>
              <w:rPr>
                <w:rFonts w:ascii="Maiandra GD" w:eastAsia="Arial Unicode MS" w:hAnsi="Maiandra GD"/>
                <w:bCs/>
              </w:rPr>
            </w:pPr>
            <w:r w:rsidRPr="007E521D">
              <w:rPr>
                <w:rFonts w:ascii="Maiandra GD" w:eastAsia="Arial Unicode MS" w:hAnsi="Maiandra GD"/>
                <w:bCs/>
              </w:rPr>
              <w:t>LOT 100 : TRAVAUX PREPARATOIRES – ETUDES</w:t>
            </w:r>
          </w:p>
          <w:p w:rsidR="007E521D" w:rsidRPr="007E521D" w:rsidRDefault="007E521D" w:rsidP="007E521D">
            <w:pPr>
              <w:ind w:left="709"/>
              <w:jc w:val="both"/>
              <w:rPr>
                <w:rFonts w:ascii="Maiandra GD" w:eastAsia="Arial Unicode MS" w:hAnsi="Maiandra GD"/>
                <w:bCs/>
              </w:rPr>
            </w:pPr>
            <w:r w:rsidRPr="007E521D">
              <w:rPr>
                <w:rFonts w:ascii="Maiandra GD" w:eastAsia="Arial Unicode MS" w:hAnsi="Maiandra GD"/>
                <w:bCs/>
              </w:rPr>
              <w:t>101 : Projet d’exécution des travaux et plan de recollement ;</w:t>
            </w:r>
          </w:p>
          <w:p w:rsidR="007E521D" w:rsidRPr="007E521D" w:rsidRDefault="007E521D" w:rsidP="007E521D">
            <w:pPr>
              <w:ind w:left="709"/>
              <w:jc w:val="both"/>
              <w:rPr>
                <w:rFonts w:ascii="Maiandra GD" w:eastAsia="Arial Unicode MS" w:hAnsi="Maiandra GD"/>
                <w:bCs/>
              </w:rPr>
            </w:pPr>
            <w:r w:rsidRPr="007E521D">
              <w:rPr>
                <w:rFonts w:ascii="Maiandra GD" w:eastAsia="Arial Unicode MS" w:hAnsi="Maiandra GD"/>
                <w:bCs/>
              </w:rPr>
              <w:t>102 : Débroussaillage du site ;</w:t>
            </w:r>
          </w:p>
          <w:p w:rsidR="007E521D" w:rsidRPr="007E521D" w:rsidRDefault="007E521D" w:rsidP="007E521D">
            <w:pPr>
              <w:jc w:val="both"/>
              <w:rPr>
                <w:rFonts w:ascii="Maiandra GD" w:eastAsia="Arial Unicode MS" w:hAnsi="Maiandra GD"/>
                <w:bCs/>
              </w:rPr>
            </w:pPr>
            <w:r w:rsidRPr="007E521D">
              <w:rPr>
                <w:rFonts w:ascii="Maiandra GD" w:eastAsia="Arial Unicode MS" w:hAnsi="Maiandra GD"/>
                <w:bCs/>
              </w:rPr>
              <w:t xml:space="preserve">            103 : Installation de chantier</w:t>
            </w:r>
          </w:p>
        </w:tc>
      </w:tr>
      <w:tr w:rsidR="007E521D" w:rsidRPr="007E521D" w:rsidTr="007E521D">
        <w:trPr>
          <w:trHeight w:val="600"/>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101</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PROJET D’EXECUTION DES TRAVAUX ET PLAN DE RECOLLEMENT</w:t>
            </w:r>
          </w:p>
          <w:p w:rsidR="007E521D" w:rsidRPr="007E521D" w:rsidRDefault="007E521D" w:rsidP="007E521D">
            <w:pPr>
              <w:rPr>
                <w:rFonts w:ascii="Maiandra GD" w:eastAsia="Arial Unicode MS" w:hAnsi="Maiandra GD"/>
              </w:rPr>
            </w:pPr>
            <w:r w:rsidRPr="007E521D">
              <w:rPr>
                <w:rFonts w:ascii="Maiandra GD" w:eastAsia="Arial Unicode MS" w:hAnsi="Maiandra GD"/>
              </w:rPr>
              <w:t xml:space="preserve">Ce prix rémunère au forfait, les frais d’établissement d’un Projet d’exécution </w:t>
            </w:r>
            <w:proofErr w:type="gramStart"/>
            <w:r w:rsidRPr="007E521D">
              <w:rPr>
                <w:rFonts w:ascii="Maiandra GD" w:eastAsia="Arial Unicode MS" w:hAnsi="Maiandra GD"/>
              </w:rPr>
              <w:t>des  travaux</w:t>
            </w:r>
            <w:proofErr w:type="gramEnd"/>
            <w:r w:rsidRPr="007E521D">
              <w:rPr>
                <w:rFonts w:ascii="Maiandra GD" w:eastAsia="Arial Unicode MS" w:hAnsi="Maiandra GD"/>
              </w:rPr>
              <w:t>, l’établissement en fin de chantier d’un dossier de recollement de tous les ouvrages exécutés et toutes opérations préparatoires.</w:t>
            </w:r>
          </w:p>
          <w:p w:rsidR="007E521D" w:rsidRPr="007E521D" w:rsidRDefault="007E521D" w:rsidP="007E521D">
            <w:pPr>
              <w:rPr>
                <w:rFonts w:ascii="Maiandra GD" w:eastAsia="Arial Unicode MS" w:hAnsi="Maiandra GD"/>
              </w:rPr>
            </w:pPr>
            <w:r w:rsidRPr="007E521D">
              <w:rPr>
                <w:rFonts w:ascii="Maiandra GD" w:eastAsia="Arial Unicode MS" w:hAnsi="Maiandra GD"/>
              </w:rPr>
              <w:t>Les études d’exécution comprennent :</w:t>
            </w:r>
          </w:p>
          <w:p w:rsidR="007E521D" w:rsidRPr="007E521D" w:rsidRDefault="007E521D" w:rsidP="00737BF9">
            <w:pPr>
              <w:numPr>
                <w:ilvl w:val="0"/>
                <w:numId w:val="128"/>
              </w:numPr>
              <w:tabs>
                <w:tab w:val="num" w:pos="352"/>
              </w:tabs>
              <w:ind w:left="494" w:hanging="425"/>
              <w:contextualSpacing/>
              <w:rPr>
                <w:rFonts w:ascii="Maiandra GD" w:eastAsia="Arial Unicode MS" w:hAnsi="Maiandra GD"/>
              </w:rPr>
            </w:pPr>
            <w:r w:rsidRPr="007E521D">
              <w:rPr>
                <w:rFonts w:ascii="Maiandra GD" w:eastAsia="Arial Unicode MS" w:hAnsi="Maiandra GD"/>
              </w:rPr>
              <w:t>Les plans de recollement ;</w:t>
            </w:r>
          </w:p>
          <w:p w:rsidR="007E521D" w:rsidRPr="007E521D" w:rsidRDefault="007E521D" w:rsidP="00737BF9">
            <w:pPr>
              <w:numPr>
                <w:ilvl w:val="0"/>
                <w:numId w:val="128"/>
              </w:numPr>
              <w:tabs>
                <w:tab w:val="num" w:pos="352"/>
              </w:tabs>
              <w:ind w:left="494" w:hanging="425"/>
              <w:contextualSpacing/>
              <w:rPr>
                <w:rFonts w:ascii="Maiandra GD" w:eastAsia="Arial Unicode MS" w:hAnsi="Maiandra GD"/>
              </w:rPr>
            </w:pPr>
            <w:r w:rsidRPr="007E521D">
              <w:rPr>
                <w:rFonts w:ascii="Maiandra GD" w:eastAsia="Arial Unicode MS" w:hAnsi="Maiandra GD"/>
              </w:rPr>
              <w:t>La méthodologie d’exécution des travaux ;</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FF</w:t>
            </w:r>
          </w:p>
        </w:tc>
        <w:tc>
          <w:tcPr>
            <w:tcW w:w="1060" w:type="dxa"/>
            <w:vAlign w:val="center"/>
          </w:tcPr>
          <w:p w:rsidR="007E521D" w:rsidRPr="007E521D" w:rsidRDefault="007E521D" w:rsidP="007E521D">
            <w:pPr>
              <w:jc w:val="right"/>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499"/>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102</w:t>
            </w:r>
          </w:p>
        </w:tc>
        <w:tc>
          <w:tcPr>
            <w:tcW w:w="5953" w:type="dxa"/>
            <w:vAlign w:val="center"/>
          </w:tcPr>
          <w:p w:rsidR="007E521D" w:rsidRPr="007E521D" w:rsidRDefault="007E521D" w:rsidP="007E521D">
            <w:pPr>
              <w:spacing w:before="120"/>
              <w:jc w:val="both"/>
              <w:rPr>
                <w:rFonts w:ascii="Maiandra GD" w:eastAsia="Arial Unicode MS" w:hAnsi="Maiandra GD"/>
                <w:b/>
                <w:u w:val="single"/>
              </w:rPr>
            </w:pPr>
            <w:r w:rsidRPr="007E521D">
              <w:rPr>
                <w:rFonts w:ascii="Maiandra GD" w:eastAsia="Arial Unicode MS" w:hAnsi="Maiandra GD"/>
                <w:b/>
                <w:u w:val="single"/>
              </w:rPr>
              <w:t>DEBROUSSAILLAGE DU SITE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carré, le nettoyage général du site. Il </w:t>
            </w:r>
            <w:proofErr w:type="gramStart"/>
            <w:r w:rsidRPr="007E521D">
              <w:rPr>
                <w:rFonts w:ascii="Maiandra GD" w:eastAsia="Arial Unicode MS" w:hAnsi="Maiandra GD"/>
              </w:rPr>
              <w:t>rémunère  tous</w:t>
            </w:r>
            <w:proofErr w:type="gramEnd"/>
            <w:r w:rsidRPr="007E521D">
              <w:rPr>
                <w:rFonts w:ascii="Maiandra GD" w:eastAsia="Arial Unicode MS" w:hAnsi="Maiandra GD"/>
              </w:rPr>
              <w:t xml:space="preserve"> les travaux tels qu’ils sont décrits dans le Cahier des Clauses Techniques Particulières (CCTP) et comprennent notamment :</w:t>
            </w:r>
          </w:p>
          <w:p w:rsidR="007E521D" w:rsidRPr="007E521D" w:rsidRDefault="007E521D" w:rsidP="00737BF9">
            <w:pPr>
              <w:numPr>
                <w:ilvl w:val="0"/>
                <w:numId w:val="128"/>
              </w:numPr>
              <w:tabs>
                <w:tab w:val="num" w:pos="352"/>
              </w:tabs>
              <w:ind w:left="494" w:hanging="425"/>
              <w:contextualSpacing/>
              <w:jc w:val="both"/>
              <w:rPr>
                <w:rFonts w:ascii="Maiandra GD" w:eastAsia="Arial Unicode MS" w:hAnsi="Maiandra GD"/>
              </w:rPr>
            </w:pPr>
            <w:r w:rsidRPr="007E521D">
              <w:rPr>
                <w:rFonts w:ascii="Maiandra GD" w:eastAsia="Arial Unicode MS" w:hAnsi="Maiandra GD"/>
              </w:rPr>
              <w:t>La coupe de toutes les touffes de plantes ligneuses, des arbres dont le diamètre est inférieur ou égal à vingt (20) centimètres et éventuellement des plantes épineuses ;</w:t>
            </w:r>
          </w:p>
          <w:p w:rsidR="007E521D" w:rsidRPr="007E521D" w:rsidRDefault="007E521D" w:rsidP="00737BF9">
            <w:pPr>
              <w:numPr>
                <w:ilvl w:val="0"/>
                <w:numId w:val="128"/>
              </w:numPr>
              <w:tabs>
                <w:tab w:val="num" w:pos="352"/>
              </w:tabs>
              <w:ind w:left="494" w:hanging="425"/>
              <w:contextualSpacing/>
              <w:jc w:val="both"/>
              <w:rPr>
                <w:rFonts w:ascii="Maiandra GD" w:eastAsia="Arial Unicode MS" w:hAnsi="Maiandra GD"/>
              </w:rPr>
            </w:pPr>
            <w:r w:rsidRPr="007E521D">
              <w:rPr>
                <w:rFonts w:ascii="Maiandra GD" w:eastAsia="Arial Unicode MS" w:hAnsi="Maiandra GD"/>
              </w:rPr>
              <w:t>Toutes indemnisations pour coupes d’arbres ;</w:t>
            </w:r>
          </w:p>
          <w:p w:rsidR="007E521D" w:rsidRPr="007E521D" w:rsidRDefault="007E521D" w:rsidP="00737BF9">
            <w:pPr>
              <w:numPr>
                <w:ilvl w:val="0"/>
                <w:numId w:val="128"/>
              </w:numPr>
              <w:tabs>
                <w:tab w:val="num" w:pos="352"/>
              </w:tabs>
              <w:ind w:left="494" w:hanging="425"/>
              <w:contextualSpacing/>
              <w:jc w:val="both"/>
              <w:rPr>
                <w:rFonts w:ascii="Maiandra GD" w:eastAsia="Arial Unicode MS" w:hAnsi="Maiandra GD"/>
              </w:rPr>
            </w:pPr>
            <w:r w:rsidRPr="007E521D">
              <w:rPr>
                <w:rFonts w:ascii="Maiandra GD" w:eastAsia="Arial Unicode MS" w:hAnsi="Maiandra GD"/>
              </w:rPr>
              <w:t>Coupe de tout arbuste et arbre dont le diamètre est supérieur à vingt (20) centimètres ;</w:t>
            </w:r>
          </w:p>
          <w:p w:rsidR="007E521D" w:rsidRPr="007E521D" w:rsidRDefault="007E521D" w:rsidP="00737BF9">
            <w:pPr>
              <w:numPr>
                <w:ilvl w:val="0"/>
                <w:numId w:val="128"/>
              </w:numPr>
              <w:tabs>
                <w:tab w:val="num" w:pos="352"/>
              </w:tabs>
              <w:ind w:left="494" w:hanging="425"/>
              <w:contextualSpacing/>
              <w:jc w:val="both"/>
              <w:rPr>
                <w:rFonts w:ascii="Maiandra GD" w:eastAsia="Arial Unicode MS" w:hAnsi="Maiandra GD"/>
              </w:rPr>
            </w:pPr>
            <w:r w:rsidRPr="007E521D">
              <w:rPr>
                <w:rFonts w:ascii="Maiandra GD" w:eastAsia="Arial Unicode MS" w:hAnsi="Maiandra GD"/>
              </w:rPr>
              <w:t>Le dessouchage, le découpage des troncs, l’évacuation de tous les produits en des endroits agrées par l’Ingénieur du Marché ;</w:t>
            </w:r>
          </w:p>
          <w:p w:rsidR="007E521D" w:rsidRPr="007E521D" w:rsidRDefault="007E521D" w:rsidP="00737BF9">
            <w:pPr>
              <w:numPr>
                <w:ilvl w:val="0"/>
                <w:numId w:val="128"/>
              </w:numPr>
              <w:tabs>
                <w:tab w:val="num" w:pos="352"/>
              </w:tabs>
              <w:ind w:left="494" w:hanging="425"/>
              <w:contextualSpacing/>
              <w:jc w:val="both"/>
              <w:rPr>
                <w:rFonts w:ascii="Maiandra GD" w:eastAsia="Arial Unicode MS" w:hAnsi="Maiandra GD"/>
              </w:rPr>
            </w:pPr>
            <w:r w:rsidRPr="007E521D">
              <w:rPr>
                <w:rFonts w:ascii="Maiandra GD" w:eastAsia="Arial Unicode MS" w:hAnsi="Maiandra GD"/>
              </w:rPr>
              <w:t>Et toutes sujétions liées à la protection de l’environnement</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63"/>
        </w:trPr>
        <w:tc>
          <w:tcPr>
            <w:tcW w:w="921" w:type="dxa"/>
            <w:vAlign w:val="center"/>
          </w:tcPr>
          <w:p w:rsidR="007E521D" w:rsidRPr="007E521D" w:rsidRDefault="007E521D" w:rsidP="007E521D">
            <w:pPr>
              <w:jc w:val="center"/>
              <w:rPr>
                <w:rFonts w:ascii="Maiandra GD" w:eastAsia="Arial Unicode MS" w:hAnsi="Maiandra GD"/>
                <w:b/>
              </w:rPr>
            </w:pPr>
            <w:r w:rsidRPr="007E521D">
              <w:rPr>
                <w:rFonts w:ascii="Maiandra GD" w:eastAsia="Arial Unicode MS" w:hAnsi="Maiandra GD"/>
                <w:b/>
              </w:rPr>
              <w:t>103</w:t>
            </w:r>
          </w:p>
        </w:tc>
        <w:tc>
          <w:tcPr>
            <w:tcW w:w="5953" w:type="dxa"/>
            <w:vAlign w:val="center"/>
          </w:tcPr>
          <w:p w:rsidR="007E521D" w:rsidRPr="007E521D" w:rsidRDefault="007E521D" w:rsidP="007E521D">
            <w:pPr>
              <w:spacing w:before="120"/>
              <w:jc w:val="both"/>
              <w:rPr>
                <w:rFonts w:ascii="Maiandra GD" w:eastAsia="Arial Unicode MS" w:hAnsi="Maiandra GD"/>
                <w:b/>
                <w:u w:val="single"/>
              </w:rPr>
            </w:pPr>
            <w:r w:rsidRPr="007E521D">
              <w:rPr>
                <w:rFonts w:ascii="Maiandra GD" w:eastAsia="Arial Unicode MS" w:hAnsi="Maiandra GD"/>
                <w:b/>
                <w:u w:val="single"/>
              </w:rPr>
              <w:t>INSTALLATION DE CHANTIER</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forfaitaire est valable pour toute la durée du chantier, y compris en cas de retard, s’il y a lieu.</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rémunère :</w:t>
            </w:r>
          </w:p>
          <w:p w:rsidR="007E521D" w:rsidRPr="007E521D" w:rsidRDefault="007E521D" w:rsidP="00737BF9">
            <w:pPr>
              <w:numPr>
                <w:ilvl w:val="0"/>
                <w:numId w:val="127"/>
              </w:numPr>
              <w:tabs>
                <w:tab w:val="num" w:pos="307"/>
              </w:tabs>
              <w:ind w:left="307" w:hanging="284"/>
              <w:jc w:val="both"/>
              <w:rPr>
                <w:rFonts w:ascii="Maiandra GD" w:eastAsia="Arial Unicode MS" w:hAnsi="Maiandra GD"/>
                <w:b/>
              </w:rPr>
            </w:pPr>
            <w:r w:rsidRPr="007E521D">
              <w:rPr>
                <w:rFonts w:ascii="Maiandra GD" w:eastAsia="Arial Unicode MS" w:hAnsi="Maiandra GD"/>
              </w:rPr>
              <w:t>Les frais de mise en place des installations, l’aménagement d’une base vie pour le personnel de l’Entreprise et la location ou acquisition des terrains, s’ils ne sont pas mis à la disposition de l’Entreprise par l’Administration.</w:t>
            </w:r>
          </w:p>
          <w:p w:rsidR="007E521D" w:rsidRPr="007E521D" w:rsidRDefault="007E521D" w:rsidP="00737BF9">
            <w:pPr>
              <w:numPr>
                <w:ilvl w:val="0"/>
                <w:numId w:val="127"/>
              </w:numPr>
              <w:tabs>
                <w:tab w:val="num" w:pos="307"/>
              </w:tabs>
              <w:ind w:left="307" w:hanging="284"/>
              <w:jc w:val="both"/>
              <w:rPr>
                <w:rFonts w:ascii="Maiandra GD" w:eastAsia="Arial Unicode MS" w:hAnsi="Maiandra GD"/>
                <w:b/>
              </w:rPr>
            </w:pPr>
            <w:r w:rsidRPr="007E521D">
              <w:rPr>
                <w:rFonts w:ascii="Maiandra GD" w:eastAsia="Arial Unicode MS" w:hAnsi="Maiandra GD"/>
              </w:rPr>
              <w:t>Les frais d’installation de tous les matériels nécessaires à l’exécution des travaux, en particulier </w:t>
            </w:r>
            <w:r w:rsidRPr="007E521D">
              <w:rPr>
                <w:rFonts w:ascii="Maiandra GD" w:eastAsia="Arial Unicode MS" w:hAnsi="Maiandra GD"/>
                <w:b/>
              </w:rPr>
              <w:t xml:space="preserve">: </w:t>
            </w:r>
          </w:p>
          <w:p w:rsidR="007E521D" w:rsidRPr="007E521D" w:rsidRDefault="007E521D" w:rsidP="00737BF9">
            <w:pPr>
              <w:numPr>
                <w:ilvl w:val="1"/>
                <w:numId w:val="127"/>
              </w:numPr>
              <w:jc w:val="both"/>
              <w:rPr>
                <w:rFonts w:ascii="Maiandra GD" w:eastAsia="Arial Unicode MS" w:hAnsi="Maiandra GD"/>
                <w:b/>
              </w:rPr>
            </w:pPr>
            <w:r w:rsidRPr="007E521D">
              <w:rPr>
                <w:rFonts w:ascii="Maiandra GD" w:eastAsia="Arial Unicode MS" w:hAnsi="Maiandra GD"/>
              </w:rPr>
              <w:t xml:space="preserve">L’installation des équipements pour les bétons </w:t>
            </w:r>
            <w:proofErr w:type="gramStart"/>
            <w:r w:rsidRPr="007E521D">
              <w:rPr>
                <w:rFonts w:ascii="Maiandra GD" w:eastAsia="Arial Unicode MS" w:hAnsi="Maiandra GD"/>
              </w:rPr>
              <w:t>( atelier</w:t>
            </w:r>
            <w:proofErr w:type="gramEnd"/>
            <w:r w:rsidRPr="007E521D">
              <w:rPr>
                <w:rFonts w:ascii="Maiandra GD" w:eastAsia="Arial Unicode MS" w:hAnsi="Maiandra GD"/>
              </w:rPr>
              <w:t xml:space="preserve"> de coffrage, ateliers de ferraillage, bétonnière, vibreur, véhicule de liaison, groupe électrogène)</w:t>
            </w:r>
            <w:r w:rsidRPr="007E521D">
              <w:rPr>
                <w:rFonts w:ascii="Maiandra GD" w:eastAsia="Arial Unicode MS" w:hAnsi="Maiandra GD"/>
                <w:b/>
              </w:rPr>
              <w:t> ;</w:t>
            </w:r>
          </w:p>
          <w:p w:rsidR="007E521D" w:rsidRPr="007E521D" w:rsidRDefault="007E521D" w:rsidP="00737BF9">
            <w:pPr>
              <w:numPr>
                <w:ilvl w:val="1"/>
                <w:numId w:val="127"/>
              </w:numPr>
              <w:jc w:val="both"/>
              <w:rPr>
                <w:rFonts w:ascii="Maiandra GD" w:eastAsia="Arial Unicode MS" w:hAnsi="Maiandra GD"/>
                <w:b/>
              </w:rPr>
            </w:pPr>
            <w:r w:rsidRPr="007E521D">
              <w:rPr>
                <w:rFonts w:ascii="Maiandra GD" w:eastAsia="Arial Unicode MS" w:hAnsi="Maiandra GD"/>
              </w:rPr>
              <w:t>La construction d’une baraque de chantier de 6mx3,5m de hauteur 3m </w:t>
            </w:r>
            <w:r w:rsidRPr="007E521D">
              <w:rPr>
                <w:rFonts w:ascii="Maiandra GD" w:eastAsia="Arial Unicode MS" w:hAnsi="Maiandra GD"/>
                <w:b/>
              </w:rPr>
              <w:t>;</w:t>
            </w:r>
          </w:p>
          <w:p w:rsidR="007E521D" w:rsidRPr="007E521D" w:rsidRDefault="007E521D" w:rsidP="00737BF9">
            <w:pPr>
              <w:numPr>
                <w:ilvl w:val="1"/>
                <w:numId w:val="127"/>
              </w:numPr>
              <w:jc w:val="both"/>
              <w:rPr>
                <w:rFonts w:ascii="Maiandra GD" w:eastAsia="Arial Unicode MS" w:hAnsi="Maiandra GD"/>
              </w:rPr>
            </w:pPr>
            <w:r w:rsidRPr="007E521D">
              <w:rPr>
                <w:rFonts w:ascii="Maiandra GD" w:eastAsia="Arial Unicode MS" w:hAnsi="Maiandra GD"/>
              </w:rPr>
              <w:t>Le déplacement total ou partiel de ces installations au cours du chantier y compris les transferts.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Après constat par l’Ingénieur du Marché, 70 % du forfait sera payé au cocontractant pour couvrir ces frais, à la phase d’Installation.</w:t>
            </w:r>
          </w:p>
          <w:p w:rsidR="007E521D" w:rsidRPr="007E521D" w:rsidRDefault="007E521D" w:rsidP="00737BF9">
            <w:pPr>
              <w:numPr>
                <w:ilvl w:val="0"/>
                <w:numId w:val="127"/>
              </w:numPr>
              <w:tabs>
                <w:tab w:val="num" w:pos="307"/>
              </w:tabs>
              <w:ind w:left="307" w:hanging="284"/>
              <w:jc w:val="both"/>
              <w:rPr>
                <w:rFonts w:ascii="Maiandra GD" w:eastAsia="Arial Unicode MS" w:hAnsi="Maiandra GD"/>
                <w:b/>
              </w:rPr>
            </w:pPr>
            <w:r w:rsidRPr="007E521D">
              <w:rPr>
                <w:rFonts w:ascii="Maiandra GD" w:eastAsia="Arial Unicode MS" w:hAnsi="Maiandra GD"/>
              </w:rPr>
              <w:t>Les frais de repliement du chantier, en particulier :</w:t>
            </w:r>
          </w:p>
          <w:p w:rsidR="007E521D" w:rsidRPr="007E521D" w:rsidRDefault="007E521D" w:rsidP="00737BF9">
            <w:pPr>
              <w:numPr>
                <w:ilvl w:val="1"/>
                <w:numId w:val="127"/>
              </w:numPr>
              <w:jc w:val="both"/>
              <w:rPr>
                <w:rFonts w:ascii="Maiandra GD" w:eastAsia="Arial Unicode MS" w:hAnsi="Maiandra GD"/>
              </w:rPr>
            </w:pPr>
            <w:r w:rsidRPr="007E521D">
              <w:rPr>
                <w:rFonts w:ascii="Maiandra GD" w:eastAsia="Arial Unicode MS" w:hAnsi="Maiandra GD"/>
              </w:rPr>
              <w:t>Le démontage et l’enlèvement ou la suppression de toutes les installations fixes appartenant à l’Entreprise;</w:t>
            </w:r>
          </w:p>
          <w:p w:rsidR="007E521D" w:rsidRPr="007E521D" w:rsidRDefault="007E521D" w:rsidP="00737BF9">
            <w:pPr>
              <w:numPr>
                <w:ilvl w:val="1"/>
                <w:numId w:val="127"/>
              </w:numPr>
              <w:jc w:val="both"/>
              <w:rPr>
                <w:rFonts w:ascii="Maiandra GD" w:eastAsia="Arial Unicode MS" w:hAnsi="Maiandra GD"/>
              </w:rPr>
            </w:pPr>
            <w:r w:rsidRPr="007E521D">
              <w:rPr>
                <w:rFonts w:ascii="Maiandra GD" w:eastAsia="Arial Unicode MS" w:hAnsi="Maiandra GD"/>
              </w:rPr>
              <w:t>Le démontage et le repliement des ateliers de fabrication ;</w:t>
            </w:r>
          </w:p>
          <w:p w:rsidR="007E521D" w:rsidRPr="007E521D" w:rsidRDefault="007E521D" w:rsidP="00737BF9">
            <w:pPr>
              <w:numPr>
                <w:ilvl w:val="1"/>
                <w:numId w:val="127"/>
              </w:numPr>
              <w:jc w:val="both"/>
              <w:rPr>
                <w:rFonts w:ascii="Maiandra GD" w:eastAsia="Arial Unicode MS" w:hAnsi="Maiandra GD"/>
              </w:rPr>
            </w:pPr>
            <w:r w:rsidRPr="007E521D">
              <w:rPr>
                <w:rFonts w:ascii="Maiandra GD" w:eastAsia="Arial Unicode MS" w:hAnsi="Maiandra GD"/>
              </w:rPr>
              <w:lastRenderedPageBreak/>
              <w:t xml:space="preserve">Le repliement de tout le personnel et le matériel amenés de la base </w:t>
            </w:r>
            <w:proofErr w:type="gramStart"/>
            <w:r w:rsidRPr="007E521D">
              <w:rPr>
                <w:rFonts w:ascii="Maiandra GD" w:eastAsia="Arial Unicode MS" w:hAnsi="Maiandra GD"/>
              </w:rPr>
              <w:t>vie  ou</w:t>
            </w:r>
            <w:proofErr w:type="gramEnd"/>
            <w:r w:rsidRPr="007E521D">
              <w:rPr>
                <w:rFonts w:ascii="Maiandra GD" w:eastAsia="Arial Unicode MS" w:hAnsi="Maiandra GD"/>
              </w:rPr>
              <w:t xml:space="preserve"> du chantier.</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Après le constat de l’Ingénieur du Marché du repliement du chantier, 30 % du forfait de l’installation du chantier sera payé</w:t>
            </w:r>
            <w:r w:rsidRPr="007E521D">
              <w:rPr>
                <w:rFonts w:ascii="Maiandra GD" w:eastAsia="Arial Unicode MS" w:hAnsi="Maiandra GD"/>
                <w:b/>
              </w:rPr>
              <w:t xml:space="preserve"> </w:t>
            </w:r>
            <w:r w:rsidRPr="007E521D">
              <w:rPr>
                <w:rFonts w:ascii="Maiandra GD" w:eastAsia="Arial Unicode MS" w:hAnsi="Maiandra GD"/>
              </w:rPr>
              <w:t>au cocontractant pour couvrir ces frais.</w:t>
            </w:r>
          </w:p>
        </w:tc>
        <w:tc>
          <w:tcPr>
            <w:tcW w:w="850" w:type="dxa"/>
            <w:vAlign w:val="center"/>
          </w:tcPr>
          <w:p w:rsidR="007E521D" w:rsidRPr="007E521D" w:rsidRDefault="007E521D" w:rsidP="007E521D">
            <w:pPr>
              <w:jc w:val="center"/>
              <w:rPr>
                <w:rFonts w:ascii="Maiandra GD" w:eastAsia="Arial Unicode MS" w:hAnsi="Maiandra GD"/>
                <w:b/>
              </w:rPr>
            </w:pPr>
            <w:r w:rsidRPr="007E521D">
              <w:rPr>
                <w:rFonts w:ascii="Maiandra GD" w:eastAsia="Arial Unicode MS" w:hAnsi="Maiandra GD"/>
                <w:b/>
              </w:rPr>
              <w:lastRenderedPageBreak/>
              <w:t>FF</w:t>
            </w:r>
          </w:p>
        </w:tc>
        <w:tc>
          <w:tcPr>
            <w:tcW w:w="1060" w:type="dxa"/>
            <w:vAlign w:val="center"/>
          </w:tcPr>
          <w:p w:rsidR="007E521D" w:rsidRPr="007E521D" w:rsidRDefault="007E521D" w:rsidP="007E521D">
            <w:pPr>
              <w:jc w:val="right"/>
              <w:rPr>
                <w:rFonts w:ascii="Maiandra GD" w:eastAsia="Arial Unicode MS" w:hAnsi="Maiandra GD"/>
                <w:b/>
                <w:color w:val="C00000"/>
              </w:rPr>
            </w:pPr>
          </w:p>
        </w:tc>
        <w:tc>
          <w:tcPr>
            <w:tcW w:w="1378" w:type="dxa"/>
            <w:vAlign w:val="center"/>
          </w:tcPr>
          <w:p w:rsidR="007E521D" w:rsidRPr="007E521D" w:rsidRDefault="007E521D" w:rsidP="007E521D">
            <w:pPr>
              <w:jc w:val="center"/>
              <w:rPr>
                <w:rFonts w:ascii="Maiandra GD" w:eastAsia="Arial Unicode MS" w:hAnsi="Maiandra GD"/>
                <w:b/>
                <w:color w:val="C00000"/>
              </w:rPr>
            </w:pPr>
          </w:p>
        </w:tc>
      </w:tr>
      <w:tr w:rsidR="007E521D" w:rsidRPr="007E521D" w:rsidTr="007E521D">
        <w:trPr>
          <w:trHeight w:val="1519"/>
        </w:trPr>
        <w:tc>
          <w:tcPr>
            <w:tcW w:w="10162" w:type="dxa"/>
            <w:gridSpan w:val="5"/>
            <w:vAlign w:val="center"/>
          </w:tcPr>
          <w:p w:rsidR="007E521D" w:rsidRPr="007E521D" w:rsidRDefault="007E521D" w:rsidP="007E521D">
            <w:pPr>
              <w:rPr>
                <w:rFonts w:ascii="Maiandra GD" w:eastAsia="Arial Unicode MS" w:hAnsi="Maiandra GD"/>
                <w:b/>
                <w:bCs/>
              </w:rPr>
            </w:pPr>
            <w:r w:rsidRPr="007E521D">
              <w:rPr>
                <w:rFonts w:ascii="Maiandra GD" w:eastAsia="Arial Unicode MS" w:hAnsi="Maiandra GD"/>
                <w:b/>
                <w:bCs/>
              </w:rPr>
              <w:t xml:space="preserve">LOT 200 : TERRASSEMENT ET IMPLANTATION </w:t>
            </w:r>
          </w:p>
          <w:p w:rsidR="007E521D" w:rsidRPr="007E521D" w:rsidRDefault="007E521D" w:rsidP="007E521D">
            <w:pPr>
              <w:rPr>
                <w:rFonts w:ascii="Maiandra GD" w:eastAsia="Arial Unicode MS" w:hAnsi="Maiandra GD"/>
                <w:bCs/>
              </w:rPr>
            </w:pPr>
            <w:r w:rsidRPr="007E521D">
              <w:rPr>
                <w:rFonts w:ascii="Maiandra GD" w:eastAsia="Arial Unicode MS" w:hAnsi="Maiandra GD"/>
                <w:bCs/>
              </w:rPr>
              <w:t>Le lot 200 rémunère :</w:t>
            </w:r>
          </w:p>
          <w:p w:rsidR="007E521D" w:rsidRPr="007E521D" w:rsidRDefault="007E521D" w:rsidP="007E521D">
            <w:pPr>
              <w:spacing w:line="276" w:lineRule="auto"/>
              <w:ind w:left="1440"/>
              <w:rPr>
                <w:rFonts w:ascii="Maiandra GD" w:eastAsia="Arial Unicode MS" w:hAnsi="Maiandra GD"/>
                <w:bCs/>
              </w:rPr>
            </w:pPr>
            <w:r w:rsidRPr="007E521D">
              <w:rPr>
                <w:rFonts w:ascii="Maiandra GD" w:eastAsia="Arial Unicode MS" w:hAnsi="Maiandra GD"/>
                <w:bCs/>
              </w:rPr>
              <w:t>201 : Le nivellement de la plateforme ;</w:t>
            </w:r>
          </w:p>
          <w:p w:rsidR="007E521D" w:rsidRPr="007E521D" w:rsidRDefault="007E521D" w:rsidP="007E521D">
            <w:pPr>
              <w:spacing w:line="276" w:lineRule="auto"/>
              <w:ind w:left="1440"/>
              <w:rPr>
                <w:rFonts w:ascii="Maiandra GD" w:eastAsia="Arial Unicode MS" w:hAnsi="Maiandra GD"/>
                <w:bCs/>
              </w:rPr>
            </w:pPr>
            <w:r w:rsidRPr="007E521D">
              <w:rPr>
                <w:rFonts w:ascii="Maiandra GD" w:eastAsia="Arial Unicode MS" w:hAnsi="Maiandra GD"/>
                <w:bCs/>
              </w:rPr>
              <w:t>202 : Implantation du bâtiment ;</w:t>
            </w:r>
          </w:p>
          <w:p w:rsidR="007E521D" w:rsidRPr="007E521D" w:rsidRDefault="007E521D" w:rsidP="007E521D">
            <w:pPr>
              <w:spacing w:line="276" w:lineRule="auto"/>
              <w:ind w:left="1440"/>
              <w:rPr>
                <w:rFonts w:ascii="Maiandra GD" w:eastAsia="Arial Unicode MS" w:hAnsi="Maiandra GD"/>
                <w:bCs/>
              </w:rPr>
            </w:pPr>
            <w:r w:rsidRPr="007E521D">
              <w:rPr>
                <w:rFonts w:ascii="Maiandra GD" w:eastAsia="Arial Unicode MS" w:hAnsi="Maiandra GD"/>
                <w:bCs/>
              </w:rPr>
              <w:t>203 : Les fouilles en rigole et en puits ;</w:t>
            </w:r>
          </w:p>
          <w:p w:rsidR="007E521D" w:rsidRPr="007E521D" w:rsidRDefault="007E521D" w:rsidP="007E521D">
            <w:pPr>
              <w:spacing w:line="276" w:lineRule="auto"/>
              <w:ind w:left="1440"/>
              <w:rPr>
                <w:rFonts w:ascii="Maiandra GD" w:eastAsia="Arial Unicode MS" w:hAnsi="Maiandra GD"/>
                <w:b/>
                <w:bCs/>
              </w:rPr>
            </w:pPr>
          </w:p>
        </w:tc>
      </w:tr>
      <w:tr w:rsidR="007E521D" w:rsidRPr="007E521D" w:rsidTr="007E521D">
        <w:trPr>
          <w:trHeight w:val="435"/>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201</w:t>
            </w:r>
          </w:p>
        </w:tc>
        <w:tc>
          <w:tcPr>
            <w:tcW w:w="5953" w:type="dxa"/>
            <w:vAlign w:val="center"/>
          </w:tcPr>
          <w:p w:rsidR="007E521D" w:rsidRPr="007E521D" w:rsidRDefault="007E521D" w:rsidP="007E521D">
            <w:pPr>
              <w:jc w:val="both"/>
              <w:rPr>
                <w:rFonts w:ascii="Maiandra GD" w:eastAsia="Arial Unicode MS" w:hAnsi="Maiandra GD"/>
                <w:b/>
                <w:u w:val="single"/>
              </w:rPr>
            </w:pPr>
          </w:p>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NIVELLEMENT DE LA PLATE FORME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les travaux de nivellement de la plate-forme, mesurés par mètre carré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w:t>
            </w:r>
            <w:r w:rsidRPr="007E521D">
              <w:rPr>
                <w:rFonts w:ascii="Maiandra GD" w:eastAsia="Arial Unicode MS" w:hAnsi="Maiandra GD"/>
                <w:vertAlign w:val="superscript"/>
              </w:rPr>
              <w:t>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435"/>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202</w:t>
            </w:r>
          </w:p>
        </w:tc>
        <w:tc>
          <w:tcPr>
            <w:tcW w:w="5953" w:type="dxa"/>
            <w:vAlign w:val="center"/>
          </w:tcPr>
          <w:p w:rsidR="007E521D" w:rsidRPr="007E521D" w:rsidRDefault="007E521D" w:rsidP="007E521D">
            <w:pPr>
              <w:jc w:val="both"/>
              <w:rPr>
                <w:rFonts w:ascii="Maiandra GD" w:eastAsia="Arial Unicode MS" w:hAnsi="Maiandra GD"/>
                <w:b/>
                <w:u w:val="single"/>
              </w:rPr>
            </w:pPr>
          </w:p>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IMPLANTATION DU BÂTIMENT</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au forfait (FF), les travaux d’implantation du bâtiment, conformément aux plans et </w:t>
            </w:r>
            <w:proofErr w:type="gramStart"/>
            <w:r w:rsidRPr="007E521D">
              <w:rPr>
                <w:rFonts w:ascii="Maiandra GD" w:eastAsia="Arial Unicode MS" w:hAnsi="Maiandra GD"/>
              </w:rPr>
              <w:t>au  CCTP</w:t>
            </w:r>
            <w:proofErr w:type="gramEnd"/>
            <w:r w:rsidRPr="007E521D">
              <w:rPr>
                <w:rFonts w:ascii="Maiandra GD" w:eastAsia="Arial Unicode MS" w:hAnsi="Maiandra GD"/>
              </w:rPr>
              <w:t>.</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lattes en bois blanc pour chaises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matériel  pour implantation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place des chaises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matérialisation des différents murs sur les chaises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vérification des différentes côtes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vérification de l’équerrage du bâtiment ;</w:t>
            </w:r>
          </w:p>
          <w:p w:rsidR="007E521D" w:rsidRPr="007E521D" w:rsidRDefault="007E521D" w:rsidP="00737BF9">
            <w:pPr>
              <w:numPr>
                <w:ilvl w:val="0"/>
                <w:numId w:val="129"/>
              </w:numPr>
              <w:tabs>
                <w:tab w:val="num" w:pos="777"/>
                <w:tab w:val="num" w:pos="958"/>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s’applique au forfait,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FF</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41"/>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203</w:t>
            </w:r>
          </w:p>
        </w:tc>
        <w:tc>
          <w:tcPr>
            <w:tcW w:w="5953" w:type="dxa"/>
            <w:vAlign w:val="center"/>
          </w:tcPr>
          <w:p w:rsidR="007E521D" w:rsidRPr="007E521D" w:rsidRDefault="007E521D" w:rsidP="007E521D">
            <w:pPr>
              <w:jc w:val="both"/>
              <w:rPr>
                <w:rFonts w:ascii="Maiandra GD" w:eastAsia="Arial Unicode MS" w:hAnsi="Maiandra GD"/>
                <w:b/>
                <w:u w:val="single"/>
              </w:rPr>
            </w:pPr>
          </w:p>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FOUILLES EN RIGOLES ET EN PUITS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w:t>
            </w:r>
            <w:r w:rsidRPr="007E521D">
              <w:rPr>
                <w:rFonts w:ascii="Maiandra GD" w:eastAsia="Arial Unicode MS" w:hAnsi="Maiandra GD"/>
                <w:vertAlign w:val="superscript"/>
              </w:rPr>
              <w:t>3</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1657"/>
        </w:trPr>
        <w:tc>
          <w:tcPr>
            <w:tcW w:w="10162" w:type="dxa"/>
            <w:gridSpan w:val="5"/>
            <w:vAlign w:val="center"/>
          </w:tcPr>
          <w:p w:rsidR="007E521D" w:rsidRPr="007E521D" w:rsidRDefault="007E521D" w:rsidP="007E521D">
            <w:pPr>
              <w:rPr>
                <w:rFonts w:ascii="Maiandra GD" w:eastAsia="Arial Unicode MS" w:hAnsi="Maiandra GD"/>
              </w:rPr>
            </w:pPr>
            <w:r w:rsidRPr="007E521D">
              <w:rPr>
                <w:rFonts w:ascii="Maiandra GD" w:eastAsia="Arial Unicode MS" w:hAnsi="Maiandra GD"/>
                <w:b/>
                <w:bCs/>
              </w:rPr>
              <w:t>LOT 300 : FONDATIONS</w:t>
            </w:r>
            <w:r w:rsidRPr="007E521D">
              <w:rPr>
                <w:rFonts w:ascii="Maiandra GD" w:eastAsia="Arial Unicode MS" w:hAnsi="Maiandra GD"/>
              </w:rPr>
              <w:t> </w:t>
            </w:r>
          </w:p>
          <w:p w:rsidR="007E521D" w:rsidRPr="007E521D" w:rsidRDefault="007E521D" w:rsidP="007E521D">
            <w:pPr>
              <w:ind w:left="709"/>
              <w:rPr>
                <w:rFonts w:ascii="Maiandra GD" w:eastAsia="Arial Unicode MS" w:hAnsi="Maiandra GD"/>
              </w:rPr>
            </w:pPr>
            <w:r w:rsidRPr="007E521D">
              <w:rPr>
                <w:rFonts w:ascii="Maiandra GD" w:eastAsia="Arial Unicode MS" w:hAnsi="Maiandra GD"/>
              </w:rPr>
              <w:t xml:space="preserve">Le </w:t>
            </w:r>
            <w:proofErr w:type="gramStart"/>
            <w:r w:rsidRPr="007E521D">
              <w:rPr>
                <w:rFonts w:ascii="Maiandra GD" w:eastAsia="Arial Unicode MS" w:hAnsi="Maiandra GD"/>
              </w:rPr>
              <w:t>lot  300</w:t>
            </w:r>
            <w:proofErr w:type="gramEnd"/>
            <w:r w:rsidRPr="007E521D">
              <w:rPr>
                <w:rFonts w:ascii="Maiandra GD" w:eastAsia="Arial Unicode MS" w:hAnsi="Maiandra GD"/>
              </w:rPr>
              <w:t xml:space="preserve"> rémunère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301 : le béton de propreté dosé à 150 kg/m3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302 : le béton armé dosé à 350 kg/m3 pour les semelles, amorces poteaux et longrines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303 : les agglos plein de 20x20x40 cm en sous bassement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304 : Couche de sable drainante de 5cm d’épaisseur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305 : Film polyane sur toute l’étendue du bâtiment ;</w:t>
            </w:r>
          </w:p>
          <w:p w:rsidR="007E521D" w:rsidRPr="007E521D" w:rsidRDefault="007E521D" w:rsidP="007E521D">
            <w:pPr>
              <w:ind w:left="1418"/>
              <w:jc w:val="both"/>
              <w:rPr>
                <w:rFonts w:ascii="Maiandra GD" w:eastAsia="Arial Unicode MS" w:hAnsi="Maiandra GD"/>
                <w:b/>
                <w:bCs/>
              </w:rPr>
            </w:pPr>
            <w:r w:rsidRPr="007E521D">
              <w:rPr>
                <w:rFonts w:ascii="Maiandra GD" w:eastAsia="Arial Unicode MS" w:hAnsi="Maiandra GD"/>
              </w:rPr>
              <w:t>306 : le béton dosé 300 kg/m3 pour dallage du sol épaisseur 8 cm, y compris toutes sujétion d’exécution de la chape incorporée de 2 cm ;</w:t>
            </w:r>
          </w:p>
        </w:tc>
      </w:tr>
      <w:tr w:rsidR="007E521D" w:rsidRPr="007E521D" w:rsidTr="007E521D">
        <w:trPr>
          <w:trHeight w:val="499"/>
        </w:trPr>
        <w:tc>
          <w:tcPr>
            <w:tcW w:w="921" w:type="dxa"/>
            <w:vAlign w:val="center"/>
          </w:tcPr>
          <w:p w:rsidR="007E521D" w:rsidRPr="007E521D" w:rsidRDefault="007E521D" w:rsidP="007E521D">
            <w:pPr>
              <w:jc w:val="center"/>
              <w:rPr>
                <w:rFonts w:ascii="Maiandra GD" w:eastAsia="Arial Unicode MS" w:hAnsi="Maiandra GD"/>
                <w:b/>
              </w:rPr>
            </w:pPr>
            <w:r w:rsidRPr="007E521D">
              <w:rPr>
                <w:rFonts w:ascii="Maiandra GD" w:eastAsia="Arial Unicode MS" w:hAnsi="Maiandra GD"/>
                <w:b/>
              </w:rPr>
              <w:t>301</w:t>
            </w:r>
          </w:p>
        </w:tc>
        <w:tc>
          <w:tcPr>
            <w:tcW w:w="5953" w:type="dxa"/>
            <w:vAlign w:val="center"/>
          </w:tcPr>
          <w:p w:rsidR="007E521D" w:rsidRPr="007E521D" w:rsidRDefault="007E521D" w:rsidP="007E521D">
            <w:pPr>
              <w:jc w:val="both"/>
              <w:rPr>
                <w:rFonts w:ascii="Maiandra GD" w:eastAsia="Arial Unicode MS" w:hAnsi="Maiandra GD"/>
                <w:b/>
                <w:u w:val="single"/>
              </w:rPr>
            </w:pPr>
          </w:p>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BETON DE PROPRETE DOSE A 150 KG /M3</w:t>
            </w:r>
          </w:p>
          <w:p w:rsidR="007E521D" w:rsidRPr="007E521D" w:rsidRDefault="007E521D" w:rsidP="007E521D">
            <w:pPr>
              <w:jc w:val="both"/>
              <w:rPr>
                <w:rFonts w:ascii="Maiandra GD" w:eastAsia="Arial Unicode MS" w:hAnsi="Maiandra GD"/>
              </w:rPr>
            </w:pPr>
            <w:proofErr w:type="gramStart"/>
            <w:r w:rsidRPr="007E521D">
              <w:rPr>
                <w:rFonts w:ascii="Maiandra GD" w:eastAsia="Arial Unicode MS" w:hAnsi="Maiandra GD"/>
              </w:rPr>
              <w:t>Ce  prix</w:t>
            </w:r>
            <w:proofErr w:type="gramEnd"/>
            <w:r w:rsidRPr="007E521D">
              <w:rPr>
                <w:rFonts w:ascii="Maiandra GD" w:eastAsia="Arial Unicode MS" w:hAnsi="Maiandra GD"/>
              </w:rPr>
              <w:t xml:space="preserve"> rémunère au mètre cube (m3) le béton de propreté dosé à 150 kg/m3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gravier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sable et de ciment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 d’une couche de 5 cm d’épaisseur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210"/>
              <w:contextualSpacing/>
              <w:jc w:val="both"/>
              <w:rPr>
                <w:rFonts w:ascii="Maiandra GD" w:eastAsia="Arial Unicode MS" w:hAnsi="Maiandra GD"/>
              </w:rPr>
            </w:pPr>
            <w:r w:rsidRPr="007E521D">
              <w:rPr>
                <w:rFonts w:ascii="Maiandra GD" w:eastAsia="Arial Unicode MS" w:hAnsi="Maiandra GD"/>
              </w:rPr>
              <w:t>Ce prix s’applique au mètre cube, mesuré par métré contradictoire.</w:t>
            </w:r>
          </w:p>
        </w:tc>
        <w:tc>
          <w:tcPr>
            <w:tcW w:w="850" w:type="dxa"/>
            <w:vAlign w:val="center"/>
          </w:tcPr>
          <w:p w:rsidR="007E521D" w:rsidRPr="007E521D" w:rsidRDefault="007E521D" w:rsidP="007E521D">
            <w:pPr>
              <w:jc w:val="center"/>
              <w:rPr>
                <w:rFonts w:ascii="Maiandra GD" w:eastAsia="Arial Unicode MS" w:hAnsi="Maiandra GD"/>
                <w:b/>
              </w:rPr>
            </w:pPr>
            <w:r w:rsidRPr="007E521D">
              <w:rPr>
                <w:rFonts w:ascii="Maiandra GD" w:eastAsia="Arial Unicode MS" w:hAnsi="Maiandra GD"/>
                <w:b/>
              </w:rPr>
              <w:t>m</w:t>
            </w:r>
            <w:r w:rsidRPr="007E521D">
              <w:rPr>
                <w:rFonts w:ascii="Maiandra GD" w:eastAsia="Arial Unicode MS" w:hAnsi="Maiandra GD"/>
                <w:b/>
                <w:vertAlign w:val="superscript"/>
              </w:rPr>
              <w:t>3</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499"/>
        </w:trPr>
        <w:tc>
          <w:tcPr>
            <w:tcW w:w="921" w:type="dxa"/>
            <w:vAlign w:val="center"/>
          </w:tcPr>
          <w:p w:rsidR="007E521D" w:rsidRPr="007E521D" w:rsidRDefault="007E521D" w:rsidP="007E521D">
            <w:pPr>
              <w:jc w:val="center"/>
              <w:rPr>
                <w:rFonts w:ascii="Maiandra GD" w:eastAsia="Arial Unicode MS" w:hAnsi="Maiandra GD"/>
                <w:b/>
              </w:rPr>
            </w:pPr>
            <w:r w:rsidRPr="007E521D">
              <w:rPr>
                <w:rFonts w:ascii="Maiandra GD" w:eastAsia="Arial Unicode MS" w:hAnsi="Maiandra GD"/>
                <w:b/>
              </w:rPr>
              <w:t>302</w:t>
            </w:r>
          </w:p>
        </w:tc>
        <w:tc>
          <w:tcPr>
            <w:tcW w:w="5953" w:type="dxa"/>
            <w:vAlign w:val="center"/>
          </w:tcPr>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BETON ARME POUR SEMELLES ISOLEES, AMORCES DE POTEAUX ET LONGRINES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cube (m3) le béton dosé à 350 kg/m3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gravier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sable et de ciment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et le façonnage des fers à béton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lastRenderedPageBreak/>
              <w:t>la</w:t>
            </w:r>
            <w:proofErr w:type="gramEnd"/>
            <w:r w:rsidRPr="007E521D">
              <w:rPr>
                <w:rFonts w:ascii="Maiandra GD" w:eastAsia="Arial Unicode MS" w:hAnsi="Maiandra GD"/>
              </w:rPr>
              <w:t xml:space="preserve"> mise en œuvre</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b/>
              </w:rPr>
            </w:pPr>
            <w:r w:rsidRPr="007E521D">
              <w:rPr>
                <w:rFonts w:ascii="Maiandra GD" w:eastAsia="Arial Unicode MS" w:hAnsi="Maiandra GD"/>
              </w:rPr>
              <w:t>Ce prix s’applique au mètre cube,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M</w:t>
            </w:r>
            <w:r w:rsidRPr="007E521D">
              <w:rPr>
                <w:rFonts w:ascii="Maiandra GD" w:eastAsia="Arial Unicode MS" w:hAnsi="Maiandra GD"/>
                <w:vertAlign w:val="superscript"/>
              </w:rPr>
              <w:t>3</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407"/>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303</w:t>
            </w:r>
          </w:p>
        </w:tc>
        <w:tc>
          <w:tcPr>
            <w:tcW w:w="5953" w:type="dxa"/>
            <w:vAlign w:val="center"/>
          </w:tcPr>
          <w:p w:rsidR="007E521D" w:rsidRPr="007E521D" w:rsidRDefault="007E521D" w:rsidP="007E521D">
            <w:pPr>
              <w:spacing w:before="120" w:after="120"/>
              <w:jc w:val="both"/>
              <w:rPr>
                <w:rFonts w:ascii="Maiandra GD" w:eastAsia="Arial Unicode MS" w:hAnsi="Maiandra GD"/>
                <w:b/>
                <w:u w:val="single"/>
              </w:rPr>
            </w:pPr>
            <w:r w:rsidRPr="007E521D">
              <w:rPr>
                <w:rFonts w:ascii="Maiandra GD" w:eastAsia="Arial Unicode MS" w:hAnsi="Maiandra GD"/>
                <w:b/>
                <w:u w:val="single"/>
              </w:rPr>
              <w:t>AGGLOS PLEIN DE 20X20X40 CM</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la fourniture et la pose d’agglos bourrées en fondations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agglos de 20x20x40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béton de bourrage dosé à 150 kg/m3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mortier de pose dosé à 300 kg/m3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210"/>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w:t>
            </w:r>
            <w:r w:rsidRPr="007E521D">
              <w:rPr>
                <w:rFonts w:ascii="Maiandra GD" w:eastAsia="Arial Unicode MS" w:hAnsi="Maiandra GD"/>
                <w:vertAlign w:val="superscript"/>
              </w:rPr>
              <w:t>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407"/>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304</w:t>
            </w:r>
          </w:p>
        </w:tc>
        <w:tc>
          <w:tcPr>
            <w:tcW w:w="5953" w:type="dxa"/>
            <w:vAlign w:val="center"/>
          </w:tcPr>
          <w:p w:rsidR="007E521D" w:rsidRPr="007E521D" w:rsidRDefault="007E521D" w:rsidP="007E521D">
            <w:pPr>
              <w:spacing w:before="120"/>
              <w:jc w:val="both"/>
              <w:rPr>
                <w:rFonts w:ascii="Maiandra GD" w:eastAsia="Arial Unicode MS" w:hAnsi="Maiandra GD"/>
                <w:b/>
                <w:u w:val="single"/>
              </w:rPr>
            </w:pPr>
            <w:r w:rsidRPr="007E521D">
              <w:rPr>
                <w:rFonts w:ascii="Maiandra GD" w:eastAsia="Arial Unicode MS" w:hAnsi="Maiandra GD"/>
                <w:b/>
                <w:u w:val="single"/>
              </w:rPr>
              <w:t>COUCHE DE SABLE DRAINANTE DE 5CM D’EPAISSEUR</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la fourniture et la pose du sable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sable grossier.</w:t>
            </w:r>
          </w:p>
          <w:p w:rsidR="007E521D" w:rsidRPr="007E521D" w:rsidRDefault="007E521D" w:rsidP="007E521D">
            <w:pPr>
              <w:spacing w:before="120"/>
              <w:jc w:val="both"/>
              <w:rPr>
                <w:rFonts w:ascii="Maiandra GD" w:eastAsia="Arial Unicode MS" w:hAnsi="Maiandra GD"/>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w:t>
            </w:r>
            <w:r w:rsidRPr="007E521D">
              <w:rPr>
                <w:rFonts w:ascii="Maiandra GD" w:eastAsia="Arial Unicode MS" w:hAnsi="Maiandra GD"/>
                <w:vertAlign w:val="superscript"/>
              </w:rPr>
              <w:t>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407"/>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305</w:t>
            </w:r>
          </w:p>
        </w:tc>
        <w:tc>
          <w:tcPr>
            <w:tcW w:w="5953" w:type="dxa"/>
            <w:vAlign w:val="center"/>
          </w:tcPr>
          <w:p w:rsidR="007E521D" w:rsidRPr="007E521D" w:rsidRDefault="007E521D" w:rsidP="007E521D">
            <w:pPr>
              <w:spacing w:before="120"/>
              <w:jc w:val="both"/>
              <w:rPr>
                <w:rFonts w:ascii="Maiandra GD" w:eastAsia="Arial Unicode MS" w:hAnsi="Maiandra GD"/>
                <w:b/>
                <w:u w:val="single"/>
              </w:rPr>
            </w:pPr>
            <w:r w:rsidRPr="007E521D">
              <w:rPr>
                <w:rFonts w:ascii="Maiandra GD" w:eastAsia="Arial Unicode MS" w:hAnsi="Maiandra GD"/>
                <w:b/>
                <w:u w:val="single"/>
              </w:rPr>
              <w:t>FILM POLYANE SUR TOUTE L’ETENDUE DU BATIMENT</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la fourniture et la pose du film polyane conformément au CCTP.</w:t>
            </w:r>
          </w:p>
          <w:p w:rsidR="007E521D" w:rsidRPr="007E521D" w:rsidRDefault="007E521D" w:rsidP="007E521D">
            <w:pPr>
              <w:rPr>
                <w:rFonts w:ascii="Maiandra GD" w:eastAsia="Arial Unicode MS" w:hAnsi="Maiandra GD"/>
                <w:b/>
                <w:u w:val="single"/>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w:t>
            </w:r>
            <w:r w:rsidRPr="007E521D">
              <w:rPr>
                <w:rFonts w:ascii="Maiandra GD" w:eastAsia="Arial Unicode MS" w:hAnsi="Maiandra GD"/>
                <w:vertAlign w:val="superscript"/>
              </w:rPr>
              <w:t>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306</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BETON DOSE A 300 KG/M3 POUR DALLAGE DU SOL Ep 8 cm Y COMPRIS TOUTE SUJETION D’EXECUTION DE LA CHAPE INCORPOREE de 2 cm</w:t>
            </w:r>
          </w:p>
          <w:p w:rsidR="007E521D" w:rsidRPr="007E521D" w:rsidRDefault="007E521D" w:rsidP="007E521D">
            <w:pPr>
              <w:rPr>
                <w:rFonts w:ascii="Maiandra GD" w:eastAsia="Arial Unicode MS" w:hAnsi="Maiandra GD"/>
              </w:rPr>
            </w:pPr>
            <w:r w:rsidRPr="007E521D">
              <w:rPr>
                <w:rFonts w:ascii="Maiandra GD" w:eastAsia="Arial Unicode MS" w:hAnsi="Maiandra GD"/>
              </w:rPr>
              <w:t>Ce prix rémunère au mètre carré (m2) l’exécution du dallage avec chape incorporée, conformément au CCTP.</w:t>
            </w:r>
          </w:p>
          <w:p w:rsidR="007E521D" w:rsidRPr="007E521D" w:rsidRDefault="007E521D" w:rsidP="007E521D">
            <w:pPr>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gravier selon le CCTP ;</w:t>
            </w:r>
          </w:p>
          <w:p w:rsidR="007E521D" w:rsidRPr="007E521D" w:rsidRDefault="007E521D" w:rsidP="00737BF9">
            <w:pPr>
              <w:numPr>
                <w:ilvl w:val="0"/>
                <w:numId w:val="127"/>
              </w:numPr>
              <w:tabs>
                <w:tab w:val="num" w:pos="777"/>
              </w:tabs>
              <w:ind w:left="777" w:hanging="283"/>
              <w:contextualSpacing/>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sable et de ciment selon le CCTP ;</w:t>
            </w:r>
          </w:p>
          <w:p w:rsidR="007E521D" w:rsidRPr="007E521D" w:rsidRDefault="007E521D" w:rsidP="00737BF9">
            <w:pPr>
              <w:numPr>
                <w:ilvl w:val="0"/>
                <w:numId w:val="127"/>
              </w:numPr>
              <w:tabs>
                <w:tab w:val="num" w:pos="777"/>
              </w:tabs>
              <w:ind w:left="777" w:hanging="283"/>
              <w:contextualSpacing/>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w:t>
            </w:r>
          </w:p>
          <w:p w:rsidR="007E521D" w:rsidRPr="007E521D" w:rsidRDefault="007E521D" w:rsidP="00737BF9">
            <w:pPr>
              <w:numPr>
                <w:ilvl w:val="0"/>
                <w:numId w:val="127"/>
              </w:numPr>
              <w:tabs>
                <w:tab w:val="num" w:pos="777"/>
              </w:tabs>
              <w:ind w:left="777" w:hanging="283"/>
              <w:contextualSpacing/>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w:t>
            </w:r>
          </w:p>
          <w:p w:rsidR="007E521D" w:rsidRPr="007E521D" w:rsidRDefault="007E521D" w:rsidP="00737BF9">
            <w:pPr>
              <w:numPr>
                <w:ilvl w:val="0"/>
                <w:numId w:val="127"/>
              </w:numPr>
              <w:tabs>
                <w:tab w:val="num" w:pos="777"/>
              </w:tabs>
              <w:ind w:left="777" w:hanging="283"/>
              <w:contextualSpacing/>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210"/>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p>
        </w:tc>
        <w:tc>
          <w:tcPr>
            <w:tcW w:w="5953" w:type="dxa"/>
            <w:vAlign w:val="center"/>
          </w:tcPr>
          <w:p w:rsidR="007E521D" w:rsidRPr="007E521D" w:rsidRDefault="007E521D" w:rsidP="007E521D">
            <w:pPr>
              <w:spacing w:before="120"/>
              <w:rPr>
                <w:rFonts w:ascii="Maiandra GD" w:eastAsia="Arial Unicode MS" w:hAnsi="Maiandra GD"/>
                <w:b/>
                <w:u w:val="single"/>
              </w:rPr>
            </w:pPr>
          </w:p>
        </w:tc>
        <w:tc>
          <w:tcPr>
            <w:tcW w:w="850" w:type="dxa"/>
            <w:vAlign w:val="center"/>
          </w:tcPr>
          <w:p w:rsidR="007E521D" w:rsidRPr="007E521D" w:rsidRDefault="007E521D" w:rsidP="007E521D">
            <w:pPr>
              <w:jc w:val="center"/>
              <w:rPr>
                <w:rFonts w:ascii="Maiandra GD" w:eastAsia="Arial Unicode MS" w:hAnsi="Maiandra GD"/>
              </w:rPr>
            </w:pP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10162" w:type="dxa"/>
            <w:gridSpan w:val="5"/>
            <w:vAlign w:val="center"/>
          </w:tcPr>
          <w:p w:rsidR="007E521D" w:rsidRPr="007E521D" w:rsidRDefault="007E521D" w:rsidP="007E521D">
            <w:pPr>
              <w:spacing w:before="120"/>
              <w:jc w:val="both"/>
              <w:rPr>
                <w:rFonts w:ascii="Maiandra GD" w:eastAsia="Arial Unicode MS" w:hAnsi="Maiandra GD"/>
                <w:b/>
              </w:rPr>
            </w:pPr>
            <w:r w:rsidRPr="007E521D">
              <w:rPr>
                <w:rFonts w:ascii="Maiandra GD" w:eastAsia="Arial Unicode MS" w:hAnsi="Maiandra GD"/>
                <w:b/>
              </w:rPr>
              <w:t>LOT 400 : MACONNERIE-ELEVATIONS-ENDUITS</w:t>
            </w:r>
          </w:p>
          <w:p w:rsidR="007E521D" w:rsidRPr="007E521D" w:rsidRDefault="007E521D" w:rsidP="007E521D">
            <w:pPr>
              <w:ind w:left="709"/>
              <w:jc w:val="both"/>
              <w:rPr>
                <w:rFonts w:ascii="Maiandra GD" w:eastAsia="Arial Unicode MS" w:hAnsi="Maiandra GD"/>
              </w:rPr>
            </w:pPr>
            <w:r w:rsidRPr="007E521D">
              <w:rPr>
                <w:rFonts w:ascii="Maiandra GD" w:eastAsia="Arial Unicode MS" w:hAnsi="Maiandra GD"/>
              </w:rPr>
              <w:t>Le lot 400 rémunère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401 : Parpaings en agglos creux de 15x20x40 pour les murs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402 : Enduits sur murs intérieurs et extérieurs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403 : Béton armé dosé à 350 kg/m3 pour poteaux, linteaux et chaînage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404 : Tableau mural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405 : Chape lisse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406 : Claustras</w:t>
            </w: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401</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 xml:space="preserve">PARPAINGS EN AGGLOS CREUX DE 15X20X40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la fourniture et la pose des parpaings creux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parpaings creux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mortier de pose dosé à 400 kg/m3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402</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ENDUITS POUR MURS INTERIEURS ET EXTERIEURS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les enduits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sable et du ciment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 d’une couche de 1,5 cm d’épaisseur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spacing w:before="120" w:after="120"/>
              <w:ind w:left="168"/>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403</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BETON ARME DOSE A 350 KG/M3 POUR LINTEAUX ET CHAINAGE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cube (m3) le béton dosé à 350 kg/m3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gravier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sable et de ciment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et le façonnage des fers à béton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210"/>
              <w:contextualSpacing/>
              <w:jc w:val="both"/>
              <w:rPr>
                <w:rFonts w:ascii="Maiandra GD" w:eastAsia="Arial Unicode MS" w:hAnsi="Maiandra GD"/>
              </w:rPr>
            </w:pPr>
            <w:r w:rsidRPr="007E521D">
              <w:rPr>
                <w:rFonts w:ascii="Maiandra GD" w:eastAsia="Arial Unicode MS" w:hAnsi="Maiandra GD"/>
              </w:rPr>
              <w:t>Ce prix s’applique au mètre cube,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M3</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404</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TABLEAU MURAL</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à </w:t>
            </w:r>
            <w:proofErr w:type="gramStart"/>
            <w:r w:rsidRPr="007E521D">
              <w:rPr>
                <w:rFonts w:ascii="Maiandra GD" w:eastAsia="Arial Unicode MS" w:hAnsi="Maiandra GD"/>
              </w:rPr>
              <w:t>l’unité  (</w:t>
            </w:r>
            <w:proofErr w:type="gramEnd"/>
            <w:r w:rsidRPr="007E521D">
              <w:rPr>
                <w:rFonts w:ascii="Maiandra GD" w:eastAsia="Arial Unicode MS" w:hAnsi="Maiandra GD"/>
              </w:rPr>
              <w:t>U)  la pose d’un tableau mural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béton dosé à 300 Kg/m3 pour bourrage des agglos au droit du tableau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et la pose d’un grillage au droit du tableau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l’application</w:t>
            </w:r>
            <w:proofErr w:type="gramEnd"/>
            <w:r w:rsidRPr="007E521D">
              <w:rPr>
                <w:rFonts w:ascii="Maiandra GD" w:eastAsia="Arial Unicode MS" w:hAnsi="Maiandra GD"/>
              </w:rPr>
              <w:t xml:space="preserve"> de l’</w:t>
            </w:r>
            <w:proofErr w:type="spellStart"/>
            <w:r w:rsidRPr="007E521D">
              <w:rPr>
                <w:rFonts w:ascii="Maiandra GD" w:eastAsia="Arial Unicode MS" w:hAnsi="Maiandra GD"/>
              </w:rPr>
              <w:t>ardoisine</w:t>
            </w:r>
            <w:proofErr w:type="spellEnd"/>
            <w:r w:rsidRPr="007E521D">
              <w:rPr>
                <w:rFonts w:ascii="Maiandra GD" w:eastAsia="Arial Unicode MS" w:hAnsi="Maiandra GD"/>
              </w:rPr>
              <w:t xml:space="preserve"> conformément au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à l’unité,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405</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CHAPE LISSE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sable et de ciment selon le CCTP </w:t>
            </w:r>
          </w:p>
          <w:p w:rsidR="007E521D" w:rsidRPr="007E521D" w:rsidRDefault="007E521D" w:rsidP="00737BF9">
            <w:pPr>
              <w:numPr>
                <w:ilvl w:val="0"/>
                <w:numId w:val="127"/>
              </w:numPr>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d’eau de gâchage ;</w:t>
            </w:r>
          </w:p>
          <w:p w:rsidR="007E521D" w:rsidRPr="007E521D" w:rsidRDefault="007E521D" w:rsidP="007E521D">
            <w:pPr>
              <w:ind w:left="935"/>
              <w:contextualSpacing/>
              <w:jc w:val="both"/>
              <w:rPr>
                <w:rFonts w:ascii="Maiandra GD" w:eastAsia="Arial Unicode MS" w:hAnsi="Maiandra GD"/>
              </w:rPr>
            </w:pPr>
          </w:p>
          <w:p w:rsidR="007E521D" w:rsidRPr="007E521D" w:rsidRDefault="007E521D" w:rsidP="007E521D">
            <w:pPr>
              <w:spacing w:before="120"/>
              <w:rPr>
                <w:rFonts w:ascii="Maiandra GD" w:eastAsia="Arial Unicode MS" w:hAnsi="Maiandra GD"/>
                <w:b/>
                <w:u w:val="single"/>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406</w:t>
            </w:r>
          </w:p>
        </w:tc>
        <w:tc>
          <w:tcPr>
            <w:tcW w:w="5953" w:type="dxa"/>
            <w:vAlign w:val="center"/>
          </w:tcPr>
          <w:p w:rsidR="007E521D" w:rsidRPr="007E521D" w:rsidRDefault="007E521D" w:rsidP="007E521D">
            <w:pPr>
              <w:spacing w:before="120"/>
              <w:jc w:val="both"/>
              <w:rPr>
                <w:rFonts w:ascii="Maiandra GD" w:eastAsia="Arial Unicode MS" w:hAnsi="Maiandra GD"/>
                <w:b/>
                <w:u w:val="single"/>
              </w:rPr>
            </w:pPr>
            <w:r w:rsidRPr="007E521D">
              <w:rPr>
                <w:rFonts w:ascii="Maiandra GD" w:eastAsia="Arial Unicode MS" w:hAnsi="Maiandra GD"/>
                <w:b/>
                <w:u w:val="single"/>
              </w:rPr>
              <w:t>CLAUSTRAS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carré (m2) les la fourniture et la pose de </w:t>
            </w:r>
            <w:proofErr w:type="gramStart"/>
            <w:r w:rsidRPr="007E521D">
              <w:rPr>
                <w:rFonts w:ascii="Maiandra GD" w:eastAsia="Arial Unicode MS" w:hAnsi="Maiandra GD"/>
              </w:rPr>
              <w:t>claustras  conformément</w:t>
            </w:r>
            <w:proofErr w:type="gramEnd"/>
            <w:r w:rsidRPr="007E521D">
              <w:rPr>
                <w:rFonts w:ascii="Maiandra GD" w:eastAsia="Arial Unicode MS" w:hAnsi="Maiandra GD"/>
              </w:rPr>
              <w:t xml:space="preserve">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claustras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sable et du ciment selon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 des claustras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10162" w:type="dxa"/>
            <w:gridSpan w:val="5"/>
            <w:vAlign w:val="center"/>
          </w:tcPr>
          <w:p w:rsidR="007E521D" w:rsidRPr="007E521D" w:rsidRDefault="007E521D" w:rsidP="007E521D">
            <w:pPr>
              <w:spacing w:before="120"/>
              <w:ind w:left="709"/>
              <w:jc w:val="both"/>
              <w:rPr>
                <w:rFonts w:ascii="Maiandra GD" w:eastAsia="Arial Unicode MS" w:hAnsi="Maiandra GD"/>
                <w:b/>
                <w:color w:val="000000"/>
              </w:rPr>
            </w:pPr>
            <w:r w:rsidRPr="007E521D">
              <w:rPr>
                <w:rFonts w:ascii="Maiandra GD" w:eastAsia="Arial Unicode MS" w:hAnsi="Maiandra GD"/>
                <w:b/>
                <w:color w:val="000000"/>
              </w:rPr>
              <w:t>LOT 500 : CHARPENTE-COUVERTURE-FAUX PLAFOND</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Le lot 500 rémunère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501- Fermes en bastaings de 3x15 cm doublés et traités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502- Pannes en chevrons bois dur de 8x8 cm traités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 xml:space="preserve">503- Couverture en tôle ondulée alu épaisseur de 6 ml ; Bardage sur façades et pignons en tôle bac 5/10è y compris toute sujétion de pose de la </w:t>
            </w:r>
            <w:proofErr w:type="gramStart"/>
            <w:r w:rsidRPr="007E521D">
              <w:rPr>
                <w:rFonts w:ascii="Maiandra GD" w:eastAsia="Arial Unicode MS" w:hAnsi="Maiandra GD"/>
              </w:rPr>
              <w:t>bande  ourlet</w:t>
            </w:r>
            <w:proofErr w:type="gramEnd"/>
            <w:r w:rsidRPr="007E521D">
              <w:rPr>
                <w:rFonts w:ascii="Maiandra GD" w:eastAsia="Arial Unicode MS" w:hAnsi="Maiandra GD"/>
              </w:rPr>
              <w:t xml:space="preserve"> et de rive de faîtage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 xml:space="preserve">504 - </w:t>
            </w:r>
            <w:proofErr w:type="gramStart"/>
            <w:r w:rsidRPr="007E521D">
              <w:rPr>
                <w:rFonts w:ascii="Maiandra GD" w:eastAsia="Arial Unicode MS" w:hAnsi="Maiandra GD"/>
              </w:rPr>
              <w:t>Tôle  faîtière</w:t>
            </w:r>
            <w:proofErr w:type="gramEnd"/>
            <w:r w:rsidRPr="007E521D">
              <w:rPr>
                <w:rFonts w:ascii="Maiandra GD" w:eastAsia="Arial Unicode MS" w:hAnsi="Maiandra GD"/>
              </w:rPr>
              <w:t xml:space="preserve"> crantée de 50 cm de large;</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 xml:space="preserve">505 – Faux plafond intérieur en contreplaqué de 4 mm y compris bois de solivage de 4x8cm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506-  plafond extérieur en tôle lisse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507- Planche de rive ;</w:t>
            </w:r>
          </w:p>
          <w:p w:rsidR="007E521D" w:rsidRPr="007E521D" w:rsidRDefault="007E521D" w:rsidP="007E521D">
            <w:pPr>
              <w:ind w:left="2127"/>
              <w:jc w:val="both"/>
              <w:rPr>
                <w:rFonts w:ascii="Maiandra GD" w:eastAsia="Arial Unicode MS" w:hAnsi="Maiandra GD"/>
                <w:b/>
              </w:rPr>
            </w:pPr>
            <w:r w:rsidRPr="007E521D">
              <w:rPr>
                <w:rFonts w:ascii="Maiandra GD" w:eastAsia="Arial Unicode MS" w:hAnsi="Maiandra GD"/>
              </w:rPr>
              <w:lastRenderedPageBreak/>
              <w:t>508- Rive de pignon alu.</w:t>
            </w: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501</w:t>
            </w:r>
          </w:p>
        </w:tc>
        <w:tc>
          <w:tcPr>
            <w:tcW w:w="5953" w:type="dxa"/>
            <w:vAlign w:val="center"/>
          </w:tcPr>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FERMES EN BASTAINGS DE 3X15 cm DOUBLES ET TRAITES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à l’unité (U), mesuré par métré cube, la fourniture et le façonnage des fermes en bois massif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bois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débit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traitement du bois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et la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à l’unité,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M3</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502</w:t>
            </w:r>
          </w:p>
        </w:tc>
        <w:tc>
          <w:tcPr>
            <w:tcW w:w="5953" w:type="dxa"/>
            <w:vAlign w:val="center"/>
          </w:tcPr>
          <w:p w:rsidR="007E521D" w:rsidRPr="007E521D" w:rsidRDefault="007E521D" w:rsidP="007E521D">
            <w:pPr>
              <w:spacing w:before="120" w:after="120"/>
              <w:jc w:val="both"/>
              <w:rPr>
                <w:rFonts w:ascii="Maiandra GD" w:eastAsia="Arial Unicode MS" w:hAnsi="Maiandra GD"/>
                <w:b/>
                <w:u w:val="single"/>
              </w:rPr>
            </w:pPr>
            <w:r w:rsidRPr="007E521D">
              <w:rPr>
                <w:rFonts w:ascii="Maiandra GD" w:eastAsia="Arial Unicode MS" w:hAnsi="Maiandra GD"/>
                <w:b/>
                <w:u w:val="single"/>
              </w:rPr>
              <w:t>PANNES EN CHEVRONS EN BOIS DUR DE 8x8 cm TRAITES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cube (m3), mesuré par métré contradictoire, la fourniture et la pose des pannes en chevrons </w:t>
            </w:r>
            <w:proofErr w:type="gramStart"/>
            <w:r w:rsidRPr="007E521D">
              <w:rPr>
                <w:rFonts w:ascii="Maiandra GD" w:eastAsia="Arial Unicode MS" w:hAnsi="Maiandra GD"/>
              </w:rPr>
              <w:t>de  8</w:t>
            </w:r>
            <w:proofErr w:type="gramEnd"/>
            <w:r w:rsidRPr="007E521D">
              <w:rPr>
                <w:rFonts w:ascii="Maiandra GD" w:eastAsia="Arial Unicode MS" w:hAnsi="Maiandra GD"/>
              </w:rPr>
              <w:t>x8 cm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pannes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débit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traitement des pannes ;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et la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spacing w:after="120"/>
              <w:jc w:val="both"/>
              <w:rPr>
                <w:rFonts w:ascii="Maiandra GD" w:eastAsia="Arial Unicode MS" w:hAnsi="Maiandra GD"/>
              </w:rPr>
            </w:pPr>
            <w:r w:rsidRPr="007E521D">
              <w:rPr>
                <w:rFonts w:ascii="Maiandra GD" w:eastAsia="Arial Unicode MS" w:hAnsi="Maiandra GD"/>
              </w:rPr>
              <w:t>Ce prix s’applique au mètre cube,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w:t>
            </w:r>
            <w:r w:rsidRPr="007E521D">
              <w:rPr>
                <w:rFonts w:ascii="Maiandra GD" w:eastAsia="Arial Unicode MS" w:hAnsi="Maiandra GD"/>
                <w:vertAlign w:val="superscript"/>
              </w:rPr>
              <w:t>3</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503</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 xml:space="preserve">COUVERTURE EN TÔLE ONDULEE ALU DE 3ML  </w:t>
            </w:r>
          </w:p>
          <w:p w:rsidR="007E521D" w:rsidRPr="007E521D" w:rsidRDefault="007E521D" w:rsidP="007E521D">
            <w:pPr>
              <w:rPr>
                <w:rFonts w:ascii="Maiandra GD" w:eastAsia="Arial Unicode MS" w:hAnsi="Maiandra GD"/>
              </w:rPr>
            </w:pPr>
            <w:r w:rsidRPr="007E521D">
              <w:rPr>
                <w:rFonts w:ascii="Maiandra GD" w:eastAsia="Arial Unicode MS" w:hAnsi="Maiandra GD"/>
              </w:rPr>
              <w:t xml:space="preserve">Ce prix rémunère au mètre carré (m2), mesuré par métré contradictoire, la fourniture et la pose </w:t>
            </w:r>
            <w:proofErr w:type="gramStart"/>
            <w:r w:rsidRPr="007E521D">
              <w:rPr>
                <w:rFonts w:ascii="Maiandra GD" w:eastAsia="Arial Unicode MS" w:hAnsi="Maiandra GD"/>
              </w:rPr>
              <w:t>des  tôles</w:t>
            </w:r>
            <w:proofErr w:type="gramEnd"/>
            <w:r w:rsidRPr="007E521D">
              <w:rPr>
                <w:rFonts w:ascii="Maiandra GD" w:eastAsia="Arial Unicode MS" w:hAnsi="Maiandra GD"/>
              </w:rPr>
              <w:t xml:space="preserve"> ondulée alu de 3ml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la tôle ondulé alu de 3ml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débit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accessoires de pose (tire fonds, cavaliers, rondelles feutres)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504</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TÔLE FAÎTIERE DE 50 CM DE LARGE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linéaire (ml), mesuré par métré contradictoire, la fourniture et la pose de la tôle faîtière crantée de 50 cm de </w:t>
            </w:r>
            <w:proofErr w:type="gramStart"/>
            <w:r w:rsidRPr="007E521D">
              <w:rPr>
                <w:rFonts w:ascii="Maiandra GD" w:eastAsia="Arial Unicode MS" w:hAnsi="Maiandra GD"/>
              </w:rPr>
              <w:t>large,  conformément</w:t>
            </w:r>
            <w:proofErr w:type="gramEnd"/>
            <w:r w:rsidRPr="007E521D">
              <w:rPr>
                <w:rFonts w:ascii="Maiandra GD" w:eastAsia="Arial Unicode MS" w:hAnsi="Maiandra GD"/>
              </w:rPr>
              <w:t xml:space="preserve">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la tôle faîtière crantée de 50 cm de large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débit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accessoires de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mètre linéaire,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ML</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505</w:t>
            </w:r>
          </w:p>
        </w:tc>
        <w:tc>
          <w:tcPr>
            <w:tcW w:w="5953" w:type="dxa"/>
            <w:vAlign w:val="center"/>
          </w:tcPr>
          <w:p w:rsidR="007E521D" w:rsidRPr="007E521D" w:rsidRDefault="007E521D" w:rsidP="007E521D">
            <w:pPr>
              <w:spacing w:before="120" w:after="120"/>
              <w:rPr>
                <w:rFonts w:ascii="Maiandra GD" w:eastAsia="Arial Unicode MS" w:hAnsi="Maiandra GD"/>
                <w:b/>
                <w:u w:val="single"/>
              </w:rPr>
            </w:pPr>
            <w:r w:rsidRPr="007E521D">
              <w:rPr>
                <w:rFonts w:ascii="Maiandra GD" w:eastAsia="Arial Unicode MS" w:hAnsi="Maiandra GD"/>
                <w:b/>
                <w:u w:val="single"/>
              </w:rPr>
              <w:t>FAUX PLAFOND INTERIEUR EN CONTREPLAQUE DE 4mm Y COMPRIS SOLIVAGE EN BOIS DE 4x8 cm</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carré (m2), mesuré par métré contradictoire, la fourniture et la pose de faux plafond en </w:t>
            </w:r>
            <w:proofErr w:type="gramStart"/>
            <w:r w:rsidRPr="007E521D">
              <w:rPr>
                <w:rFonts w:ascii="Maiandra GD" w:eastAsia="Arial Unicode MS" w:hAnsi="Maiandra GD"/>
              </w:rPr>
              <w:t>contreplaqué  conformément</w:t>
            </w:r>
            <w:proofErr w:type="gramEnd"/>
            <w:r w:rsidRPr="007E521D">
              <w:rPr>
                <w:rFonts w:ascii="Maiandra GD" w:eastAsia="Arial Unicode MS" w:hAnsi="Maiandra GD"/>
              </w:rPr>
              <w:t xml:space="preserve">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9"/>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selon le CCTP;</w:t>
            </w:r>
          </w:p>
          <w:p w:rsidR="007E521D" w:rsidRPr="007E521D" w:rsidRDefault="007E521D" w:rsidP="00737BF9">
            <w:pPr>
              <w:numPr>
                <w:ilvl w:val="0"/>
                <w:numId w:val="129"/>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solivage en bois dur de 4X8cm en trame de 60x120 ;</w:t>
            </w:r>
          </w:p>
          <w:p w:rsidR="007E521D" w:rsidRPr="007E521D" w:rsidRDefault="007E521D" w:rsidP="00737BF9">
            <w:pPr>
              <w:numPr>
                <w:ilvl w:val="0"/>
                <w:numId w:val="129"/>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accessoires de pose ;</w:t>
            </w:r>
          </w:p>
          <w:p w:rsidR="007E521D" w:rsidRPr="007E521D" w:rsidRDefault="007E521D" w:rsidP="00737BF9">
            <w:pPr>
              <w:numPr>
                <w:ilvl w:val="0"/>
                <w:numId w:val="129"/>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en panneaux de 60x120 et la pose ;</w:t>
            </w:r>
          </w:p>
          <w:p w:rsidR="007E521D" w:rsidRPr="007E521D" w:rsidRDefault="007E521D" w:rsidP="00737BF9">
            <w:pPr>
              <w:numPr>
                <w:ilvl w:val="0"/>
                <w:numId w:val="129"/>
              </w:numPr>
              <w:tabs>
                <w:tab w:val="num" w:pos="777"/>
              </w:tabs>
              <w:ind w:left="777" w:hanging="283"/>
              <w:contextualSpacing/>
              <w:jc w:val="both"/>
              <w:rPr>
                <w:rFonts w:ascii="Maiandra GD" w:eastAsia="Arial Unicode MS" w:hAnsi="Maiandra GD"/>
              </w:rPr>
            </w:pPr>
            <w:r w:rsidRPr="007E521D">
              <w:rPr>
                <w:rFonts w:ascii="Maiandra GD" w:eastAsia="Arial Unicode MS" w:hAnsi="Maiandra GD"/>
              </w:rPr>
              <w:t>Couvres joint avec chanfreins et rainures ;</w:t>
            </w:r>
          </w:p>
          <w:p w:rsidR="007E521D" w:rsidRPr="007E521D" w:rsidRDefault="007E521D" w:rsidP="00737BF9">
            <w:pPr>
              <w:numPr>
                <w:ilvl w:val="0"/>
                <w:numId w:val="129"/>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lastRenderedPageBreak/>
              <w:t>Ce prix s’applique au mètre carré, mesuré par métré contradictoire.</w:t>
            </w:r>
          </w:p>
          <w:p w:rsidR="007E521D" w:rsidRPr="007E521D" w:rsidRDefault="007E521D" w:rsidP="007E521D">
            <w:pPr>
              <w:ind w:left="168"/>
              <w:contextualSpacing/>
              <w:jc w:val="both"/>
              <w:rPr>
                <w:rFonts w:ascii="Maiandra GD" w:eastAsia="Arial Unicode MS" w:hAnsi="Maiandra GD"/>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506</w:t>
            </w:r>
          </w:p>
        </w:tc>
        <w:tc>
          <w:tcPr>
            <w:tcW w:w="5953" w:type="dxa"/>
            <w:vAlign w:val="center"/>
          </w:tcPr>
          <w:p w:rsidR="007E521D" w:rsidRPr="007E521D" w:rsidRDefault="007E521D" w:rsidP="007E521D">
            <w:pPr>
              <w:rPr>
                <w:rFonts w:ascii="Maiandra GD" w:eastAsia="Arial Unicode MS" w:hAnsi="Maiandra GD"/>
                <w:b/>
                <w:u w:val="single"/>
              </w:rPr>
            </w:pPr>
          </w:p>
          <w:p w:rsidR="007E521D" w:rsidRPr="007E521D" w:rsidRDefault="007E521D" w:rsidP="007E521D">
            <w:pPr>
              <w:rPr>
                <w:rFonts w:ascii="Maiandra GD" w:eastAsia="Arial Unicode MS" w:hAnsi="Maiandra GD"/>
                <w:b/>
                <w:u w:val="single"/>
              </w:rPr>
            </w:pPr>
            <w:r w:rsidRPr="007E521D">
              <w:rPr>
                <w:rFonts w:ascii="Maiandra GD" w:eastAsia="Arial Unicode MS" w:hAnsi="Maiandra GD"/>
                <w:b/>
                <w:u w:val="single"/>
              </w:rPr>
              <w:t>PLAFOND EXTERIEUR EN TÔLE LISSE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carré (m2), mesuré par métré contradictoire, la fourniture et la pose de plafond en tôles lisses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selon le CCTP;</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solivage en bois dur de 4X8cm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accessoires de pose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et la pose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mètre carré,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507</w:t>
            </w:r>
          </w:p>
        </w:tc>
        <w:tc>
          <w:tcPr>
            <w:tcW w:w="5953" w:type="dxa"/>
            <w:vAlign w:val="center"/>
          </w:tcPr>
          <w:p w:rsidR="007E521D" w:rsidRPr="007E521D" w:rsidRDefault="007E521D" w:rsidP="007E521D">
            <w:pPr>
              <w:rPr>
                <w:rFonts w:ascii="Maiandra GD" w:eastAsia="Arial Unicode MS" w:hAnsi="Maiandra GD"/>
                <w:b/>
                <w:u w:val="single"/>
              </w:rPr>
            </w:pPr>
            <w:r w:rsidRPr="007E521D">
              <w:rPr>
                <w:rFonts w:ascii="Maiandra GD" w:eastAsia="Arial Unicode MS" w:hAnsi="Maiandra GD"/>
                <w:b/>
                <w:u w:val="single"/>
              </w:rPr>
              <w:t>PLANCHE DE RIVE</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linéaire (ml), mesuré par métré contradictoire, la fourniture et la pose des planches de rive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et la pose de planches de rive usinées et traitées selon le CCTP ;</w:t>
            </w:r>
          </w:p>
          <w:p w:rsidR="007E521D" w:rsidRPr="007E521D" w:rsidRDefault="007E521D" w:rsidP="00737BF9">
            <w:pPr>
              <w:numPr>
                <w:ilvl w:val="0"/>
                <w:numId w:val="127"/>
              </w:numPr>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rPr>
                <w:rFonts w:ascii="Maiandra GD" w:eastAsia="Arial Unicode MS" w:hAnsi="Maiandra GD"/>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ML</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508</w:t>
            </w:r>
          </w:p>
        </w:tc>
        <w:tc>
          <w:tcPr>
            <w:tcW w:w="5953" w:type="dxa"/>
            <w:vAlign w:val="center"/>
          </w:tcPr>
          <w:p w:rsidR="007E521D" w:rsidRPr="007E521D" w:rsidRDefault="007E521D" w:rsidP="007E521D">
            <w:pPr>
              <w:spacing w:before="120" w:after="120"/>
              <w:rPr>
                <w:rFonts w:ascii="Maiandra GD" w:eastAsia="Arial Unicode MS" w:hAnsi="Maiandra GD"/>
                <w:b/>
                <w:u w:val="single"/>
              </w:rPr>
            </w:pPr>
            <w:r w:rsidRPr="007E521D">
              <w:rPr>
                <w:rFonts w:ascii="Maiandra GD" w:eastAsia="Arial Unicode MS" w:hAnsi="Maiandra GD"/>
                <w:b/>
                <w:u w:val="single"/>
              </w:rPr>
              <w:t>RIVE DE PIGNON ALU</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mètre linéaire (ml), mesuré par métré contradictoire, la fourniture et la pose du bardage en tôle de rive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préparation du solivage en bois de 4x8 cm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 la tôle de bardage en tôle bac 5/10è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bandes ourlets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tôles de rive de faîtage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et la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mètre linéaire,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ML</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8784" w:type="dxa"/>
            <w:gridSpan w:val="4"/>
            <w:vAlign w:val="center"/>
          </w:tcPr>
          <w:p w:rsidR="007E521D" w:rsidRPr="007E521D" w:rsidRDefault="007E521D" w:rsidP="007E521D">
            <w:pPr>
              <w:spacing w:before="120"/>
              <w:jc w:val="both"/>
              <w:rPr>
                <w:rFonts w:ascii="Maiandra GD" w:eastAsia="Arial Unicode MS" w:hAnsi="Maiandra GD"/>
                <w:b/>
              </w:rPr>
            </w:pPr>
            <w:r w:rsidRPr="007E521D">
              <w:rPr>
                <w:rFonts w:ascii="Maiandra GD" w:eastAsia="Arial Unicode MS" w:hAnsi="Maiandra GD"/>
                <w:b/>
              </w:rPr>
              <w:t>LOT 600 : MENUISERIES METALLIQUES ET BOIS</w:t>
            </w:r>
          </w:p>
          <w:p w:rsidR="007E521D" w:rsidRPr="007E521D" w:rsidRDefault="007E521D" w:rsidP="007E521D">
            <w:pPr>
              <w:ind w:left="709"/>
              <w:jc w:val="both"/>
              <w:rPr>
                <w:rFonts w:ascii="Maiandra GD" w:eastAsia="Arial Unicode MS" w:hAnsi="Maiandra GD"/>
              </w:rPr>
            </w:pPr>
            <w:r w:rsidRPr="007E521D">
              <w:rPr>
                <w:rFonts w:ascii="Maiandra GD" w:eastAsia="Arial Unicode MS" w:hAnsi="Maiandra GD"/>
              </w:rPr>
              <w:t>Le lot 600 rémunère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601- Portes métalliques de 97 x 220 cm avec cadre en bois serrures à canon cadenas et poigne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602 : Cadres dormant en bois dur du pays pour la fixation portes métalliques</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603 : Seuil en cornières de 30 cm sur estrade et nez de véranda.</w:t>
            </w:r>
          </w:p>
        </w:tc>
        <w:tc>
          <w:tcPr>
            <w:tcW w:w="1378" w:type="dxa"/>
          </w:tcPr>
          <w:p w:rsidR="007E521D" w:rsidRPr="007E521D" w:rsidRDefault="007E521D" w:rsidP="007E521D">
            <w:pPr>
              <w:jc w:val="both"/>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601</w:t>
            </w:r>
          </w:p>
        </w:tc>
        <w:tc>
          <w:tcPr>
            <w:tcW w:w="5953" w:type="dxa"/>
            <w:vAlign w:val="center"/>
          </w:tcPr>
          <w:p w:rsidR="007E521D" w:rsidRPr="007E521D" w:rsidRDefault="007E521D" w:rsidP="007E521D">
            <w:pPr>
              <w:jc w:val="both"/>
              <w:rPr>
                <w:rFonts w:ascii="Maiandra GD" w:eastAsia="Arial Unicode MS" w:hAnsi="Maiandra GD"/>
              </w:rPr>
            </w:pPr>
            <w:r w:rsidRPr="007E521D">
              <w:rPr>
                <w:rFonts w:ascii="Maiandra GD" w:eastAsia="Arial Unicode MS" w:hAnsi="Maiandra GD"/>
                <w:b/>
                <w:u w:val="single"/>
              </w:rPr>
              <w:t xml:space="preserve">PORTES METALLIQUES DE 97 X 220 CM AVEC CADRE EN BOIS SERRURES A CANON CADENAS ET </w:t>
            </w:r>
            <w:proofErr w:type="gramStart"/>
            <w:r w:rsidRPr="007E521D">
              <w:rPr>
                <w:rFonts w:ascii="Maiandra GD" w:eastAsia="Arial Unicode MS" w:hAnsi="Maiandra GD"/>
                <w:b/>
                <w:u w:val="single"/>
              </w:rPr>
              <w:t>POIGNE</w:t>
            </w:r>
            <w:r w:rsidRPr="007E521D">
              <w:rPr>
                <w:rFonts w:ascii="Maiandra GD" w:eastAsia="Arial Unicode MS" w:hAnsi="Maiandra GD"/>
                <w:b/>
              </w:rPr>
              <w:t xml:space="preserve">  </w:t>
            </w:r>
            <w:r w:rsidRPr="007E521D">
              <w:rPr>
                <w:rFonts w:ascii="Maiandra GD" w:eastAsia="Arial Unicode MS" w:hAnsi="Maiandra GD"/>
              </w:rPr>
              <w:t>Ce</w:t>
            </w:r>
            <w:proofErr w:type="gramEnd"/>
            <w:r w:rsidRPr="007E521D">
              <w:rPr>
                <w:rFonts w:ascii="Maiandra GD" w:eastAsia="Arial Unicode MS" w:hAnsi="Maiandra GD"/>
              </w:rPr>
              <w:t xml:space="preserve"> prix rémunère à l’unité (U), mesuré par métré contradictoire, la fourniture et la pose des portes métalliques en tôles planes de 10/10è  conformément au CCTP.</w:t>
            </w:r>
          </w:p>
          <w:p w:rsidR="007E521D" w:rsidRPr="007E521D" w:rsidRDefault="007E521D" w:rsidP="007E521D">
            <w:pPr>
              <w:spacing w:before="120" w:after="120"/>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tôles planes d’épaisseur 10 /10è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cadres en bois ;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tubes carrés de 30 pour ossature de la porte métallique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des panneaux métalliques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fixation d’une serrure à vachette canon munie de poignet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cadenas de bonne qualité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fixation du battant sur une cornière de 30 à fixer sur le  cadre en bois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lastRenderedPageBreak/>
              <w:t>toutes</w:t>
            </w:r>
            <w:proofErr w:type="gramEnd"/>
            <w:r w:rsidRPr="007E521D">
              <w:rPr>
                <w:rFonts w:ascii="Maiandra GD" w:eastAsia="Arial Unicode MS" w:hAnsi="Maiandra GD"/>
              </w:rPr>
              <w:t xml:space="preserve"> sujétions.</w:t>
            </w:r>
          </w:p>
          <w:p w:rsidR="007E521D" w:rsidRPr="007E521D" w:rsidRDefault="007E521D" w:rsidP="007E521D">
            <w:pPr>
              <w:spacing w:before="120" w:after="120"/>
              <w:ind w:left="168"/>
              <w:contextualSpacing/>
              <w:jc w:val="both"/>
              <w:rPr>
                <w:rFonts w:ascii="Maiandra GD" w:eastAsia="Arial Unicode MS" w:hAnsi="Maiandra GD"/>
              </w:rPr>
            </w:pPr>
            <w:r w:rsidRPr="007E521D">
              <w:rPr>
                <w:rFonts w:ascii="Maiandra GD" w:eastAsia="Arial Unicode MS" w:hAnsi="Maiandra GD"/>
              </w:rPr>
              <w:t>Ce prix s’applique à l’unité,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602</w:t>
            </w:r>
          </w:p>
        </w:tc>
        <w:tc>
          <w:tcPr>
            <w:tcW w:w="5953" w:type="dxa"/>
            <w:vAlign w:val="center"/>
          </w:tcPr>
          <w:p w:rsidR="007E521D" w:rsidRPr="007E521D" w:rsidRDefault="007E521D" w:rsidP="007E521D">
            <w:pPr>
              <w:jc w:val="both"/>
              <w:rPr>
                <w:rFonts w:ascii="Maiandra GD" w:eastAsia="Arial Unicode MS" w:hAnsi="Maiandra GD"/>
                <w:b/>
                <w:u w:val="single"/>
              </w:rPr>
            </w:pPr>
            <w:r w:rsidRPr="007E521D">
              <w:rPr>
                <w:rFonts w:ascii="Maiandra GD" w:eastAsia="Arial Unicode MS" w:hAnsi="Maiandra GD"/>
                <w:b/>
                <w:u w:val="single"/>
              </w:rPr>
              <w:t>CADRES DORMANT EN BOIS DUR DU PAYS POUR LA FIXATION PORTES METALLIQUES</w:t>
            </w:r>
          </w:p>
          <w:p w:rsidR="007E521D" w:rsidRPr="007E521D" w:rsidRDefault="007E521D" w:rsidP="007E521D">
            <w:pPr>
              <w:jc w:val="both"/>
              <w:rPr>
                <w:rFonts w:ascii="Maiandra GD" w:eastAsia="Arial Unicode MS" w:hAnsi="Maiandra GD"/>
              </w:rPr>
            </w:pPr>
            <w:proofErr w:type="gramStart"/>
            <w:r w:rsidRPr="007E521D">
              <w:rPr>
                <w:rFonts w:ascii="Maiandra GD" w:eastAsia="Arial Unicode MS" w:hAnsi="Maiandra GD"/>
              </w:rPr>
              <w:t>prix</w:t>
            </w:r>
            <w:proofErr w:type="gramEnd"/>
            <w:r w:rsidRPr="007E521D">
              <w:rPr>
                <w:rFonts w:ascii="Maiandra GD" w:eastAsia="Arial Unicode MS" w:hAnsi="Maiandra GD"/>
              </w:rPr>
              <w:t xml:space="preserve"> rémunère à l’unité (U), mesuré par métré contradictoire, la fourniture et la pose des cadres dormant en bois dur conformément au CCTP.</w:t>
            </w:r>
          </w:p>
          <w:p w:rsidR="007E521D" w:rsidRPr="007E521D" w:rsidRDefault="007E521D" w:rsidP="007E521D">
            <w:pPr>
              <w:spacing w:before="120" w:after="120"/>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et la pose des cadres en bois dur usiné conformément au CCTP.</w:t>
            </w:r>
          </w:p>
          <w:p w:rsidR="007E521D" w:rsidRPr="007E521D" w:rsidRDefault="007E521D" w:rsidP="00737BF9">
            <w:pPr>
              <w:numPr>
                <w:ilvl w:val="0"/>
                <w:numId w:val="127"/>
              </w:numPr>
              <w:contextualSpacing/>
              <w:jc w:val="both"/>
              <w:rPr>
                <w:rFonts w:ascii="Maiandra GD" w:eastAsia="Arial Unicode MS" w:hAnsi="Maiandra GD"/>
              </w:rPr>
            </w:pPr>
            <w:r w:rsidRPr="007E521D">
              <w:rPr>
                <w:rFonts w:ascii="Maiandra GD" w:eastAsia="Arial Unicode MS" w:hAnsi="Maiandra GD"/>
              </w:rPr>
              <w:t>Toutes sujétions.</w:t>
            </w:r>
          </w:p>
          <w:p w:rsidR="007E521D" w:rsidRPr="007E521D" w:rsidRDefault="007E521D" w:rsidP="007E521D">
            <w:pPr>
              <w:jc w:val="both"/>
              <w:rPr>
                <w:rFonts w:ascii="Maiandra GD" w:eastAsia="Arial Unicode MS" w:hAnsi="Maiandra GD"/>
                <w:b/>
                <w:u w:val="single"/>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603</w:t>
            </w:r>
          </w:p>
        </w:tc>
        <w:tc>
          <w:tcPr>
            <w:tcW w:w="5953" w:type="dxa"/>
            <w:vAlign w:val="center"/>
          </w:tcPr>
          <w:p w:rsidR="007E521D" w:rsidRPr="007E521D" w:rsidRDefault="007E521D" w:rsidP="007E521D">
            <w:pPr>
              <w:spacing w:before="120" w:after="120"/>
              <w:jc w:val="both"/>
              <w:rPr>
                <w:rFonts w:ascii="Maiandra GD" w:eastAsia="Arial Unicode MS" w:hAnsi="Maiandra GD"/>
                <w:b/>
                <w:u w:val="single"/>
              </w:rPr>
            </w:pPr>
            <w:r w:rsidRPr="007E521D">
              <w:rPr>
                <w:rFonts w:ascii="Maiandra GD" w:eastAsia="Arial Unicode MS" w:hAnsi="Maiandra GD"/>
                <w:b/>
                <w:u w:val="single"/>
              </w:rPr>
              <w:t xml:space="preserve">SEUIL EN CORNIERE DE 30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au mètre linéaire (ml), mesuré par métré contradictoire, la fourniture et la pose des cornières de 30 sur les nez </w:t>
            </w:r>
            <w:proofErr w:type="gramStart"/>
            <w:r w:rsidRPr="007E521D">
              <w:rPr>
                <w:rFonts w:ascii="Maiandra GD" w:eastAsia="Arial Unicode MS" w:hAnsi="Maiandra GD"/>
              </w:rPr>
              <w:t>des  vérandas</w:t>
            </w:r>
            <w:proofErr w:type="gramEnd"/>
            <w:r w:rsidRPr="007E521D">
              <w:rPr>
                <w:rFonts w:ascii="Maiandra GD" w:eastAsia="Arial Unicode MS" w:hAnsi="Maiandra GD"/>
              </w:rPr>
              <w:t xml:space="preserve"> et  estrades   conformément au CCTP.</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cornières de 30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des cornières par la fixation des pattes de scellement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  fixation</w:t>
            </w:r>
            <w:proofErr w:type="gramEnd"/>
            <w:r w:rsidRPr="007E521D">
              <w:rPr>
                <w:rFonts w:ascii="Maiandra GD" w:eastAsia="Arial Unicode MS" w:hAnsi="Maiandra GD"/>
              </w:rPr>
              <w:t xml:space="preserve"> des cornières façonnées sur les nez de véranda et de l’estrade;</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spacing w:before="120" w:after="120"/>
              <w:ind w:left="168"/>
              <w:contextualSpacing/>
              <w:jc w:val="both"/>
              <w:rPr>
                <w:rFonts w:ascii="Maiandra GD" w:eastAsia="Arial Unicode MS" w:hAnsi="Maiandra GD"/>
              </w:rPr>
            </w:pPr>
            <w:r w:rsidRPr="007E521D">
              <w:rPr>
                <w:rFonts w:ascii="Maiandra GD" w:eastAsia="Arial Unicode MS" w:hAnsi="Maiandra GD"/>
              </w:rPr>
              <w:t>Ce prix s’applique au mètre linéaire,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ML</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10162" w:type="dxa"/>
            <w:gridSpan w:val="5"/>
            <w:vAlign w:val="center"/>
          </w:tcPr>
          <w:p w:rsidR="007E521D" w:rsidRPr="007E521D" w:rsidRDefault="007E521D" w:rsidP="007E521D">
            <w:pPr>
              <w:jc w:val="both"/>
              <w:rPr>
                <w:rFonts w:ascii="Maiandra GD" w:eastAsia="Arial Unicode MS" w:hAnsi="Maiandra GD"/>
                <w:b/>
              </w:rPr>
            </w:pPr>
          </w:p>
          <w:p w:rsidR="007E521D" w:rsidRPr="007E521D" w:rsidRDefault="007E521D" w:rsidP="007E521D">
            <w:pPr>
              <w:jc w:val="both"/>
              <w:rPr>
                <w:rFonts w:ascii="Maiandra GD" w:eastAsia="Arial Unicode MS" w:hAnsi="Maiandra GD"/>
                <w:b/>
              </w:rPr>
            </w:pPr>
            <w:r w:rsidRPr="007E521D">
              <w:rPr>
                <w:rFonts w:ascii="Maiandra GD" w:eastAsia="Arial Unicode MS" w:hAnsi="Maiandra GD"/>
                <w:b/>
              </w:rPr>
              <w:t>Lot 700 : ELECTRICITE</w:t>
            </w:r>
          </w:p>
          <w:p w:rsidR="007E521D" w:rsidRPr="007E521D" w:rsidRDefault="007E521D" w:rsidP="007E521D">
            <w:pPr>
              <w:ind w:left="709"/>
              <w:jc w:val="both"/>
              <w:rPr>
                <w:rFonts w:ascii="Maiandra GD" w:eastAsia="Arial Unicode MS" w:hAnsi="Maiandra GD"/>
              </w:rPr>
            </w:pPr>
            <w:r w:rsidRPr="007E521D">
              <w:rPr>
                <w:rFonts w:ascii="Maiandra GD" w:eastAsia="Arial Unicode MS" w:hAnsi="Maiandra GD"/>
              </w:rPr>
              <w:t>Ce lot rémunère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701 – Tuyaux flexibles orange pour canalisation verticale et horizontales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702 – Fil TH 2,5 mm2 pour toutes les installations (prises et lampes);</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703 –Réglettes de 120 cm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704 – Hublots ronds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705 -  Interrupteurs et prises de courants encastrés;</w:t>
            </w:r>
          </w:p>
          <w:p w:rsidR="007E521D" w:rsidRPr="007E521D" w:rsidRDefault="007E521D" w:rsidP="007E521D">
            <w:pPr>
              <w:ind w:left="1418"/>
              <w:jc w:val="both"/>
              <w:rPr>
                <w:rFonts w:ascii="Maiandra GD" w:eastAsia="Arial Unicode MS" w:hAnsi="Maiandra GD"/>
                <w:b/>
              </w:rPr>
            </w:pPr>
            <w:r w:rsidRPr="007E521D">
              <w:rPr>
                <w:rFonts w:ascii="Maiandra GD" w:eastAsia="Arial Unicode MS" w:hAnsi="Maiandra GD"/>
              </w:rPr>
              <w:t>706 -  Attaches</w:t>
            </w:r>
            <w:r w:rsidRPr="007E521D">
              <w:rPr>
                <w:rFonts w:ascii="Maiandra GD" w:eastAsia="Arial Unicode MS" w:hAnsi="Maiandra GD"/>
                <w:iCs/>
              </w:rPr>
              <w:t>, dominos, boîtes de dérivation et toutes sujétions de sécurité et de raccordement avec le réseau existant dans l’établissement</w:t>
            </w:r>
            <w:r w:rsidRPr="007E521D">
              <w:rPr>
                <w:rFonts w:ascii="Maiandra GD" w:eastAsia="Arial Unicode MS" w:hAnsi="Maiandra GD"/>
              </w:rPr>
              <w:t> ;</w:t>
            </w: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701</w:t>
            </w:r>
          </w:p>
        </w:tc>
        <w:tc>
          <w:tcPr>
            <w:tcW w:w="5953" w:type="dxa"/>
            <w:vAlign w:val="center"/>
          </w:tcPr>
          <w:p w:rsidR="007E521D" w:rsidRPr="007E521D" w:rsidRDefault="007E521D" w:rsidP="007E521D">
            <w:pPr>
              <w:rPr>
                <w:rFonts w:ascii="Maiandra GD" w:eastAsia="Arial Unicode MS" w:hAnsi="Maiandra GD"/>
                <w:b/>
                <w:u w:val="single"/>
              </w:rPr>
            </w:pPr>
          </w:p>
          <w:p w:rsidR="007E521D" w:rsidRPr="007E521D" w:rsidRDefault="007E521D" w:rsidP="007E521D">
            <w:pPr>
              <w:rPr>
                <w:rFonts w:ascii="Maiandra GD" w:eastAsia="Arial Unicode MS" w:hAnsi="Maiandra GD"/>
                <w:b/>
                <w:u w:val="single"/>
              </w:rPr>
            </w:pPr>
            <w:r w:rsidRPr="007E521D">
              <w:rPr>
                <w:rFonts w:ascii="Maiandra GD" w:eastAsia="Arial Unicode MS" w:hAnsi="Maiandra GD"/>
                <w:b/>
                <w:u w:val="single"/>
              </w:rPr>
              <w:t>TUYAUX FLEXIBLES ORANGE POUR CANALISATIONS VERTICALES ET HORIZONTALES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rouleau posé (Rouleau), mesuré par métré contradictoire, la fourniture et la pose des tubes flexibles de 13 mm conformément au CCTP, et sur la base des plans et notes de calculs approuvés par l’Ingénieur du Marché.</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des saignées conformément aux plans d’électricité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fourreaux électriques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les</w:t>
            </w:r>
            <w:proofErr w:type="gramEnd"/>
            <w:r w:rsidRPr="007E521D">
              <w:rPr>
                <w:rFonts w:ascii="Maiandra GD" w:eastAsia="Arial Unicode MS" w:hAnsi="Maiandra GD"/>
              </w:rPr>
              <w:t xml:space="preserve"> raccords sur les saignées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au rouleau de tubes posé,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proofErr w:type="spellStart"/>
            <w:r w:rsidRPr="007E521D">
              <w:rPr>
                <w:rFonts w:ascii="Maiandra GD" w:eastAsia="Arial Unicode MS" w:hAnsi="Maiandra GD"/>
              </w:rPr>
              <w:t>Rleau</w:t>
            </w:r>
            <w:proofErr w:type="spellEnd"/>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702</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 xml:space="preserve">FIL TH 2,5 mm2 POUR TOUTES LES INSTALLATIONS </w:t>
            </w:r>
            <w:proofErr w:type="gramStart"/>
            <w:r w:rsidRPr="007E521D">
              <w:rPr>
                <w:rFonts w:ascii="Maiandra GD" w:eastAsia="Arial Unicode MS" w:hAnsi="Maiandra GD"/>
                <w:b/>
                <w:u w:val="single"/>
              </w:rPr>
              <w:t>( PRISES</w:t>
            </w:r>
            <w:proofErr w:type="gramEnd"/>
            <w:r w:rsidRPr="007E521D">
              <w:rPr>
                <w:rFonts w:ascii="Maiandra GD" w:eastAsia="Arial Unicode MS" w:hAnsi="Maiandra GD"/>
                <w:b/>
                <w:u w:val="single"/>
              </w:rPr>
              <w:t xml:space="preserve"> ET LAMPES)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au rouleau posé (Rouleau), mesuré par métré contradictoire, la fourniture et la pose de câble TH de 2,5 mm</w:t>
            </w:r>
            <w:proofErr w:type="gramStart"/>
            <w:r w:rsidRPr="007E521D">
              <w:rPr>
                <w:rFonts w:ascii="Maiandra GD" w:eastAsia="Arial Unicode MS" w:hAnsi="Maiandra GD"/>
              </w:rPr>
              <w:t>2  conformément</w:t>
            </w:r>
            <w:proofErr w:type="gramEnd"/>
            <w:r w:rsidRPr="007E521D">
              <w:rPr>
                <w:rFonts w:ascii="Maiandra GD" w:eastAsia="Arial Unicode MS" w:hAnsi="Maiandra GD"/>
              </w:rPr>
              <w:t xml:space="preserve"> au CCTP, et sur la base des plans et notes de calculs approuvés par l’Ingénieur du Marché.</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câbles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lastRenderedPageBreak/>
              <w:t>Ce prix s’applique au rouleau de câble posé,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proofErr w:type="spellStart"/>
            <w:r w:rsidRPr="007E521D">
              <w:rPr>
                <w:rFonts w:ascii="Maiandra GD" w:eastAsia="Arial Unicode MS" w:hAnsi="Maiandra GD"/>
              </w:rPr>
              <w:lastRenderedPageBreak/>
              <w:t>Rleau</w:t>
            </w:r>
            <w:proofErr w:type="spellEnd"/>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703</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REGLETTES COMPLETES DE 120 cm</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à l’unité (U), mesuré par métré contradictoire, la fourniture et la pose des réglettes complètes de 120 cm conformément au CCTP, et sur la base des plans et notes de calculs approuvés par l’Ingénieur du Marché.</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réglettes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à l’unité,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704</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HUBLOTS RONDS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prix rémunère à l’unité (U), mesuré par métré contradictoire, la fourniture et la pose des </w:t>
            </w:r>
            <w:proofErr w:type="gramStart"/>
            <w:r w:rsidRPr="007E521D">
              <w:rPr>
                <w:rFonts w:ascii="Maiandra GD" w:eastAsia="Arial Unicode MS" w:hAnsi="Maiandra GD"/>
              </w:rPr>
              <w:t>hublots  conformément</w:t>
            </w:r>
            <w:proofErr w:type="gramEnd"/>
            <w:r w:rsidRPr="007E521D">
              <w:rPr>
                <w:rFonts w:ascii="Maiandra GD" w:eastAsia="Arial Unicode MS" w:hAnsi="Maiandra GD"/>
              </w:rPr>
              <w:t xml:space="preserve"> au CCTP, et sur la base des plans et notes de calculs approuvés par l’Ingénieur du Marché.</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hublots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à l’unité,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705</w:t>
            </w:r>
          </w:p>
        </w:tc>
        <w:tc>
          <w:tcPr>
            <w:tcW w:w="5953" w:type="dxa"/>
            <w:vAlign w:val="center"/>
          </w:tcPr>
          <w:p w:rsidR="007E521D" w:rsidRPr="007E521D" w:rsidRDefault="007E521D" w:rsidP="007E521D">
            <w:pPr>
              <w:spacing w:before="60" w:after="60"/>
              <w:rPr>
                <w:rFonts w:ascii="Maiandra GD" w:eastAsia="Arial Unicode MS" w:hAnsi="Maiandra GD"/>
                <w:b/>
                <w:u w:val="single"/>
              </w:rPr>
            </w:pPr>
            <w:proofErr w:type="gramStart"/>
            <w:r w:rsidRPr="007E521D">
              <w:rPr>
                <w:rFonts w:ascii="Maiandra GD" w:eastAsia="Arial Unicode MS" w:hAnsi="Maiandra GD"/>
                <w:b/>
                <w:u w:val="single"/>
              </w:rPr>
              <w:t>INTERRUPTEURS  ET</w:t>
            </w:r>
            <w:proofErr w:type="gramEnd"/>
            <w:r w:rsidRPr="007E521D">
              <w:rPr>
                <w:rFonts w:ascii="Maiandra GD" w:eastAsia="Arial Unicode MS" w:hAnsi="Maiandra GD"/>
                <w:b/>
                <w:u w:val="single"/>
              </w:rPr>
              <w:t xml:space="preserve"> PRISES DE COURANT ENCASTRES</w:t>
            </w:r>
          </w:p>
          <w:p w:rsidR="007E521D" w:rsidRPr="007E521D" w:rsidRDefault="007E521D" w:rsidP="007E521D">
            <w:pPr>
              <w:spacing w:before="60" w:after="60"/>
              <w:jc w:val="both"/>
              <w:rPr>
                <w:rFonts w:ascii="Maiandra GD" w:eastAsia="Arial Unicode MS" w:hAnsi="Maiandra GD"/>
              </w:rPr>
            </w:pPr>
            <w:r w:rsidRPr="007E521D">
              <w:rPr>
                <w:rFonts w:ascii="Maiandra GD" w:eastAsia="Arial Unicode MS" w:hAnsi="Maiandra GD"/>
              </w:rPr>
              <w:t>Ce prix rémunère l’ensemble (</w:t>
            </w:r>
            <w:proofErr w:type="spellStart"/>
            <w:r w:rsidRPr="007E521D">
              <w:rPr>
                <w:rFonts w:ascii="Maiandra GD" w:eastAsia="Arial Unicode MS" w:hAnsi="Maiandra GD"/>
              </w:rPr>
              <w:t>Ens</w:t>
            </w:r>
            <w:proofErr w:type="spellEnd"/>
            <w:r w:rsidRPr="007E521D">
              <w:rPr>
                <w:rFonts w:ascii="Maiandra GD" w:eastAsia="Arial Unicode MS" w:hAnsi="Maiandra GD"/>
              </w:rPr>
              <w:t xml:space="preserve">), mesuré par métré contradictoire, la fourniture et la pose des </w:t>
            </w:r>
            <w:proofErr w:type="gramStart"/>
            <w:r w:rsidRPr="007E521D">
              <w:rPr>
                <w:rFonts w:ascii="Maiandra GD" w:eastAsia="Arial Unicode MS" w:hAnsi="Maiandra GD"/>
              </w:rPr>
              <w:t>interrupteurs  et</w:t>
            </w:r>
            <w:proofErr w:type="gramEnd"/>
            <w:r w:rsidRPr="007E521D">
              <w:rPr>
                <w:rFonts w:ascii="Maiandra GD" w:eastAsia="Arial Unicode MS" w:hAnsi="Maiandra GD"/>
              </w:rPr>
              <w:t xml:space="preserve"> prises de courants conformément au CCTP, et sur la base des plans et notes de calculs approuvés par l’Ingénieur du Marché.</w:t>
            </w:r>
          </w:p>
          <w:p w:rsidR="007E521D" w:rsidRPr="007E521D" w:rsidRDefault="007E521D" w:rsidP="007E521D">
            <w:pPr>
              <w:spacing w:before="60" w:after="60"/>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spacing w:before="60" w:after="60"/>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interrupteurs  et prises suivant le CCTP ;</w:t>
            </w:r>
          </w:p>
          <w:p w:rsidR="007E521D" w:rsidRPr="007E521D" w:rsidRDefault="007E521D" w:rsidP="00737BF9">
            <w:pPr>
              <w:numPr>
                <w:ilvl w:val="0"/>
                <w:numId w:val="127"/>
              </w:numPr>
              <w:tabs>
                <w:tab w:val="num" w:pos="777"/>
              </w:tabs>
              <w:spacing w:before="60" w:after="60"/>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spacing w:before="60" w:after="60"/>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spacing w:before="60" w:after="60"/>
              <w:ind w:left="168"/>
              <w:contextualSpacing/>
              <w:jc w:val="both"/>
              <w:rPr>
                <w:rFonts w:ascii="Maiandra GD" w:eastAsia="Arial Unicode MS" w:hAnsi="Maiandra GD"/>
              </w:rPr>
            </w:pPr>
            <w:r w:rsidRPr="007E521D">
              <w:rPr>
                <w:rFonts w:ascii="Maiandra GD" w:eastAsia="Arial Unicode MS" w:hAnsi="Maiandra GD"/>
              </w:rPr>
              <w:t>Ce prix s’applique à l’unité,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706</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 xml:space="preserve">ACCESSOIRES (Attaches, Boitiers, Dérivations, Dominos, </w:t>
            </w:r>
            <w:proofErr w:type="spellStart"/>
            <w:r w:rsidRPr="007E521D">
              <w:rPr>
                <w:rFonts w:ascii="Maiandra GD" w:eastAsia="Arial Unicode MS" w:hAnsi="Maiandra GD"/>
                <w:b/>
                <w:u w:val="single"/>
              </w:rPr>
              <w:t>etc</w:t>
            </w:r>
            <w:proofErr w:type="spellEnd"/>
            <w:r w:rsidRPr="007E521D">
              <w:rPr>
                <w:rFonts w:ascii="Maiandra GD" w:eastAsia="Arial Unicode MS" w:hAnsi="Maiandra GD"/>
                <w:b/>
                <w:u w:val="single"/>
              </w:rPr>
              <w:t xml:space="preserve">) et </w:t>
            </w:r>
            <w:proofErr w:type="gramStart"/>
            <w:r w:rsidRPr="007E521D">
              <w:rPr>
                <w:rFonts w:ascii="Maiandra GD" w:eastAsia="Arial Unicode MS" w:hAnsi="Maiandra GD"/>
                <w:b/>
                <w:u w:val="single"/>
              </w:rPr>
              <w:t>RACCORDEMENT  ENEVTUEL</w:t>
            </w:r>
            <w:proofErr w:type="gramEnd"/>
            <w:r w:rsidRPr="007E521D">
              <w:rPr>
                <w:rFonts w:ascii="Maiandra GD" w:eastAsia="Arial Unicode MS" w:hAnsi="Maiandra GD"/>
                <w:b/>
                <w:u w:val="single"/>
              </w:rPr>
              <w:t xml:space="preserve"> AU RESEAU EXISTANT DANS L’ETABLISSEMENT</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rémunère l’ensemble des accessoires (</w:t>
            </w:r>
            <w:proofErr w:type="spellStart"/>
            <w:r w:rsidRPr="007E521D">
              <w:rPr>
                <w:rFonts w:ascii="Maiandra GD" w:eastAsia="Arial Unicode MS" w:hAnsi="Maiandra GD"/>
              </w:rPr>
              <w:t>Ens</w:t>
            </w:r>
            <w:proofErr w:type="spellEnd"/>
            <w:r w:rsidRPr="007E521D">
              <w:rPr>
                <w:rFonts w:ascii="Maiandra GD" w:eastAsia="Arial Unicode MS" w:hAnsi="Maiandra GD"/>
              </w:rPr>
              <w:t>), mesuré par métré contradictoire, la fourniture et la pose des accessoires nécessaires à la mise en place des installations électriques conformément au CCTP et sur la base des plans et notes de calculs approuvés par l’Ingénieur du Marché.</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Ces accessoires comprennent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les</w:t>
            </w:r>
            <w:proofErr w:type="gramEnd"/>
            <w:r w:rsidRPr="007E521D">
              <w:rPr>
                <w:rFonts w:ascii="Maiandra GD" w:eastAsia="Arial Unicode MS" w:hAnsi="Maiandra GD"/>
              </w:rPr>
              <w:t xml:space="preserve"> dominos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les</w:t>
            </w:r>
            <w:proofErr w:type="gramEnd"/>
            <w:r w:rsidRPr="007E521D">
              <w:rPr>
                <w:rFonts w:ascii="Maiandra GD" w:eastAsia="Arial Unicode MS" w:hAnsi="Maiandra GD"/>
              </w:rPr>
              <w:t xml:space="preserve"> boitiers;</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les</w:t>
            </w:r>
            <w:proofErr w:type="gramEnd"/>
            <w:r w:rsidRPr="007E521D">
              <w:rPr>
                <w:rFonts w:ascii="Maiandra GD" w:eastAsia="Arial Unicode MS" w:hAnsi="Maiandra GD"/>
              </w:rPr>
              <w:t xml:space="preserve"> dérivations</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pose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 raccordement, le cas échéant, au réseau existant dans l’Etablissement..</w:t>
            </w:r>
          </w:p>
          <w:p w:rsidR="007E521D" w:rsidRPr="007E521D" w:rsidRDefault="007E521D" w:rsidP="007E521D">
            <w:pPr>
              <w:ind w:left="168"/>
              <w:contextualSpacing/>
              <w:jc w:val="both"/>
              <w:rPr>
                <w:rFonts w:ascii="Maiandra GD" w:eastAsia="Arial Unicode MS" w:hAnsi="Maiandra GD"/>
              </w:rPr>
            </w:pPr>
            <w:r w:rsidRPr="007E521D">
              <w:rPr>
                <w:rFonts w:ascii="Maiandra GD" w:eastAsia="Arial Unicode MS" w:hAnsi="Maiandra GD"/>
              </w:rPr>
              <w:t>Ce prix s’applique à l’ensemble des accessoires posés,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proofErr w:type="spellStart"/>
            <w:r w:rsidRPr="007E521D">
              <w:rPr>
                <w:rFonts w:ascii="Maiandra GD" w:eastAsia="Arial Unicode MS" w:hAnsi="Maiandra GD"/>
              </w:rPr>
              <w:t>Ens</w:t>
            </w:r>
            <w:proofErr w:type="spellEnd"/>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10162" w:type="dxa"/>
            <w:gridSpan w:val="5"/>
            <w:vAlign w:val="center"/>
          </w:tcPr>
          <w:p w:rsidR="007E521D" w:rsidRPr="007E521D" w:rsidRDefault="007E521D" w:rsidP="007E521D">
            <w:pPr>
              <w:spacing w:after="120"/>
              <w:ind w:left="709"/>
              <w:jc w:val="both"/>
              <w:rPr>
                <w:rFonts w:ascii="Maiandra GD" w:eastAsia="Arial Unicode MS" w:hAnsi="Maiandra GD"/>
                <w:b/>
              </w:rPr>
            </w:pPr>
            <w:r w:rsidRPr="007E521D">
              <w:rPr>
                <w:rFonts w:ascii="Maiandra GD" w:eastAsia="Arial Unicode MS" w:hAnsi="Maiandra GD"/>
                <w:b/>
              </w:rPr>
              <w:t xml:space="preserve">LOT 800 : PEINTURE </w:t>
            </w:r>
          </w:p>
          <w:p w:rsidR="007E521D" w:rsidRPr="007E521D" w:rsidRDefault="007E521D" w:rsidP="007E521D">
            <w:pPr>
              <w:ind w:left="1418"/>
              <w:jc w:val="both"/>
              <w:rPr>
                <w:rFonts w:ascii="Maiandra GD" w:eastAsia="Arial Unicode MS" w:hAnsi="Maiandra GD"/>
              </w:rPr>
            </w:pPr>
            <w:r w:rsidRPr="007E521D">
              <w:rPr>
                <w:rFonts w:ascii="Maiandra GD" w:eastAsia="Arial Unicode MS" w:hAnsi="Maiandra GD"/>
              </w:rPr>
              <w:t>Le lot 800 rémunère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 xml:space="preserve">801 : Peinture bicouche sur murs intérieurs et plafond </w:t>
            </w:r>
            <w:proofErr w:type="spellStart"/>
            <w:r w:rsidRPr="007E521D">
              <w:rPr>
                <w:rFonts w:ascii="Maiandra GD" w:eastAsia="Arial Unicode MS" w:hAnsi="Maiandra GD"/>
              </w:rPr>
              <w:t>Pantex</w:t>
            </w:r>
            <w:proofErr w:type="spellEnd"/>
            <w:r w:rsidRPr="007E521D">
              <w:rPr>
                <w:rFonts w:ascii="Maiandra GD" w:eastAsia="Arial Unicode MS" w:hAnsi="Maiandra GD"/>
              </w:rPr>
              <w:t xml:space="preserve"> 800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 xml:space="preserve">802 : Peinture bicouche sur murs extérieurs </w:t>
            </w:r>
            <w:proofErr w:type="spellStart"/>
            <w:r w:rsidRPr="007E521D">
              <w:rPr>
                <w:rFonts w:ascii="Maiandra GD" w:eastAsia="Arial Unicode MS" w:hAnsi="Maiandra GD"/>
              </w:rPr>
              <w:t>Pantex</w:t>
            </w:r>
            <w:proofErr w:type="spellEnd"/>
            <w:r w:rsidRPr="007E521D">
              <w:rPr>
                <w:rFonts w:ascii="Maiandra GD" w:eastAsia="Arial Unicode MS" w:hAnsi="Maiandra GD"/>
              </w:rPr>
              <w:t xml:space="preserve"> 1300 ;</w:t>
            </w:r>
          </w:p>
          <w:p w:rsidR="007E521D" w:rsidRPr="007E521D" w:rsidRDefault="007E521D" w:rsidP="007E521D">
            <w:pPr>
              <w:ind w:left="2127"/>
              <w:jc w:val="both"/>
              <w:rPr>
                <w:rFonts w:ascii="Maiandra GD" w:eastAsia="Arial Unicode MS" w:hAnsi="Maiandra GD"/>
              </w:rPr>
            </w:pPr>
            <w:r w:rsidRPr="007E521D">
              <w:rPr>
                <w:rFonts w:ascii="Maiandra GD" w:eastAsia="Arial Unicode MS" w:hAnsi="Maiandra GD"/>
              </w:rPr>
              <w:t>803 : Peinture à huile « email « A » sur plinthes et menuiseries métalliques ;</w:t>
            </w: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801</w:t>
            </w:r>
          </w:p>
        </w:tc>
        <w:tc>
          <w:tcPr>
            <w:tcW w:w="5953" w:type="dxa"/>
            <w:vAlign w:val="center"/>
          </w:tcPr>
          <w:p w:rsidR="007E521D" w:rsidRPr="007E521D" w:rsidRDefault="007E521D" w:rsidP="007E521D">
            <w:pPr>
              <w:rPr>
                <w:rFonts w:ascii="Maiandra GD" w:eastAsia="Arial Unicode MS" w:hAnsi="Maiandra GD"/>
                <w:b/>
                <w:u w:val="single"/>
              </w:rPr>
            </w:pPr>
            <w:r w:rsidRPr="007E521D">
              <w:rPr>
                <w:rFonts w:ascii="Maiandra GD" w:eastAsia="Arial Unicode MS" w:hAnsi="Maiandra GD"/>
                <w:b/>
                <w:u w:val="single"/>
              </w:rPr>
              <w:t>BADIGEONNAGE A LA PEINTURE DES ENDUITS ET PLAFOND APRES PREPARATION DES SURFACES A PEINDRE</w:t>
            </w:r>
          </w:p>
          <w:p w:rsidR="007E521D" w:rsidRPr="007E521D" w:rsidRDefault="007E521D" w:rsidP="007E521D">
            <w:pPr>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au mètre carré (m2), la pose de la peinture sur les murs intérieurs  et au plafond  conformément au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d’impression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lastRenderedPageBreak/>
              <w:t>l’exécution</w:t>
            </w:r>
            <w:proofErr w:type="gramEnd"/>
            <w:r w:rsidRPr="007E521D">
              <w:rPr>
                <w:rFonts w:ascii="Maiandra GD" w:eastAsia="Arial Unicode MS" w:hAnsi="Maiandra GD"/>
              </w:rPr>
              <w:t xml:space="preserve"> d’une couche de finition en peinture acrylique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matériel de mise en œuvre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s’applique au mètre carré (m2), mesuré par métré contradictoire.</w:t>
            </w:r>
          </w:p>
          <w:p w:rsidR="007E521D" w:rsidRPr="007E521D" w:rsidRDefault="007E521D" w:rsidP="007E521D">
            <w:pPr>
              <w:rPr>
                <w:rFonts w:ascii="Maiandra GD" w:eastAsia="Arial Unicode MS" w:hAnsi="Maiandra GD"/>
              </w:rPr>
            </w:pP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M²</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802</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PEINTURE BICOUCHE SUR MURS INTERIEURS PANTEX 1300</w:t>
            </w:r>
          </w:p>
          <w:p w:rsidR="007E521D" w:rsidRPr="007E521D" w:rsidRDefault="007E521D" w:rsidP="007E521D">
            <w:pPr>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au mètre carré (m2), la pose de la peinture sur les murs extérieurs conformément au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d’impression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de finition en peinture acrylique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matériel de mise en œuvre ;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rPr>
                <w:rFonts w:ascii="Maiandra GD" w:eastAsia="Arial Unicode MS" w:hAnsi="Maiandra GD"/>
              </w:rPr>
            </w:pPr>
            <w:r w:rsidRPr="007E521D">
              <w:rPr>
                <w:rFonts w:ascii="Maiandra GD" w:eastAsia="Arial Unicode MS" w:hAnsi="Maiandra GD"/>
              </w:rPr>
              <w:t>Ce prix s’applique au mètre carré (m2),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803</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PEINTURE BICOUCHE SUR MURS EXTERIEURS PANTEX 800</w:t>
            </w:r>
          </w:p>
          <w:p w:rsidR="007E521D" w:rsidRPr="007E521D" w:rsidRDefault="007E521D" w:rsidP="007E521D">
            <w:pPr>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au mètre carré (m2), la pose de la peinture sur les murs extérieurs conformément au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d’impression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de finition en peinture acrylique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matériel de mise en œuvre ;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rPr>
                <w:rFonts w:ascii="Maiandra GD" w:eastAsia="Arial Unicode MS" w:hAnsi="Maiandra GD"/>
              </w:rPr>
            </w:pPr>
            <w:r w:rsidRPr="007E521D">
              <w:rPr>
                <w:rFonts w:ascii="Maiandra GD" w:eastAsia="Arial Unicode MS" w:hAnsi="Maiandra GD"/>
              </w:rPr>
              <w:t>Ce prix s’applique au mètre carré (m2),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804</w:t>
            </w:r>
          </w:p>
        </w:tc>
        <w:tc>
          <w:tcPr>
            <w:tcW w:w="5953" w:type="dxa"/>
            <w:vAlign w:val="center"/>
          </w:tcPr>
          <w:p w:rsidR="007E521D" w:rsidRPr="007E521D" w:rsidRDefault="007E521D" w:rsidP="007E521D">
            <w:pPr>
              <w:spacing w:before="120" w:after="120"/>
              <w:rPr>
                <w:rFonts w:ascii="Maiandra GD" w:eastAsia="Arial Unicode MS" w:hAnsi="Maiandra GD"/>
                <w:b/>
                <w:u w:val="single"/>
              </w:rPr>
            </w:pPr>
            <w:r w:rsidRPr="007E521D">
              <w:rPr>
                <w:rFonts w:ascii="Maiandra GD" w:eastAsia="Arial Unicode MS" w:hAnsi="Maiandra GD"/>
                <w:b/>
                <w:u w:val="single"/>
              </w:rPr>
              <w:t>PEINTURE A HUILE EMAIL « A » SUR PLINTHES ET MENUISERIES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au mètre carré (m2), la pose des peintures à huile email sur les </w:t>
            </w:r>
            <w:proofErr w:type="spellStart"/>
            <w:r w:rsidRPr="007E521D">
              <w:rPr>
                <w:rFonts w:ascii="Maiandra GD" w:eastAsia="Arial Unicode MS" w:hAnsi="Maiandra GD"/>
              </w:rPr>
              <w:t>plinthes</w:t>
            </w:r>
            <w:proofErr w:type="spellEnd"/>
            <w:r w:rsidRPr="007E521D">
              <w:rPr>
                <w:rFonts w:ascii="Maiandra GD" w:eastAsia="Arial Unicode MS" w:hAnsi="Maiandra GD"/>
              </w:rPr>
              <w:t xml:space="preserve">  et menuiseries conformément au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spacing w:after="120"/>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d’impression suivant le CCTP ;</w:t>
            </w:r>
          </w:p>
          <w:p w:rsidR="007E521D" w:rsidRPr="007E521D" w:rsidRDefault="007E521D" w:rsidP="00737BF9">
            <w:pPr>
              <w:numPr>
                <w:ilvl w:val="0"/>
                <w:numId w:val="127"/>
              </w:numPr>
              <w:tabs>
                <w:tab w:val="num" w:pos="777"/>
              </w:tabs>
              <w:spacing w:after="120"/>
              <w:ind w:left="777" w:hanging="283"/>
              <w:contextualSpacing/>
              <w:jc w:val="both"/>
              <w:rPr>
                <w:rFonts w:ascii="Maiandra GD" w:eastAsia="Arial Unicode MS" w:hAnsi="Maiandra GD"/>
              </w:rPr>
            </w:pPr>
            <w:proofErr w:type="gramStart"/>
            <w:r w:rsidRPr="007E521D">
              <w:rPr>
                <w:rFonts w:ascii="Maiandra GD" w:eastAsia="Arial Unicode MS" w:hAnsi="Maiandra GD"/>
              </w:rPr>
              <w:t>l’exécution</w:t>
            </w:r>
            <w:proofErr w:type="gramEnd"/>
            <w:r w:rsidRPr="007E521D">
              <w:rPr>
                <w:rFonts w:ascii="Maiandra GD" w:eastAsia="Arial Unicode MS" w:hAnsi="Maiandra GD"/>
              </w:rPr>
              <w:t xml:space="preserve"> d’une couche de finition en peinture acrylique   suivant le CCTP ;</w:t>
            </w:r>
          </w:p>
          <w:p w:rsidR="007E521D" w:rsidRPr="007E521D" w:rsidRDefault="007E521D" w:rsidP="00737BF9">
            <w:pPr>
              <w:numPr>
                <w:ilvl w:val="0"/>
                <w:numId w:val="127"/>
              </w:numPr>
              <w:tabs>
                <w:tab w:val="num" w:pos="777"/>
              </w:tabs>
              <w:spacing w:after="120"/>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matériel de mise en œuvre ;</w:t>
            </w:r>
          </w:p>
          <w:p w:rsidR="007E521D" w:rsidRPr="007E521D" w:rsidRDefault="007E521D" w:rsidP="00737BF9">
            <w:pPr>
              <w:numPr>
                <w:ilvl w:val="0"/>
                <w:numId w:val="127"/>
              </w:numPr>
              <w:tabs>
                <w:tab w:val="num" w:pos="777"/>
              </w:tabs>
              <w:spacing w:after="120"/>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s’applique au mètre carré (m2),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10162" w:type="dxa"/>
            <w:gridSpan w:val="5"/>
            <w:vAlign w:val="center"/>
          </w:tcPr>
          <w:p w:rsidR="007E521D" w:rsidRPr="007E521D" w:rsidRDefault="007E521D" w:rsidP="007E521D">
            <w:pPr>
              <w:spacing w:before="120"/>
              <w:jc w:val="both"/>
              <w:rPr>
                <w:rFonts w:ascii="Maiandra GD" w:eastAsia="Arial Unicode MS" w:hAnsi="Maiandra GD"/>
                <w:b/>
              </w:rPr>
            </w:pPr>
            <w:r w:rsidRPr="007E521D">
              <w:rPr>
                <w:rFonts w:ascii="Maiandra GD" w:eastAsia="Arial Unicode MS" w:hAnsi="Maiandra GD"/>
                <w:b/>
              </w:rPr>
              <w:t>LOT 900 : VRD</w:t>
            </w:r>
          </w:p>
          <w:p w:rsidR="007E521D" w:rsidRPr="007E521D" w:rsidRDefault="007E521D" w:rsidP="007E521D">
            <w:pPr>
              <w:spacing w:before="120"/>
              <w:ind w:left="709"/>
              <w:jc w:val="both"/>
              <w:rPr>
                <w:rFonts w:ascii="Maiandra GD" w:eastAsia="Arial Unicode MS" w:hAnsi="Maiandra GD"/>
              </w:rPr>
            </w:pPr>
            <w:r w:rsidRPr="007E521D">
              <w:rPr>
                <w:rFonts w:ascii="Maiandra GD" w:eastAsia="Arial Unicode MS" w:hAnsi="Maiandra GD"/>
              </w:rPr>
              <w:t>Le LOT 900 rémunère :</w:t>
            </w:r>
          </w:p>
          <w:p w:rsidR="007E521D" w:rsidRPr="007E521D" w:rsidRDefault="007E521D" w:rsidP="007E521D">
            <w:pPr>
              <w:spacing w:before="120"/>
              <w:ind w:left="1418"/>
              <w:jc w:val="both"/>
              <w:rPr>
                <w:rFonts w:ascii="Maiandra GD" w:eastAsia="Arial Unicode MS" w:hAnsi="Maiandra GD"/>
              </w:rPr>
            </w:pPr>
            <w:r w:rsidRPr="007E521D">
              <w:rPr>
                <w:rFonts w:ascii="Maiandra GD" w:eastAsia="Arial Unicode MS" w:hAnsi="Maiandra GD"/>
              </w:rPr>
              <w:t xml:space="preserve">901 : Caniveau de 40 x </w:t>
            </w:r>
            <w:proofErr w:type="gramStart"/>
            <w:r w:rsidRPr="007E521D">
              <w:rPr>
                <w:rFonts w:ascii="Maiandra GD" w:eastAsia="Arial Unicode MS" w:hAnsi="Maiandra GD"/>
              </w:rPr>
              <w:t>20  cm</w:t>
            </w:r>
            <w:proofErr w:type="gramEnd"/>
            <w:r w:rsidRPr="007E521D">
              <w:rPr>
                <w:rFonts w:ascii="Maiandra GD" w:eastAsia="Arial Unicode MS" w:hAnsi="Maiandra GD"/>
              </w:rPr>
              <w:t xml:space="preserve"> en béton armé ;</w:t>
            </w:r>
          </w:p>
          <w:p w:rsidR="007E521D" w:rsidRPr="007E521D" w:rsidRDefault="007E521D" w:rsidP="007E521D">
            <w:pPr>
              <w:spacing w:before="120"/>
              <w:ind w:left="1418"/>
              <w:jc w:val="both"/>
              <w:rPr>
                <w:rFonts w:ascii="Maiandra GD" w:eastAsia="Arial Unicode MS" w:hAnsi="Maiandra GD"/>
              </w:rPr>
            </w:pPr>
            <w:r w:rsidRPr="007E521D">
              <w:rPr>
                <w:rFonts w:ascii="Maiandra GD" w:eastAsia="Arial Unicode MS" w:hAnsi="Maiandra GD"/>
              </w:rPr>
              <w:t>902 : Rampes de 2 m de large devant chaque porte ;</w:t>
            </w:r>
          </w:p>
          <w:p w:rsidR="007E521D" w:rsidRPr="007E521D" w:rsidRDefault="007E521D" w:rsidP="007E521D">
            <w:pPr>
              <w:spacing w:before="120" w:after="120"/>
              <w:ind w:left="1418"/>
              <w:jc w:val="both"/>
              <w:rPr>
                <w:rFonts w:ascii="Maiandra GD" w:eastAsia="Arial Unicode MS" w:hAnsi="Maiandra GD"/>
                <w:b/>
              </w:rPr>
            </w:pPr>
            <w:r w:rsidRPr="007E521D">
              <w:rPr>
                <w:rFonts w:ascii="Maiandra GD" w:eastAsia="Arial Unicode MS" w:hAnsi="Maiandra GD"/>
              </w:rPr>
              <w:t xml:space="preserve">903 : Dallage d’autour </w:t>
            </w:r>
            <w:proofErr w:type="spellStart"/>
            <w:r w:rsidRPr="007E521D">
              <w:rPr>
                <w:rFonts w:ascii="Maiandra GD" w:eastAsia="Arial Unicode MS" w:hAnsi="Maiandra GD"/>
              </w:rPr>
              <w:t>ép</w:t>
            </w:r>
            <w:proofErr w:type="spellEnd"/>
            <w:r w:rsidRPr="007E521D">
              <w:rPr>
                <w:rFonts w:ascii="Maiandra GD" w:eastAsia="Arial Unicode MS" w:hAnsi="Maiandra GD"/>
              </w:rPr>
              <w:t xml:space="preserve"> 8 cm en béton dosé à 300 kg/m3</w:t>
            </w: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901</w:t>
            </w:r>
          </w:p>
        </w:tc>
        <w:tc>
          <w:tcPr>
            <w:tcW w:w="5953" w:type="dxa"/>
            <w:vAlign w:val="center"/>
          </w:tcPr>
          <w:p w:rsidR="007E521D" w:rsidRPr="007E521D" w:rsidRDefault="007E521D" w:rsidP="007E521D">
            <w:pPr>
              <w:spacing w:before="120"/>
              <w:rPr>
                <w:rFonts w:ascii="Maiandra GD" w:eastAsia="Arial Unicode MS" w:hAnsi="Maiandra GD"/>
                <w:b/>
                <w:u w:val="single"/>
              </w:rPr>
            </w:pPr>
            <w:r w:rsidRPr="007E521D">
              <w:rPr>
                <w:rFonts w:ascii="Maiandra GD" w:eastAsia="Arial Unicode MS" w:hAnsi="Maiandra GD"/>
                <w:b/>
                <w:u w:val="single"/>
              </w:rPr>
              <w:t xml:space="preserve">CANIVEAUX DE 40x20 cm EN BETON ARME (FOND ET PAROI </w:t>
            </w:r>
            <w:proofErr w:type="gramStart"/>
            <w:r w:rsidRPr="007E521D">
              <w:rPr>
                <w:rFonts w:ascii="Maiandra GD" w:eastAsia="Arial Unicode MS" w:hAnsi="Maiandra GD"/>
                <w:b/>
                <w:u w:val="single"/>
              </w:rPr>
              <w:t>LISSE  de</w:t>
            </w:r>
            <w:proofErr w:type="gramEnd"/>
            <w:r w:rsidRPr="007E521D">
              <w:rPr>
                <w:rFonts w:ascii="Maiandra GD" w:eastAsia="Arial Unicode MS" w:hAnsi="Maiandra GD"/>
                <w:b/>
                <w:u w:val="single"/>
              </w:rPr>
              <w:t xml:space="preserve"> 10 cm)</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au mètre linéaire (ml), les travaux de construction des caniveaux en béton armé  conformément au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gravier, sable et ciment  suivant le CCTP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aciers en HA8 pour les cadres espacés de 40 cm et des aciers HA6 pour les aciers de constructions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des cadres en aciers HA8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du ferraillage des caniveaux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coffrage des caniveaux d’épaisseur des parois 10 cm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les</w:t>
            </w:r>
            <w:proofErr w:type="gramEnd"/>
            <w:r w:rsidRPr="007E521D">
              <w:rPr>
                <w:rFonts w:ascii="Maiandra GD" w:eastAsia="Arial Unicode MS" w:hAnsi="Maiandra GD"/>
              </w:rPr>
              <w:t xml:space="preserve"> réglages topographiques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lastRenderedPageBreak/>
              <w:t>la</w:t>
            </w:r>
            <w:proofErr w:type="gramEnd"/>
            <w:r w:rsidRPr="007E521D">
              <w:rPr>
                <w:rFonts w:ascii="Maiandra GD" w:eastAsia="Arial Unicode MS" w:hAnsi="Maiandra GD"/>
              </w:rPr>
              <w:t xml:space="preserve"> mise en œuvre du béton et le coulage des caniveaux ;</w:t>
            </w:r>
          </w:p>
          <w:p w:rsidR="007E521D" w:rsidRPr="007E521D" w:rsidRDefault="007E521D" w:rsidP="00737BF9">
            <w:pPr>
              <w:numPr>
                <w:ilvl w:val="0"/>
                <w:numId w:val="127"/>
              </w:numPr>
              <w:tabs>
                <w:tab w:val="num" w:pos="777"/>
              </w:tabs>
              <w:spacing w:line="276" w:lineRule="auto"/>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s’applique au mètre linéaire (ml),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lastRenderedPageBreak/>
              <w:t>ML</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902</w:t>
            </w:r>
          </w:p>
        </w:tc>
        <w:tc>
          <w:tcPr>
            <w:tcW w:w="5953" w:type="dxa"/>
            <w:vAlign w:val="center"/>
          </w:tcPr>
          <w:p w:rsidR="007E521D" w:rsidRPr="007E521D" w:rsidRDefault="007E521D" w:rsidP="007E521D">
            <w:pPr>
              <w:rPr>
                <w:rFonts w:ascii="Maiandra GD" w:eastAsia="Arial Unicode MS" w:hAnsi="Maiandra GD"/>
                <w:b/>
                <w:u w:val="single"/>
              </w:rPr>
            </w:pPr>
          </w:p>
          <w:p w:rsidR="007E521D" w:rsidRPr="007E521D" w:rsidRDefault="007E521D" w:rsidP="007E521D">
            <w:pPr>
              <w:rPr>
                <w:rFonts w:ascii="Maiandra GD" w:eastAsia="Arial Unicode MS" w:hAnsi="Maiandra GD"/>
                <w:b/>
                <w:u w:val="single"/>
              </w:rPr>
            </w:pPr>
            <w:r w:rsidRPr="007E521D">
              <w:rPr>
                <w:rFonts w:ascii="Maiandra GD" w:eastAsia="Arial Unicode MS" w:hAnsi="Maiandra GD"/>
                <w:b/>
                <w:u w:val="single"/>
              </w:rPr>
              <w:t xml:space="preserve">RAMPES BETON ARME DOSE A 350 KG /M3 DE 2m DE LARGEUR DEVANT CHAQUE PORTE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à l’Unité (U), les travaux de construction des rampes d’accès en béton armé  conformément au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gravier, sable et ciment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des aciers en HA8 pour ferraillage de la rampe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w:t>
            </w:r>
            <w:proofErr w:type="gramEnd"/>
            <w:r w:rsidRPr="007E521D">
              <w:rPr>
                <w:rFonts w:ascii="Maiandra GD" w:eastAsia="Arial Unicode MS" w:hAnsi="Maiandra GD"/>
              </w:rPr>
              <w:t xml:space="preserve"> façonnage des aciers HA8 en treillis de mailles 15x15 cm;</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les</w:t>
            </w:r>
            <w:proofErr w:type="gramEnd"/>
            <w:r w:rsidRPr="007E521D">
              <w:rPr>
                <w:rFonts w:ascii="Maiandra GD" w:eastAsia="Arial Unicode MS" w:hAnsi="Maiandra GD"/>
              </w:rPr>
              <w:t xml:space="preserve"> réglages topographiques pour obtention d’une pente de moins de 15 %;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 du béton et le coulage de la rampe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s’applique à l’unité (U),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U</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r w:rsidR="007E521D" w:rsidRPr="007E521D" w:rsidTr="007E521D">
        <w:trPr>
          <w:trHeight w:val="556"/>
        </w:trPr>
        <w:tc>
          <w:tcPr>
            <w:tcW w:w="921"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903</w:t>
            </w:r>
          </w:p>
        </w:tc>
        <w:tc>
          <w:tcPr>
            <w:tcW w:w="5953" w:type="dxa"/>
            <w:vAlign w:val="center"/>
          </w:tcPr>
          <w:p w:rsidR="007E521D" w:rsidRPr="007E521D" w:rsidRDefault="007E521D" w:rsidP="007E521D">
            <w:pPr>
              <w:rPr>
                <w:rFonts w:ascii="Maiandra GD" w:eastAsia="Arial Unicode MS" w:hAnsi="Maiandra GD"/>
                <w:b/>
                <w:u w:val="single"/>
              </w:rPr>
            </w:pPr>
          </w:p>
          <w:p w:rsidR="007E521D" w:rsidRPr="007E521D" w:rsidRDefault="007E521D" w:rsidP="007E521D">
            <w:pPr>
              <w:rPr>
                <w:rFonts w:ascii="Maiandra GD" w:eastAsia="Arial Unicode MS" w:hAnsi="Maiandra GD"/>
                <w:b/>
                <w:u w:val="single"/>
              </w:rPr>
            </w:pPr>
            <w:r w:rsidRPr="007E521D">
              <w:rPr>
                <w:rFonts w:ascii="Maiandra GD" w:eastAsia="Arial Unicode MS" w:hAnsi="Maiandra GD"/>
                <w:b/>
                <w:u w:val="single"/>
              </w:rPr>
              <w:t xml:space="preserve">DALLAGE </w:t>
            </w:r>
            <w:proofErr w:type="gramStart"/>
            <w:r w:rsidRPr="007E521D">
              <w:rPr>
                <w:rFonts w:ascii="Maiandra GD" w:eastAsia="Arial Unicode MS" w:hAnsi="Maiandra GD"/>
                <w:b/>
                <w:u w:val="single"/>
              </w:rPr>
              <w:t xml:space="preserve">D’AUTOUR  </w:t>
            </w:r>
            <w:proofErr w:type="spellStart"/>
            <w:r w:rsidRPr="007E521D">
              <w:rPr>
                <w:rFonts w:ascii="Maiandra GD" w:eastAsia="Arial Unicode MS" w:hAnsi="Maiandra GD"/>
                <w:b/>
                <w:u w:val="single"/>
              </w:rPr>
              <w:t>ép</w:t>
            </w:r>
            <w:proofErr w:type="spellEnd"/>
            <w:proofErr w:type="gramEnd"/>
            <w:r w:rsidRPr="007E521D">
              <w:rPr>
                <w:rFonts w:ascii="Maiandra GD" w:eastAsia="Arial Unicode MS" w:hAnsi="Maiandra GD"/>
                <w:b/>
                <w:u w:val="single"/>
              </w:rPr>
              <w:t xml:space="preserve"> 8cm EN BETON DOSE A 300 KG/M3</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 xml:space="preserve">Ce </w:t>
            </w:r>
            <w:proofErr w:type="gramStart"/>
            <w:r w:rsidRPr="007E521D">
              <w:rPr>
                <w:rFonts w:ascii="Maiandra GD" w:eastAsia="Arial Unicode MS" w:hAnsi="Maiandra GD"/>
              </w:rPr>
              <w:t>prix  rémunère</w:t>
            </w:r>
            <w:proofErr w:type="gramEnd"/>
            <w:r w:rsidRPr="007E521D">
              <w:rPr>
                <w:rFonts w:ascii="Maiandra GD" w:eastAsia="Arial Unicode MS" w:hAnsi="Maiandra GD"/>
              </w:rPr>
              <w:t xml:space="preserve"> au mètre carré (M2), les travaux de dallage d’autour en béton  conformément aux spécifications techniques du CCTP. </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Il comprend notamment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fourniture du gravier, sable et ciment  suivant le CCTP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la</w:t>
            </w:r>
            <w:proofErr w:type="gramEnd"/>
            <w:r w:rsidRPr="007E521D">
              <w:rPr>
                <w:rFonts w:ascii="Maiandra GD" w:eastAsia="Arial Unicode MS" w:hAnsi="Maiandra GD"/>
              </w:rPr>
              <w:t xml:space="preserve"> mise en œuvre du béton et le coulage in situ ;</w:t>
            </w:r>
          </w:p>
          <w:p w:rsidR="007E521D" w:rsidRPr="007E521D" w:rsidRDefault="007E521D" w:rsidP="00737BF9">
            <w:pPr>
              <w:numPr>
                <w:ilvl w:val="0"/>
                <w:numId w:val="127"/>
              </w:numPr>
              <w:tabs>
                <w:tab w:val="num" w:pos="777"/>
              </w:tabs>
              <w:ind w:left="777" w:hanging="283"/>
              <w:contextualSpacing/>
              <w:jc w:val="both"/>
              <w:rPr>
                <w:rFonts w:ascii="Maiandra GD" w:eastAsia="Arial Unicode MS" w:hAnsi="Maiandra GD"/>
              </w:rPr>
            </w:pPr>
            <w:proofErr w:type="gramStart"/>
            <w:r w:rsidRPr="007E521D">
              <w:rPr>
                <w:rFonts w:ascii="Maiandra GD" w:eastAsia="Arial Unicode MS" w:hAnsi="Maiandra GD"/>
              </w:rPr>
              <w:t>toutes</w:t>
            </w:r>
            <w:proofErr w:type="gramEnd"/>
            <w:r w:rsidRPr="007E521D">
              <w:rPr>
                <w:rFonts w:ascii="Maiandra GD" w:eastAsia="Arial Unicode MS" w:hAnsi="Maiandra GD"/>
              </w:rPr>
              <w:t xml:space="preserve"> sujétions.</w:t>
            </w:r>
          </w:p>
          <w:p w:rsidR="007E521D" w:rsidRPr="007E521D" w:rsidRDefault="007E521D" w:rsidP="007E521D">
            <w:pPr>
              <w:jc w:val="both"/>
              <w:rPr>
                <w:rFonts w:ascii="Maiandra GD" w:eastAsia="Arial Unicode MS" w:hAnsi="Maiandra GD"/>
              </w:rPr>
            </w:pPr>
            <w:r w:rsidRPr="007E521D">
              <w:rPr>
                <w:rFonts w:ascii="Maiandra GD" w:eastAsia="Arial Unicode MS" w:hAnsi="Maiandra GD"/>
              </w:rPr>
              <w:t>Ce prix s’applique à au mètre carré (m2), mesuré par métré contradictoire.</w:t>
            </w:r>
          </w:p>
        </w:tc>
        <w:tc>
          <w:tcPr>
            <w:tcW w:w="850" w:type="dxa"/>
            <w:vAlign w:val="center"/>
          </w:tcPr>
          <w:p w:rsidR="007E521D" w:rsidRPr="007E521D" w:rsidRDefault="007E521D" w:rsidP="007E521D">
            <w:pPr>
              <w:jc w:val="center"/>
              <w:rPr>
                <w:rFonts w:ascii="Maiandra GD" w:eastAsia="Arial Unicode MS" w:hAnsi="Maiandra GD"/>
              </w:rPr>
            </w:pPr>
            <w:r w:rsidRPr="007E521D">
              <w:rPr>
                <w:rFonts w:ascii="Maiandra GD" w:eastAsia="Arial Unicode MS" w:hAnsi="Maiandra GD"/>
              </w:rPr>
              <w:t>M2</w:t>
            </w:r>
          </w:p>
        </w:tc>
        <w:tc>
          <w:tcPr>
            <w:tcW w:w="1060" w:type="dxa"/>
            <w:vAlign w:val="center"/>
          </w:tcPr>
          <w:p w:rsidR="007E521D" w:rsidRPr="007E521D" w:rsidRDefault="007E521D" w:rsidP="007E521D">
            <w:pPr>
              <w:jc w:val="center"/>
              <w:rPr>
                <w:rFonts w:ascii="Maiandra GD" w:eastAsia="Arial Unicode MS" w:hAnsi="Maiandra GD"/>
              </w:rPr>
            </w:pPr>
          </w:p>
        </w:tc>
        <w:tc>
          <w:tcPr>
            <w:tcW w:w="1378" w:type="dxa"/>
            <w:vAlign w:val="center"/>
          </w:tcPr>
          <w:p w:rsidR="007E521D" w:rsidRPr="007E521D" w:rsidRDefault="007E521D" w:rsidP="007E521D">
            <w:pPr>
              <w:jc w:val="center"/>
              <w:rPr>
                <w:rFonts w:ascii="Maiandra GD" w:eastAsia="Arial Unicode MS" w:hAnsi="Maiandra GD"/>
              </w:rPr>
            </w:pPr>
          </w:p>
        </w:tc>
      </w:tr>
    </w:tbl>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tbl>
      <w:tblPr>
        <w:tblW w:w="11087" w:type="dxa"/>
        <w:jc w:val="center"/>
        <w:tblLook w:val="04A0" w:firstRow="1" w:lastRow="0" w:firstColumn="1" w:lastColumn="0" w:noHBand="0" w:noVBand="1"/>
      </w:tblPr>
      <w:tblGrid>
        <w:gridCol w:w="750"/>
        <w:gridCol w:w="5488"/>
        <w:gridCol w:w="1200"/>
        <w:gridCol w:w="1840"/>
        <w:gridCol w:w="1809"/>
      </w:tblGrid>
      <w:tr w:rsidR="007E521D" w:rsidRPr="007E521D" w:rsidTr="007E521D">
        <w:trPr>
          <w:trHeight w:val="1155"/>
          <w:jc w:val="center"/>
        </w:trPr>
        <w:tc>
          <w:tcPr>
            <w:tcW w:w="11087" w:type="dxa"/>
            <w:gridSpan w:val="5"/>
            <w:tcBorders>
              <w:top w:val="single" w:sz="4" w:space="0" w:color="auto"/>
              <w:left w:val="single" w:sz="4" w:space="0" w:color="auto"/>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Calibri"/>
                <w:b/>
                <w:bCs/>
                <w:i/>
                <w:iCs/>
                <w:color w:val="000000"/>
                <w:lang w:eastAsia="en-US"/>
              </w:rPr>
            </w:pPr>
            <w:r w:rsidRPr="007E521D">
              <w:rPr>
                <w:rFonts w:ascii="Maiandra GD" w:hAnsi="Maiandra GD" w:cs="Calibri"/>
                <w:b/>
                <w:bCs/>
                <w:i/>
                <w:iCs/>
                <w:color w:val="000000"/>
                <w:lang w:eastAsia="en-US"/>
              </w:rPr>
              <w:t xml:space="preserve">BORDEREAU DES PRIX UNITAIRES </w:t>
            </w:r>
          </w:p>
          <w:p w:rsidR="007E521D" w:rsidRPr="007E521D" w:rsidRDefault="007E521D" w:rsidP="007E521D">
            <w:pPr>
              <w:jc w:val="center"/>
              <w:rPr>
                <w:rFonts w:ascii="Maiandra GD" w:hAnsi="Maiandra GD" w:cs="Calibri"/>
                <w:b/>
                <w:bCs/>
                <w:lang w:eastAsia="en-US"/>
              </w:rPr>
            </w:pPr>
            <w:r w:rsidRPr="007E521D">
              <w:rPr>
                <w:rFonts w:ascii="Maiandra GD" w:hAnsi="Maiandra GD" w:cs="Calibri"/>
                <w:b/>
                <w:bCs/>
                <w:lang w:eastAsia="en-US"/>
              </w:rPr>
              <w:t>LOT 03 : POUR LES TRAVAUX DE CONSTRUCTION D'UN ATELIER DE MACONNERIE A LA SAR SM DE DIMAKO  PHASE 1 DANS LA COMMUNE DE DIMAKO DEPARTEMENT DU HAUT NYONG, REGION DE L'EST.</w:t>
            </w:r>
          </w:p>
        </w:tc>
      </w:tr>
      <w:tr w:rsidR="007E521D" w:rsidRPr="007E521D" w:rsidTr="007E521D">
        <w:trPr>
          <w:trHeight w:val="690"/>
          <w:jc w:val="center"/>
        </w:trPr>
        <w:tc>
          <w:tcPr>
            <w:tcW w:w="750" w:type="dxa"/>
            <w:tcBorders>
              <w:top w:val="nil"/>
              <w:left w:val="single" w:sz="4" w:space="0" w:color="auto"/>
              <w:bottom w:val="single" w:sz="4" w:space="0" w:color="auto"/>
              <w:right w:val="single" w:sz="4" w:space="0" w:color="auto"/>
            </w:tcBorders>
            <w:shd w:val="clear" w:color="auto" w:fill="auto"/>
            <w:vAlign w:val="bottom"/>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 xml:space="preserve">N° </w:t>
            </w:r>
          </w:p>
        </w:tc>
        <w:tc>
          <w:tcPr>
            <w:tcW w:w="5488" w:type="dxa"/>
            <w:tcBorders>
              <w:top w:val="nil"/>
              <w:left w:val="nil"/>
              <w:bottom w:val="single" w:sz="4" w:space="0" w:color="auto"/>
              <w:right w:val="single" w:sz="4" w:space="0" w:color="auto"/>
            </w:tcBorders>
            <w:shd w:val="clear" w:color="auto" w:fill="auto"/>
            <w:vAlign w:val="bottom"/>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DESIGNATION</w:t>
            </w:r>
          </w:p>
        </w:tc>
        <w:tc>
          <w:tcPr>
            <w:tcW w:w="1200" w:type="dxa"/>
            <w:tcBorders>
              <w:top w:val="nil"/>
              <w:left w:val="nil"/>
              <w:bottom w:val="single" w:sz="4" w:space="0" w:color="auto"/>
              <w:right w:val="single" w:sz="4" w:space="0" w:color="auto"/>
            </w:tcBorders>
            <w:shd w:val="clear" w:color="auto" w:fill="auto"/>
            <w:noWrap/>
            <w:vAlign w:val="bottom"/>
            <w:hideMark/>
          </w:tcPr>
          <w:p w:rsidR="007E521D" w:rsidRPr="007E521D" w:rsidRDefault="007E521D" w:rsidP="007E521D">
            <w:pPr>
              <w:rPr>
                <w:rFonts w:ascii="Maiandra GD" w:hAnsi="Maiandra GD" w:cs="Arial"/>
                <w:b/>
                <w:bCs/>
                <w:i/>
                <w:iCs/>
                <w:lang w:val="en-US" w:eastAsia="en-US"/>
              </w:rPr>
            </w:pPr>
            <w:r w:rsidRPr="007E521D">
              <w:rPr>
                <w:rFonts w:ascii="Maiandra GD" w:hAnsi="Maiandra GD" w:cs="Arial"/>
                <w:b/>
                <w:bCs/>
                <w:i/>
                <w:iCs/>
                <w:lang w:val="en-US" w:eastAsia="en-US"/>
              </w:rPr>
              <w:t>UNITE</w:t>
            </w:r>
          </w:p>
        </w:tc>
        <w:tc>
          <w:tcPr>
            <w:tcW w:w="1840" w:type="dxa"/>
            <w:tcBorders>
              <w:top w:val="nil"/>
              <w:left w:val="nil"/>
              <w:bottom w:val="single" w:sz="4" w:space="0" w:color="auto"/>
              <w:right w:val="single" w:sz="4" w:space="0" w:color="auto"/>
            </w:tcBorders>
            <w:shd w:val="clear" w:color="auto" w:fill="auto"/>
            <w:vAlign w:val="bottom"/>
            <w:hideMark/>
          </w:tcPr>
          <w:p w:rsidR="007E521D" w:rsidRPr="007E521D" w:rsidRDefault="007E521D" w:rsidP="007E521D">
            <w:pPr>
              <w:rPr>
                <w:rFonts w:ascii="Maiandra GD" w:hAnsi="Maiandra GD" w:cs="Arial"/>
                <w:b/>
                <w:bCs/>
                <w:i/>
                <w:iCs/>
                <w:lang w:val="en-US" w:eastAsia="en-US"/>
              </w:rPr>
            </w:pPr>
            <w:r w:rsidRPr="007E521D">
              <w:rPr>
                <w:rFonts w:ascii="Maiandra GD" w:hAnsi="Maiandra GD" w:cs="Arial"/>
                <w:b/>
                <w:bCs/>
                <w:i/>
                <w:iCs/>
                <w:lang w:val="en-US" w:eastAsia="en-US"/>
              </w:rPr>
              <w:t>PRIX UNIT EN CHIFFRES</w:t>
            </w:r>
          </w:p>
        </w:tc>
        <w:tc>
          <w:tcPr>
            <w:tcW w:w="1800" w:type="dxa"/>
            <w:tcBorders>
              <w:top w:val="nil"/>
              <w:left w:val="nil"/>
              <w:bottom w:val="single" w:sz="4" w:space="0" w:color="auto"/>
              <w:right w:val="single" w:sz="4" w:space="0" w:color="auto"/>
            </w:tcBorders>
            <w:shd w:val="clear" w:color="auto" w:fill="auto"/>
            <w:vAlign w:val="bottom"/>
            <w:hideMark/>
          </w:tcPr>
          <w:p w:rsidR="007E521D" w:rsidRPr="007E521D" w:rsidRDefault="007E521D" w:rsidP="007E521D">
            <w:pPr>
              <w:rPr>
                <w:rFonts w:ascii="Maiandra GD" w:hAnsi="Maiandra GD" w:cs="Arial"/>
                <w:b/>
                <w:bCs/>
                <w:i/>
                <w:iCs/>
                <w:lang w:val="en-US" w:eastAsia="en-US"/>
              </w:rPr>
            </w:pPr>
            <w:r w:rsidRPr="007E521D">
              <w:rPr>
                <w:rFonts w:ascii="Maiandra GD" w:hAnsi="Maiandra GD" w:cs="Arial"/>
                <w:b/>
                <w:bCs/>
                <w:i/>
                <w:iCs/>
                <w:lang w:val="en-US" w:eastAsia="en-US"/>
              </w:rPr>
              <w:t>PRIX UNIT EN LETTRES</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100 TRAVAUX PREPARATOIRES</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101</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Projet d'exécution et plan de récolement</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FF</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proofErr w:type="spellStart"/>
            <w:r w:rsidRPr="007E521D">
              <w:rPr>
                <w:rFonts w:ascii="Maiandra GD" w:hAnsi="Maiandra GD" w:cs="Arial"/>
                <w:i/>
                <w:iCs/>
                <w:lang w:eastAsia="en-US"/>
              </w:rPr>
              <w:t>Défrichage,abattage</w:t>
            </w:r>
            <w:proofErr w:type="spellEnd"/>
            <w:r w:rsidRPr="007E521D">
              <w:rPr>
                <w:rFonts w:ascii="Maiandra GD" w:hAnsi="Maiandra GD" w:cs="Arial"/>
                <w:i/>
                <w:iCs/>
                <w:lang w:eastAsia="en-US"/>
              </w:rPr>
              <w:t xml:space="preserve"> d'</w:t>
            </w:r>
            <w:proofErr w:type="spellStart"/>
            <w:r w:rsidRPr="007E521D">
              <w:rPr>
                <w:rFonts w:ascii="Maiandra GD" w:hAnsi="Maiandra GD" w:cs="Arial"/>
                <w:i/>
                <w:iCs/>
                <w:lang w:eastAsia="en-US"/>
              </w:rPr>
              <w:t>abres</w:t>
            </w:r>
            <w:proofErr w:type="spellEnd"/>
            <w:r w:rsidRPr="007E521D">
              <w:rPr>
                <w:rFonts w:ascii="Maiandra GD" w:hAnsi="Maiandra GD" w:cs="Arial"/>
                <w:i/>
                <w:iCs/>
                <w:lang w:eastAsia="en-US"/>
              </w:rPr>
              <w:t xml:space="preserve"> et évacuation des débris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103</w:t>
            </w:r>
          </w:p>
        </w:tc>
        <w:tc>
          <w:tcPr>
            <w:tcW w:w="5488"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Installation du </w:t>
            </w:r>
            <w:proofErr w:type="spellStart"/>
            <w:r w:rsidRPr="007E521D">
              <w:rPr>
                <w:rFonts w:ascii="Maiandra GD" w:hAnsi="Maiandra GD" w:cs="Arial"/>
                <w:i/>
                <w:iCs/>
                <w:lang w:val="en-US" w:eastAsia="en-US"/>
              </w:rPr>
              <w:t>chantier</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FF</w:t>
            </w:r>
          </w:p>
        </w:tc>
        <w:tc>
          <w:tcPr>
            <w:tcW w:w="1840"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200 TERRASSEMENT</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201</w:t>
            </w:r>
          </w:p>
        </w:tc>
        <w:tc>
          <w:tcPr>
            <w:tcW w:w="5488"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Nivellement</w:t>
            </w:r>
            <w:proofErr w:type="spellEnd"/>
            <w:r w:rsidRPr="007E521D">
              <w:rPr>
                <w:rFonts w:ascii="Maiandra GD" w:hAnsi="Maiandra GD" w:cs="Arial"/>
                <w:i/>
                <w:iCs/>
                <w:lang w:val="en-US" w:eastAsia="en-US"/>
              </w:rPr>
              <w:t xml:space="preserve"> de la </w:t>
            </w:r>
            <w:proofErr w:type="spellStart"/>
            <w:r w:rsidRPr="007E521D">
              <w:rPr>
                <w:rFonts w:ascii="Maiandra GD" w:hAnsi="Maiandra GD" w:cs="Arial"/>
                <w:i/>
                <w:iCs/>
                <w:lang w:val="en-US" w:eastAsia="en-US"/>
              </w:rPr>
              <w:t>plateforme</w:t>
            </w:r>
            <w:proofErr w:type="spellEnd"/>
          </w:p>
        </w:tc>
        <w:tc>
          <w:tcPr>
            <w:tcW w:w="1200"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FF</w:t>
            </w:r>
          </w:p>
        </w:tc>
        <w:tc>
          <w:tcPr>
            <w:tcW w:w="1840"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Fouilles toutes catégories (en puits et en rigoles pour assise de la fondation</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12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203</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Remblais toutes catégories avec la terre provenant des fouilles ou d'apport de banne qualité pour soubassement et sous-dallage y compris compactage par couches </w:t>
            </w:r>
            <w:proofErr w:type="spellStart"/>
            <w:r w:rsidRPr="007E521D">
              <w:rPr>
                <w:rFonts w:ascii="Maiandra GD" w:hAnsi="Maiandra GD" w:cs="Arial"/>
                <w:i/>
                <w:iCs/>
                <w:lang w:eastAsia="en-US"/>
              </w:rPr>
              <w:t>sucessives</w:t>
            </w:r>
            <w:proofErr w:type="spellEnd"/>
            <w:r w:rsidRPr="007E521D">
              <w:rPr>
                <w:rFonts w:ascii="Maiandra GD" w:hAnsi="Maiandra GD" w:cs="Arial"/>
                <w:i/>
                <w:iCs/>
                <w:lang w:eastAsia="en-US"/>
              </w:rPr>
              <w:t xml:space="preserve"> de 20 cm</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300 FONDATIONS</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lastRenderedPageBreak/>
              <w:t>301</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Béton de propreté dosé à 150 kg/m3 et de 5 cm d'épaisseur</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Béton armé pour semelles </w:t>
            </w:r>
            <w:proofErr w:type="spellStart"/>
            <w:r w:rsidRPr="007E521D">
              <w:rPr>
                <w:rFonts w:ascii="Maiandra GD" w:hAnsi="Maiandra GD" w:cs="Arial"/>
                <w:i/>
                <w:iCs/>
                <w:lang w:eastAsia="en-US"/>
              </w:rPr>
              <w:t>isolées,amorces</w:t>
            </w:r>
            <w:proofErr w:type="spellEnd"/>
            <w:r w:rsidRPr="007E521D">
              <w:rPr>
                <w:rFonts w:ascii="Maiandra GD" w:hAnsi="Maiandra GD" w:cs="Arial"/>
                <w:i/>
                <w:iCs/>
                <w:lang w:eastAsia="en-US"/>
              </w:rPr>
              <w:t xml:space="preserve"> de poteaux et longrines dosé à 350kg/m3</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303</w:t>
            </w:r>
          </w:p>
        </w:tc>
        <w:tc>
          <w:tcPr>
            <w:tcW w:w="5488"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Agglo de 20x20x40 bourrés pour sous-bassement y compris toutes sujétions</w:t>
            </w:r>
          </w:p>
        </w:tc>
        <w:tc>
          <w:tcPr>
            <w:tcW w:w="1200"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304</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proofErr w:type="gramStart"/>
            <w:r w:rsidRPr="007E521D">
              <w:rPr>
                <w:rFonts w:ascii="Maiandra GD" w:hAnsi="Maiandra GD" w:cs="Arial"/>
                <w:i/>
                <w:iCs/>
                <w:lang w:eastAsia="en-US"/>
              </w:rPr>
              <w:t>Dallage  du</w:t>
            </w:r>
            <w:proofErr w:type="gramEnd"/>
            <w:r w:rsidRPr="007E521D">
              <w:rPr>
                <w:rFonts w:ascii="Maiandra GD" w:hAnsi="Maiandra GD" w:cs="Arial"/>
                <w:i/>
                <w:iCs/>
                <w:lang w:eastAsia="en-US"/>
              </w:rPr>
              <w:t xml:space="preserve"> sol en béton(ép. 12cm dosé à 250kg/m3))</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nil"/>
              <w:bottom w:val="nil"/>
              <w:right w:val="nil"/>
            </w:tcBorders>
            <w:shd w:val="clear" w:color="auto" w:fill="auto"/>
            <w:noWrap/>
            <w:vAlign w:val="center"/>
            <w:hideMark/>
          </w:tcPr>
          <w:p w:rsidR="007E521D" w:rsidRPr="007E521D" w:rsidRDefault="007E521D" w:rsidP="007E521D">
            <w:pPr>
              <w:jc w:val="right"/>
              <w:rPr>
                <w:rFonts w:ascii="Maiandra GD" w:hAnsi="Maiandra GD" w:cs="Arial"/>
                <w:i/>
                <w:iCs/>
                <w:lang w:val="en-US" w:eastAsia="en-US"/>
              </w:rPr>
            </w:pPr>
          </w:p>
        </w:tc>
        <w:tc>
          <w:tcPr>
            <w:tcW w:w="5488" w:type="dxa"/>
            <w:tcBorders>
              <w:top w:val="nil"/>
              <w:left w:val="nil"/>
              <w:bottom w:val="nil"/>
              <w:right w:val="nil"/>
            </w:tcBorders>
            <w:shd w:val="clear" w:color="auto" w:fill="auto"/>
            <w:noWrap/>
            <w:vAlign w:val="center"/>
            <w:hideMark/>
          </w:tcPr>
          <w:p w:rsidR="007E521D" w:rsidRPr="007E521D" w:rsidRDefault="007E521D" w:rsidP="007E521D">
            <w:pPr>
              <w:rPr>
                <w:rFonts w:ascii="Maiandra GD" w:hAnsi="Maiandra GD"/>
                <w:lang w:val="en-US" w:eastAsia="en-US"/>
              </w:rPr>
            </w:pPr>
          </w:p>
        </w:tc>
        <w:tc>
          <w:tcPr>
            <w:tcW w:w="1200" w:type="dxa"/>
            <w:tcBorders>
              <w:top w:val="nil"/>
              <w:left w:val="nil"/>
              <w:bottom w:val="nil"/>
              <w:right w:val="nil"/>
            </w:tcBorders>
            <w:shd w:val="clear" w:color="auto" w:fill="auto"/>
            <w:noWrap/>
            <w:vAlign w:val="center"/>
            <w:hideMark/>
          </w:tcPr>
          <w:p w:rsidR="007E521D" w:rsidRPr="007E521D" w:rsidRDefault="007E521D" w:rsidP="007E521D">
            <w:pPr>
              <w:rPr>
                <w:rFonts w:ascii="Maiandra GD" w:hAnsi="Maiandra GD"/>
                <w:lang w:val="en-US" w:eastAsia="en-US"/>
              </w:rPr>
            </w:pPr>
          </w:p>
        </w:tc>
        <w:tc>
          <w:tcPr>
            <w:tcW w:w="1840" w:type="dxa"/>
            <w:tcBorders>
              <w:top w:val="nil"/>
              <w:left w:val="nil"/>
              <w:bottom w:val="nil"/>
              <w:right w:val="nil"/>
            </w:tcBorders>
            <w:shd w:val="clear" w:color="auto" w:fill="auto"/>
            <w:noWrap/>
            <w:vAlign w:val="center"/>
            <w:hideMark/>
          </w:tcPr>
          <w:p w:rsidR="007E521D" w:rsidRPr="007E521D" w:rsidRDefault="007E521D" w:rsidP="007E521D">
            <w:pPr>
              <w:rPr>
                <w:rFonts w:ascii="Maiandra GD" w:hAnsi="Maiandra GD"/>
                <w:lang w:val="en-US" w:eastAsia="en-US"/>
              </w:rPr>
            </w:pPr>
          </w:p>
        </w:tc>
        <w:tc>
          <w:tcPr>
            <w:tcW w:w="1800" w:type="dxa"/>
            <w:tcBorders>
              <w:top w:val="nil"/>
              <w:left w:val="nil"/>
              <w:bottom w:val="nil"/>
              <w:right w:val="nil"/>
            </w:tcBorders>
            <w:shd w:val="clear" w:color="auto" w:fill="auto"/>
            <w:noWrap/>
            <w:vAlign w:val="center"/>
            <w:hideMark/>
          </w:tcPr>
          <w:p w:rsidR="007E521D" w:rsidRPr="007E521D" w:rsidRDefault="007E521D" w:rsidP="007E521D">
            <w:pPr>
              <w:rPr>
                <w:rFonts w:ascii="Maiandra GD" w:hAnsi="Maiandra GD"/>
                <w:lang w:val="en-US" w:eastAsia="en-US"/>
              </w:rPr>
            </w:pP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400 MACONNERIE - ELEVATION</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401</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Mur en parpaings de 15x20x40 cm</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Mur en parpaings de 15x20x40 cm bourrés pour magasin</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403</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Dalle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pleine</w:t>
            </w:r>
            <w:proofErr w:type="spellEnd"/>
            <w:r w:rsidRPr="007E521D">
              <w:rPr>
                <w:rFonts w:ascii="Maiandra GD" w:hAnsi="Maiandra GD" w:cs="Arial"/>
                <w:i/>
                <w:iCs/>
                <w:lang w:val="en-US" w:eastAsia="en-US"/>
              </w:rPr>
              <w:t xml:space="preserve"> de 8 cm</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m3</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404</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Enduit au mortier de ciment dosé à 400kg/m3</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405</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Béton armé dosé à 350kg/m3 pour </w:t>
            </w:r>
            <w:proofErr w:type="spellStart"/>
            <w:r w:rsidRPr="007E521D">
              <w:rPr>
                <w:rFonts w:ascii="Maiandra GD" w:hAnsi="Maiandra GD" w:cs="Arial"/>
                <w:i/>
                <w:iCs/>
                <w:lang w:eastAsia="en-US"/>
              </w:rPr>
              <w:t>poteaux,appuis</w:t>
            </w:r>
            <w:proofErr w:type="spellEnd"/>
            <w:r w:rsidRPr="007E521D">
              <w:rPr>
                <w:rFonts w:ascii="Maiandra GD" w:hAnsi="Maiandra GD" w:cs="Arial"/>
                <w:i/>
                <w:iCs/>
                <w:lang w:eastAsia="en-US"/>
              </w:rPr>
              <w:t xml:space="preserve"> de fenêtres, linteaux, chainage haut et raidisseurs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406</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Tableau mural</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407</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Chape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lissée</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500 CHARPENTE - COUVERTURE-PLAFOND</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501</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Fermes en bois dur du pays en bastings de section 3x15 cm</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Pannes en bois dur du pays en chevrons de section 8x8</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503</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Couverture en tôle bac alu 6/10e</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504</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Tôle faitière de 50 cm de large</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9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505</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Plafond en contreplaqués de panneaux de 120cmx60 cm type AYOUS de 5 mm y compris couvres joints périphériques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507</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planche</w:t>
            </w:r>
            <w:proofErr w:type="spellEnd"/>
            <w:r w:rsidRPr="007E521D">
              <w:rPr>
                <w:rFonts w:ascii="Maiandra GD" w:hAnsi="Maiandra GD" w:cs="Arial"/>
                <w:i/>
                <w:iCs/>
                <w:lang w:val="en-US" w:eastAsia="en-US"/>
              </w:rPr>
              <w:t xml:space="preserve"> de rive</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506</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Rive de </w:t>
            </w:r>
            <w:proofErr w:type="spellStart"/>
            <w:r w:rsidRPr="007E521D">
              <w:rPr>
                <w:rFonts w:ascii="Maiandra GD" w:hAnsi="Maiandra GD" w:cs="Arial"/>
                <w:i/>
                <w:iCs/>
                <w:lang w:val="en-US" w:eastAsia="en-US"/>
              </w:rPr>
              <w:t>pignon</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alu</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600 MENUISERIE BOIS- METALLIQUE</w:t>
            </w:r>
          </w:p>
        </w:tc>
      </w:tr>
      <w:tr w:rsidR="007E521D" w:rsidRPr="007E521D" w:rsidTr="007E521D">
        <w:trPr>
          <w:trHeight w:val="9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601</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Portes métalliques  de 97x220 cm </w:t>
            </w:r>
            <w:proofErr w:type="spellStart"/>
            <w:r w:rsidRPr="007E521D">
              <w:rPr>
                <w:rFonts w:ascii="Maiandra GD" w:hAnsi="Maiandra GD" w:cs="Arial"/>
                <w:i/>
                <w:iCs/>
                <w:lang w:eastAsia="en-US"/>
              </w:rPr>
              <w:t>isoplane</w:t>
            </w:r>
            <w:proofErr w:type="spellEnd"/>
            <w:r w:rsidRPr="007E521D">
              <w:rPr>
                <w:rFonts w:ascii="Maiandra GD" w:hAnsi="Maiandra GD" w:cs="Arial"/>
                <w:i/>
                <w:iCs/>
                <w:lang w:eastAsia="en-US"/>
              </w:rPr>
              <w:t xml:space="preserve"> complète à un battant (tôle plane sur les deux faces) y compris toutes sujétions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fenêtre métallique à deux ventaux</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603</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grille </w:t>
            </w:r>
            <w:proofErr w:type="spellStart"/>
            <w:r w:rsidRPr="007E521D">
              <w:rPr>
                <w:rFonts w:ascii="Maiandra GD" w:hAnsi="Maiandra GD" w:cs="Arial"/>
                <w:i/>
                <w:iCs/>
                <w:lang w:val="en-US" w:eastAsia="en-US"/>
              </w:rPr>
              <w:t>antivol</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604</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porte coulissante sur rails de 4,15m de largeur</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ff</w:t>
            </w:r>
            <w:proofErr w:type="spellEnd"/>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605</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grillage avec metal </w:t>
            </w:r>
            <w:proofErr w:type="spellStart"/>
            <w:r w:rsidRPr="007E521D">
              <w:rPr>
                <w:rFonts w:ascii="Maiandra GD" w:hAnsi="Maiandra GD" w:cs="Arial"/>
                <w:i/>
                <w:iCs/>
                <w:lang w:val="en-US" w:eastAsia="en-US"/>
              </w:rPr>
              <w:t>déployé</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606</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Seuils</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en</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607</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cloison</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amovible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en</w:t>
            </w:r>
            <w:proofErr w:type="spellEnd"/>
            <w:r w:rsidRPr="007E521D">
              <w:rPr>
                <w:rFonts w:ascii="Maiandra GD" w:hAnsi="Maiandra GD" w:cs="Arial"/>
                <w:i/>
                <w:iCs/>
                <w:lang w:val="en-US" w:eastAsia="en-US"/>
              </w:rPr>
              <w:t xml:space="preserve"> bois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608</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fenetre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en</w:t>
            </w:r>
            <w:proofErr w:type="spellEnd"/>
            <w:r w:rsidRPr="007E521D">
              <w:rPr>
                <w:rFonts w:ascii="Maiandra GD" w:hAnsi="Maiandra GD" w:cs="Arial"/>
                <w:i/>
                <w:iCs/>
                <w:lang w:val="en-US" w:eastAsia="en-US"/>
              </w:rPr>
              <w:t xml:space="preserve"> bois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609</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placard </w:t>
            </w:r>
            <w:proofErr w:type="spellStart"/>
            <w:r w:rsidRPr="007E521D">
              <w:rPr>
                <w:rFonts w:ascii="Maiandra GD" w:hAnsi="Maiandra GD" w:cs="Arial"/>
                <w:i/>
                <w:iCs/>
                <w:lang w:val="en-US" w:eastAsia="en-US"/>
              </w:rPr>
              <w:t>en</w:t>
            </w:r>
            <w:proofErr w:type="spellEnd"/>
            <w:r w:rsidRPr="007E521D">
              <w:rPr>
                <w:rFonts w:ascii="Maiandra GD" w:hAnsi="Maiandra GD" w:cs="Arial"/>
                <w:i/>
                <w:iCs/>
                <w:lang w:val="en-US" w:eastAsia="en-US"/>
              </w:rPr>
              <w:t xml:space="preserve"> bois </w:t>
            </w:r>
            <w:proofErr w:type="spellStart"/>
            <w:r w:rsidRPr="007E521D">
              <w:rPr>
                <w:rFonts w:ascii="Maiandra GD" w:hAnsi="Maiandra GD" w:cs="Arial"/>
                <w:i/>
                <w:iCs/>
                <w:lang w:val="en-US" w:eastAsia="en-US"/>
              </w:rPr>
              <w:t>dur</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610</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placard sous paillasse</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700 ELECTRICITE</w:t>
            </w:r>
          </w:p>
        </w:tc>
      </w:tr>
      <w:tr w:rsidR="007E521D" w:rsidRPr="007E521D" w:rsidTr="007E521D">
        <w:trPr>
          <w:trHeight w:val="6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701</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Tube flexible annelé pour canalisation verticales, horizontales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Rleau</w:t>
            </w:r>
            <w:proofErr w:type="spellEnd"/>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câblage V.G.V 1,5mm² en plafond</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Rleau</w:t>
            </w:r>
            <w:proofErr w:type="spellEnd"/>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183"/>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703</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fourniture et pose ensemble de 03 piquets de terre de 2,10m</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Ens</w:t>
            </w:r>
            <w:proofErr w:type="spellEnd"/>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lastRenderedPageBreak/>
              <w:t>704</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Fil TH  2,5 mm² </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Rleau</w:t>
            </w:r>
            <w:proofErr w:type="spellEnd"/>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705</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Réglettes</w:t>
            </w:r>
            <w:proofErr w:type="spellEnd"/>
            <w:r w:rsidRPr="007E521D">
              <w:rPr>
                <w:rFonts w:ascii="Maiandra GD" w:hAnsi="Maiandra GD" w:cs="Arial"/>
                <w:i/>
                <w:iCs/>
                <w:lang w:val="en-US" w:eastAsia="en-US"/>
              </w:rPr>
              <w:t xml:space="preserve"> de 120</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706</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Hublots</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ronds</w:t>
            </w:r>
            <w:proofErr w:type="spellEnd"/>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707</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Interrupteurs et prise force de courant encastrés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466"/>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708</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Attaches, dominos, boites de dérivation et toutes sujétion de sécurité et de raccordement avec le réseau existant dans l'établissement</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Ens</w:t>
            </w:r>
            <w:proofErr w:type="spellEnd"/>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800 PEINTURE</w:t>
            </w:r>
          </w:p>
        </w:tc>
      </w:tr>
      <w:tr w:rsidR="007E521D" w:rsidRPr="007E521D" w:rsidTr="007E521D">
        <w:trPr>
          <w:trHeight w:val="369"/>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801</w:t>
            </w:r>
          </w:p>
        </w:tc>
        <w:tc>
          <w:tcPr>
            <w:tcW w:w="5488" w:type="dxa"/>
            <w:tcBorders>
              <w:top w:val="nil"/>
              <w:left w:val="nil"/>
              <w:bottom w:val="nil"/>
              <w:right w:val="nil"/>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Badigeonnage à la peinture des enduits et plafond après préparation des surfaces à peindre</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477"/>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802</w:t>
            </w:r>
          </w:p>
        </w:tc>
        <w:tc>
          <w:tcPr>
            <w:tcW w:w="5488"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Peinture type PANTEX 1300 en deux couches sur murs extérieurs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429"/>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803</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Application de la Peinture type PANTEX 800 en deux couches sur murs et plafonds intérieurs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nil"/>
              <w:right w:val="nil"/>
            </w:tcBorders>
            <w:shd w:val="clear" w:color="auto" w:fill="auto"/>
            <w:noWrap/>
            <w:vAlign w:val="center"/>
            <w:hideMark/>
          </w:tcPr>
          <w:p w:rsidR="007E521D" w:rsidRPr="007E521D" w:rsidRDefault="007E521D" w:rsidP="007E521D">
            <w:pPr>
              <w:jc w:val="center"/>
              <w:rPr>
                <w:rFonts w:ascii="Maiandra GD" w:hAnsi="Maiandra GD" w:cs="Arial"/>
                <w:i/>
                <w:iCs/>
                <w:lang w:val="en-US" w:eastAsia="en-US"/>
              </w:rPr>
            </w:pP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 </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Plafond </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nil"/>
              <w:right w:val="nil"/>
            </w:tcBorders>
            <w:shd w:val="clear" w:color="auto" w:fill="auto"/>
            <w:noWrap/>
            <w:vAlign w:val="center"/>
            <w:hideMark/>
          </w:tcPr>
          <w:p w:rsidR="007E521D" w:rsidRPr="007E521D" w:rsidRDefault="007E521D" w:rsidP="007E521D">
            <w:pPr>
              <w:jc w:val="center"/>
              <w:rPr>
                <w:rFonts w:ascii="Maiandra GD" w:hAnsi="Maiandra GD" w:cs="Arial"/>
                <w:i/>
                <w:iCs/>
                <w:lang w:val="en-US" w:eastAsia="en-US"/>
              </w:rPr>
            </w:pP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5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804</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Application de la peinture type à huile sur menuiserie bois et métallique et plinthes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900 VRD</w:t>
            </w:r>
          </w:p>
        </w:tc>
      </w:tr>
      <w:tr w:rsidR="007E521D" w:rsidRPr="007E521D" w:rsidTr="007E521D">
        <w:trPr>
          <w:trHeight w:val="300"/>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901</w:t>
            </w:r>
          </w:p>
        </w:tc>
        <w:tc>
          <w:tcPr>
            <w:tcW w:w="5488" w:type="dxa"/>
            <w:tcBorders>
              <w:top w:val="nil"/>
              <w:left w:val="nil"/>
              <w:bottom w:val="nil"/>
              <w:right w:val="nil"/>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Caniveau en BA y compris toutes sujétions</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404"/>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903</w:t>
            </w:r>
          </w:p>
        </w:tc>
        <w:tc>
          <w:tcPr>
            <w:tcW w:w="5488"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Dallage en béton dosé à 350kg/m3 et d'épaisseur 8cm de alentours du bâtiment y compris toutes sujétions</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840" w:type="dxa"/>
            <w:tcBorders>
              <w:top w:val="nil"/>
              <w:left w:val="nil"/>
              <w:bottom w:val="nil"/>
              <w:right w:val="nil"/>
            </w:tcBorders>
            <w:shd w:val="clear" w:color="auto" w:fill="auto"/>
            <w:noWrap/>
            <w:vAlign w:val="center"/>
            <w:hideMark/>
          </w:tcPr>
          <w:p w:rsidR="007E521D" w:rsidRPr="007E521D" w:rsidRDefault="007E521D" w:rsidP="007E521D">
            <w:pPr>
              <w:jc w:val="center"/>
              <w:rPr>
                <w:rFonts w:ascii="Maiandra GD" w:hAnsi="Maiandra GD" w:cs="Arial"/>
                <w:i/>
                <w:iCs/>
                <w:lang w:val="en-US" w:eastAsia="en-US"/>
              </w:rPr>
            </w:pPr>
          </w:p>
        </w:tc>
        <w:tc>
          <w:tcPr>
            <w:tcW w:w="180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300"/>
          <w:jc w:val="center"/>
        </w:trPr>
        <w:tc>
          <w:tcPr>
            <w:tcW w:w="11087" w:type="dxa"/>
            <w:gridSpan w:val="5"/>
            <w:tcBorders>
              <w:top w:val="single" w:sz="4" w:space="0" w:color="auto"/>
              <w:left w:val="single" w:sz="4" w:space="0" w:color="auto"/>
              <w:bottom w:val="nil"/>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lang w:val="en-US" w:eastAsia="en-US"/>
              </w:rPr>
            </w:pPr>
            <w:r w:rsidRPr="007E521D">
              <w:rPr>
                <w:rFonts w:ascii="Maiandra GD" w:hAnsi="Maiandra GD" w:cs="Arial"/>
                <w:b/>
                <w:bCs/>
                <w:lang w:val="en-US" w:eastAsia="en-US"/>
              </w:rPr>
              <w:t>LOT 1000 : PLOMBERIE SANITAIRE</w:t>
            </w:r>
          </w:p>
        </w:tc>
      </w:tr>
      <w:tr w:rsidR="007E521D" w:rsidRPr="007E521D" w:rsidTr="007E521D">
        <w:trPr>
          <w:trHeight w:val="204"/>
          <w:jc w:val="center"/>
        </w:trPr>
        <w:tc>
          <w:tcPr>
            <w:tcW w:w="7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1001</w:t>
            </w:r>
          </w:p>
        </w:tc>
        <w:tc>
          <w:tcPr>
            <w:tcW w:w="5488"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canalisation enterrée en PVC de 100 pour évacuation EV</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840"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trHeight w:val="235"/>
          <w:jc w:val="center"/>
        </w:trPr>
        <w:tc>
          <w:tcPr>
            <w:tcW w:w="750"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1002</w:t>
            </w:r>
          </w:p>
        </w:tc>
        <w:tc>
          <w:tcPr>
            <w:tcW w:w="5488"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canalisation enterrée en PVC de 63pour évacuation EV</w:t>
            </w:r>
          </w:p>
        </w:tc>
        <w:tc>
          <w:tcPr>
            <w:tcW w:w="12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84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bl>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p w:rsidR="007E521D" w:rsidRPr="007E521D" w:rsidRDefault="007E521D" w:rsidP="007E521D">
      <w:pPr>
        <w:jc w:val="both"/>
        <w:rPr>
          <w:rFonts w:ascii="Maiandra GD" w:eastAsia="Arial Unicode MS" w:hAnsi="Maiandra GD"/>
        </w:rPr>
      </w:pPr>
    </w:p>
    <w:tbl>
      <w:tblPr>
        <w:tblW w:w="9923" w:type="dxa"/>
        <w:tblInd w:w="-5" w:type="dxa"/>
        <w:tblLook w:val="04A0" w:firstRow="1" w:lastRow="0" w:firstColumn="1" w:lastColumn="0" w:noHBand="0" w:noVBand="1"/>
      </w:tblPr>
      <w:tblGrid>
        <w:gridCol w:w="5387"/>
        <w:gridCol w:w="1200"/>
        <w:gridCol w:w="1635"/>
        <w:gridCol w:w="1701"/>
      </w:tblGrid>
      <w:tr w:rsidR="007E521D" w:rsidRPr="007E521D" w:rsidTr="007E521D">
        <w:trPr>
          <w:trHeight w:val="315"/>
        </w:trPr>
        <w:tc>
          <w:tcPr>
            <w:tcW w:w="9923"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7E521D" w:rsidRPr="007E521D" w:rsidRDefault="007E521D" w:rsidP="007E521D">
            <w:pPr>
              <w:jc w:val="center"/>
              <w:rPr>
                <w:rFonts w:ascii="Maiandra GD" w:hAnsi="Maiandra GD" w:cs="Calibri"/>
                <w:b/>
                <w:bCs/>
                <w:i/>
                <w:iCs/>
                <w:color w:val="000000"/>
                <w:lang w:eastAsia="en-US"/>
              </w:rPr>
            </w:pPr>
            <w:r w:rsidRPr="007E521D">
              <w:rPr>
                <w:rFonts w:ascii="Maiandra GD" w:hAnsi="Maiandra GD" w:cs="Calibri"/>
                <w:b/>
                <w:bCs/>
                <w:i/>
                <w:iCs/>
                <w:color w:val="000000"/>
                <w:lang w:eastAsia="en-US"/>
              </w:rPr>
              <w:t xml:space="preserve">BORDEREAU DES PRIX UNITAIRES </w:t>
            </w:r>
          </w:p>
          <w:p w:rsidR="007E521D" w:rsidRPr="007E521D" w:rsidRDefault="007E521D" w:rsidP="007E521D">
            <w:pPr>
              <w:jc w:val="center"/>
              <w:rPr>
                <w:rFonts w:ascii="Maiandra GD" w:hAnsi="Maiandra GD" w:cs="Calibri"/>
                <w:b/>
                <w:bCs/>
                <w:i/>
                <w:iCs/>
                <w:color w:val="000000"/>
                <w:lang w:eastAsia="en-US"/>
              </w:rPr>
            </w:pPr>
            <w:r w:rsidRPr="007E521D">
              <w:rPr>
                <w:rFonts w:ascii="Maiandra GD" w:hAnsi="Maiandra GD" w:cs="Calibri"/>
                <w:b/>
                <w:bCs/>
                <w:i/>
                <w:iCs/>
                <w:color w:val="000000"/>
                <w:lang w:eastAsia="en-US"/>
              </w:rPr>
              <w:t>Lot 04 : travaux d’achèvement des travaux de construction du CMPJ de Dimako.</w:t>
            </w: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DESIGNATIONS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val="en-US" w:eastAsia="en-US"/>
              </w:rPr>
              <w:t>UNITES</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val="en-US" w:eastAsia="en-US"/>
              </w:rPr>
              <w:t xml:space="preserve">PU </w:t>
            </w:r>
            <w:proofErr w:type="spellStart"/>
            <w:r w:rsidRPr="007E521D">
              <w:rPr>
                <w:rFonts w:ascii="Maiandra GD" w:hAnsi="Maiandra GD" w:cs="Calibri"/>
                <w:b/>
                <w:bCs/>
                <w:i/>
                <w:iCs/>
                <w:color w:val="000000"/>
                <w:lang w:val="en-US" w:eastAsia="en-US"/>
              </w:rPr>
              <w:t>en</w:t>
            </w:r>
            <w:proofErr w:type="spellEnd"/>
            <w:r w:rsidRPr="007E521D">
              <w:rPr>
                <w:rFonts w:ascii="Maiandra GD" w:hAnsi="Maiandra GD" w:cs="Calibri"/>
                <w:b/>
                <w:bCs/>
                <w:i/>
                <w:iCs/>
                <w:color w:val="000000"/>
                <w:lang w:val="en-US" w:eastAsia="en-US"/>
              </w:rPr>
              <w:t xml:space="preserve"> </w:t>
            </w:r>
            <w:proofErr w:type="spellStart"/>
            <w:r w:rsidRPr="007E521D">
              <w:rPr>
                <w:rFonts w:ascii="Maiandra GD" w:hAnsi="Maiandra GD" w:cs="Calibri"/>
                <w:b/>
                <w:bCs/>
                <w:i/>
                <w:iCs/>
                <w:color w:val="000000"/>
                <w:lang w:val="en-US" w:eastAsia="en-US"/>
              </w:rPr>
              <w:t>Chiffres</w:t>
            </w:r>
            <w:proofErr w:type="spellEnd"/>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val="en-US" w:eastAsia="en-US"/>
              </w:rPr>
              <w:t xml:space="preserve">PU </w:t>
            </w:r>
            <w:proofErr w:type="spellStart"/>
            <w:r w:rsidRPr="007E521D">
              <w:rPr>
                <w:rFonts w:ascii="Maiandra GD" w:hAnsi="Maiandra GD" w:cs="Calibri"/>
                <w:b/>
                <w:bCs/>
                <w:i/>
                <w:iCs/>
                <w:color w:val="000000"/>
                <w:lang w:val="en-US" w:eastAsia="en-US"/>
              </w:rPr>
              <w:t>en</w:t>
            </w:r>
            <w:proofErr w:type="spellEnd"/>
            <w:r w:rsidRPr="007E521D">
              <w:rPr>
                <w:rFonts w:ascii="Maiandra GD" w:hAnsi="Maiandra GD" w:cs="Calibri"/>
                <w:b/>
                <w:bCs/>
                <w:i/>
                <w:iCs/>
                <w:color w:val="000000"/>
                <w:lang w:val="en-US" w:eastAsia="en-US"/>
              </w:rPr>
              <w:t xml:space="preserve"> </w:t>
            </w:r>
            <w:proofErr w:type="spellStart"/>
            <w:r w:rsidRPr="007E521D">
              <w:rPr>
                <w:rFonts w:ascii="Maiandra GD" w:hAnsi="Maiandra GD" w:cs="Calibri"/>
                <w:b/>
                <w:bCs/>
                <w:i/>
                <w:iCs/>
                <w:color w:val="000000"/>
                <w:lang w:val="en-US" w:eastAsia="en-US"/>
              </w:rPr>
              <w:t>lettres</w:t>
            </w:r>
            <w:proofErr w:type="spellEnd"/>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1 : MENUISERIE BOIS</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Porte pleine de 90*220 cm, y/c quincaillerie et serrurerie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Porte pleine double de 70*2*220 cm, y/c quincaillerie et serrurerie</w:t>
            </w:r>
          </w:p>
        </w:tc>
        <w:tc>
          <w:tcPr>
            <w:tcW w:w="1200" w:type="dxa"/>
            <w:tcBorders>
              <w:top w:val="single" w:sz="4" w:space="0" w:color="auto"/>
              <w:left w:val="nil"/>
              <w:bottom w:val="single" w:sz="4" w:space="0" w:color="auto"/>
              <w:right w:val="single" w:sz="4" w:space="0" w:color="auto"/>
            </w:tcBorders>
            <w:shd w:val="clear" w:color="auto" w:fill="auto"/>
            <w:noWrap/>
            <w:hideMark/>
          </w:tcPr>
          <w:p w:rsidR="007E521D" w:rsidRPr="007E521D" w:rsidRDefault="007E521D" w:rsidP="007E521D">
            <w:pPr>
              <w:jc w:val="center"/>
              <w:rPr>
                <w:rFonts w:ascii="Maiandra GD" w:hAnsi="Maiandra GD"/>
              </w:rPr>
            </w:pPr>
            <w:r w:rsidRPr="007E521D">
              <w:rPr>
                <w:rFonts w:ascii="Maiandra GD" w:hAnsi="Maiandra GD" w:cs="Calibri"/>
                <w:i/>
                <w:iCs/>
                <w:color w:val="000000"/>
                <w:lang w:val="en-US"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Porte en </w:t>
            </w:r>
            <w:proofErr w:type="spellStart"/>
            <w:r w:rsidRPr="007E521D">
              <w:rPr>
                <w:rFonts w:ascii="Maiandra GD" w:hAnsi="Maiandra GD" w:cs="Calibri"/>
                <w:i/>
                <w:iCs/>
                <w:color w:val="000000"/>
                <w:lang w:eastAsia="en-US"/>
              </w:rPr>
              <w:t>isoplane</w:t>
            </w:r>
            <w:proofErr w:type="spellEnd"/>
            <w:r w:rsidRPr="007E521D">
              <w:rPr>
                <w:rFonts w:ascii="Maiandra GD" w:hAnsi="Maiandra GD" w:cs="Calibri"/>
                <w:i/>
                <w:iCs/>
                <w:color w:val="000000"/>
                <w:lang w:eastAsia="en-US"/>
              </w:rPr>
              <w:t xml:space="preserve"> de 70*220 cm avec imposte  vitré</w:t>
            </w:r>
          </w:p>
        </w:tc>
        <w:tc>
          <w:tcPr>
            <w:tcW w:w="1200" w:type="dxa"/>
            <w:tcBorders>
              <w:top w:val="single" w:sz="4" w:space="0" w:color="auto"/>
              <w:left w:val="nil"/>
              <w:bottom w:val="single" w:sz="4" w:space="0" w:color="auto"/>
              <w:right w:val="single" w:sz="4" w:space="0" w:color="auto"/>
            </w:tcBorders>
            <w:shd w:val="clear" w:color="auto" w:fill="auto"/>
            <w:noWrap/>
            <w:hideMark/>
          </w:tcPr>
          <w:p w:rsidR="007E521D" w:rsidRPr="007E521D" w:rsidRDefault="007E521D" w:rsidP="007E521D">
            <w:pPr>
              <w:jc w:val="center"/>
              <w:rPr>
                <w:rFonts w:ascii="Maiandra GD" w:hAnsi="Maiandra GD"/>
              </w:rPr>
            </w:pPr>
            <w:r w:rsidRPr="007E521D">
              <w:rPr>
                <w:rFonts w:ascii="Maiandra GD" w:hAnsi="Maiandra GD" w:cs="Calibri"/>
                <w:i/>
                <w:iCs/>
                <w:color w:val="000000"/>
                <w:lang w:val="en-US"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2 : REVETEMENTS SCELLES</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Revêtement en grès cérame sur sol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proofErr w:type="spellStart"/>
            <w:r w:rsidRPr="007E521D">
              <w:rPr>
                <w:rFonts w:ascii="Maiandra GD" w:hAnsi="Maiandra GD" w:cs="Calibri"/>
                <w:i/>
                <w:iCs/>
                <w:color w:val="000000"/>
                <w:lang w:eastAsia="en-US"/>
              </w:rPr>
              <w:t>Phlintes</w:t>
            </w:r>
            <w:proofErr w:type="spellEnd"/>
            <w:r w:rsidRPr="007E521D">
              <w:rPr>
                <w:rFonts w:ascii="Maiandra GD" w:hAnsi="Maiandra GD" w:cs="Calibri"/>
                <w:i/>
                <w:iCs/>
                <w:color w:val="000000"/>
                <w:lang w:eastAsia="en-US"/>
              </w:rPr>
              <w:t xml:space="preserve"> en grès</w:t>
            </w:r>
          </w:p>
        </w:tc>
        <w:tc>
          <w:tcPr>
            <w:tcW w:w="1200" w:type="dxa"/>
            <w:tcBorders>
              <w:top w:val="single" w:sz="4" w:space="0" w:color="auto"/>
              <w:left w:val="nil"/>
              <w:bottom w:val="single" w:sz="4" w:space="0" w:color="auto"/>
              <w:right w:val="single" w:sz="4" w:space="0" w:color="auto"/>
            </w:tcBorders>
            <w:shd w:val="clear" w:color="auto" w:fill="auto"/>
            <w:noWrap/>
            <w:hideMark/>
          </w:tcPr>
          <w:p w:rsidR="007E521D" w:rsidRPr="007E521D" w:rsidRDefault="007E521D" w:rsidP="007E521D">
            <w:pPr>
              <w:jc w:val="center"/>
              <w:rPr>
                <w:rFonts w:ascii="Maiandra GD" w:hAnsi="Maiandra GD"/>
              </w:rPr>
            </w:pPr>
            <w:r w:rsidRPr="007E521D">
              <w:rPr>
                <w:rFonts w:ascii="Maiandra GD" w:hAnsi="Maiandra GD" w:cs="Calibri"/>
                <w:i/>
                <w:iCs/>
                <w:color w:val="000000"/>
                <w:lang w:val="en-US"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Revêtement mural en faïence </w:t>
            </w:r>
          </w:p>
        </w:tc>
        <w:tc>
          <w:tcPr>
            <w:tcW w:w="1200" w:type="dxa"/>
            <w:tcBorders>
              <w:top w:val="single" w:sz="4" w:space="0" w:color="auto"/>
              <w:left w:val="nil"/>
              <w:bottom w:val="single" w:sz="4" w:space="0" w:color="auto"/>
              <w:right w:val="single" w:sz="4" w:space="0" w:color="auto"/>
            </w:tcBorders>
            <w:shd w:val="clear" w:color="auto" w:fill="auto"/>
            <w:noWrap/>
            <w:hideMark/>
          </w:tcPr>
          <w:p w:rsidR="007E521D" w:rsidRPr="007E521D" w:rsidRDefault="007E521D" w:rsidP="007E521D">
            <w:pPr>
              <w:jc w:val="center"/>
              <w:rPr>
                <w:rFonts w:ascii="Maiandra GD" w:hAnsi="Maiandra GD"/>
              </w:rPr>
            </w:pPr>
            <w:r w:rsidRPr="007E521D">
              <w:rPr>
                <w:rFonts w:ascii="Maiandra GD" w:hAnsi="Maiandra GD" w:cs="Calibri"/>
                <w:i/>
                <w:iCs/>
                <w:color w:val="000000"/>
                <w:lang w:val="en-US"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3 : MENUISERIE METALLIQUE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Antivol fenêtres</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i/>
                <w:iCs/>
                <w:color w:val="000000"/>
                <w:lang w:val="en-US"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bottom"/>
            <w:hideMark/>
          </w:tcPr>
          <w:p w:rsidR="007E521D" w:rsidRPr="007E521D" w:rsidRDefault="007E521D" w:rsidP="007E521D">
            <w:pPr>
              <w:jc w:val="center"/>
              <w:rPr>
                <w:rFonts w:ascii="Maiandra GD" w:hAnsi="Maiandra GD" w:cs="Calibri"/>
                <w:color w:val="000000"/>
                <w:lang w:val="en-US" w:eastAsia="en-US"/>
              </w:rPr>
            </w:pPr>
            <w:r w:rsidRPr="007E521D">
              <w:rPr>
                <w:rFonts w:ascii="Maiandra GD" w:hAnsi="Maiandra GD" w:cs="Calibri"/>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3.1 : ETANCHEITE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Etanchéité sur terrasse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proofErr w:type="spellStart"/>
            <w:r w:rsidRPr="007E521D">
              <w:rPr>
                <w:rFonts w:ascii="Maiandra GD" w:hAnsi="Maiandra GD" w:cs="Calibri"/>
                <w:b/>
                <w:bCs/>
                <w:i/>
                <w:iCs/>
                <w:color w:val="000000"/>
                <w:lang w:val="en-US" w:eastAsia="en-US"/>
              </w:rPr>
              <w:t>ff</w:t>
            </w:r>
            <w:proofErr w:type="spellEnd"/>
          </w:p>
        </w:tc>
        <w:tc>
          <w:tcPr>
            <w:tcW w:w="1635"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4: MENUISERIE ALUMINIUM</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Fenêtre en lames </w:t>
            </w:r>
            <w:proofErr w:type="spellStart"/>
            <w:r w:rsidRPr="007E521D">
              <w:rPr>
                <w:rFonts w:ascii="Maiandra GD" w:hAnsi="Maiandra GD" w:cs="Calibri"/>
                <w:i/>
                <w:iCs/>
                <w:color w:val="000000"/>
                <w:lang w:eastAsia="en-US"/>
              </w:rPr>
              <w:t>Nacos</w:t>
            </w:r>
            <w:proofErr w:type="spellEnd"/>
            <w:r w:rsidRPr="007E521D">
              <w:rPr>
                <w:rFonts w:ascii="Maiandra GD" w:hAnsi="Maiandra GD" w:cs="Calibri"/>
                <w:i/>
                <w:iCs/>
                <w:color w:val="000000"/>
                <w:lang w:eastAsia="en-US"/>
              </w:rPr>
              <w:t xml:space="preserve"> (1,50*1,20)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Fenêtre en lames </w:t>
            </w:r>
            <w:proofErr w:type="spellStart"/>
            <w:r w:rsidRPr="007E521D">
              <w:rPr>
                <w:rFonts w:ascii="Maiandra GD" w:hAnsi="Maiandra GD" w:cs="Calibri"/>
                <w:i/>
                <w:iCs/>
                <w:color w:val="000000"/>
                <w:lang w:eastAsia="en-US"/>
              </w:rPr>
              <w:t>Nacos</w:t>
            </w:r>
            <w:proofErr w:type="spellEnd"/>
            <w:r w:rsidRPr="007E521D">
              <w:rPr>
                <w:rFonts w:ascii="Maiandra GD" w:hAnsi="Maiandra GD" w:cs="Calibri"/>
                <w:i/>
                <w:iCs/>
                <w:color w:val="000000"/>
                <w:lang w:eastAsia="en-US"/>
              </w:rPr>
              <w:t xml:space="preserve"> (0,60*0,60)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6: PEINTURE - VITRERIE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Préparation des surfaces à peindre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Imprégnation à la chaux</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Peinture type </w:t>
            </w:r>
            <w:proofErr w:type="spellStart"/>
            <w:r w:rsidRPr="007E521D">
              <w:rPr>
                <w:rFonts w:ascii="Maiandra GD" w:hAnsi="Maiandra GD" w:cs="Calibri"/>
                <w:i/>
                <w:iCs/>
                <w:color w:val="000000"/>
                <w:lang w:eastAsia="en-US"/>
              </w:rPr>
              <w:t>pancryl</w:t>
            </w:r>
            <w:proofErr w:type="spellEnd"/>
            <w:r w:rsidRPr="007E521D">
              <w:rPr>
                <w:rFonts w:ascii="Maiandra GD" w:hAnsi="Maiandra GD" w:cs="Calibri"/>
                <w:i/>
                <w:iCs/>
                <w:color w:val="000000"/>
                <w:lang w:eastAsia="en-US"/>
              </w:rPr>
              <w:t xml:space="preserve"> sur faux plafond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Peinture à eau </w:t>
            </w:r>
            <w:proofErr w:type="spellStart"/>
            <w:r w:rsidRPr="007E521D">
              <w:rPr>
                <w:rFonts w:ascii="Maiandra GD" w:hAnsi="Maiandra GD" w:cs="Calibri"/>
                <w:i/>
                <w:iCs/>
                <w:color w:val="000000"/>
                <w:lang w:eastAsia="en-US"/>
              </w:rPr>
              <w:t>pantex</w:t>
            </w:r>
            <w:proofErr w:type="spellEnd"/>
            <w:r w:rsidRPr="007E521D">
              <w:rPr>
                <w:rFonts w:ascii="Maiandra GD" w:hAnsi="Maiandra GD" w:cs="Calibri"/>
                <w:i/>
                <w:iCs/>
                <w:color w:val="000000"/>
                <w:lang w:eastAsia="en-US"/>
              </w:rPr>
              <w:t xml:space="preserve"> 1300 pour murs externes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Peinture à eau </w:t>
            </w:r>
            <w:proofErr w:type="spellStart"/>
            <w:r w:rsidRPr="007E521D">
              <w:rPr>
                <w:rFonts w:ascii="Maiandra GD" w:hAnsi="Maiandra GD" w:cs="Calibri"/>
                <w:i/>
                <w:iCs/>
                <w:color w:val="000000"/>
                <w:lang w:eastAsia="en-US"/>
              </w:rPr>
              <w:t>pantex</w:t>
            </w:r>
            <w:proofErr w:type="spellEnd"/>
            <w:r w:rsidRPr="007E521D">
              <w:rPr>
                <w:rFonts w:ascii="Maiandra GD" w:hAnsi="Maiandra GD" w:cs="Calibri"/>
                <w:i/>
                <w:iCs/>
                <w:color w:val="000000"/>
                <w:lang w:eastAsia="en-US"/>
              </w:rPr>
              <w:t xml:space="preserve"> 800 pour murs internes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lastRenderedPageBreak/>
              <w:t>Vernis sur menuiserie bois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 ELECTRICITE (FOURNITURE ET POSE)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8.4: Câbles</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Câble d'alimentation U-100 rigide 4*10mm²</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ml</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eastAsia="en-US"/>
              </w:rPr>
            </w:pPr>
            <w:r w:rsidRPr="007E521D">
              <w:rPr>
                <w:rFonts w:ascii="Maiandra GD" w:hAnsi="Maiandra GD" w:cs="Calibri"/>
                <w:i/>
                <w:iCs/>
                <w:color w:val="FF0000"/>
                <w:lang w:eastAsia="en-US"/>
              </w:rPr>
              <w:t>Câble vert-jaune1*1 rigide 25mm²</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val="en-US" w:eastAsia="en-US"/>
              </w:rPr>
            </w:pPr>
            <w:r w:rsidRPr="007E521D">
              <w:rPr>
                <w:rFonts w:ascii="Maiandra GD" w:hAnsi="Maiandra GD" w:cs="Calibri"/>
                <w:i/>
                <w:iCs/>
                <w:color w:val="FF0000"/>
                <w:lang w:eastAsia="en-US"/>
              </w:rPr>
              <w:t>ml</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val="en-US" w:eastAsia="en-US"/>
              </w:rPr>
            </w:pPr>
            <w:r w:rsidRPr="007E521D">
              <w:rPr>
                <w:rFonts w:ascii="Maiandra GD" w:hAnsi="Maiandra GD" w:cs="Calibri"/>
                <w:i/>
                <w:iCs/>
                <w:color w:val="FF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FF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VGV 3*2.5mm² (100ml)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VGV 3*1.5mm² (100ml)</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blindé</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coaxial pour image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8.5 : Appareillage de commande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Prise courant électrique encastré 3P+T </w:t>
            </w:r>
            <w:proofErr w:type="spellStart"/>
            <w:r w:rsidRPr="007E521D">
              <w:rPr>
                <w:rFonts w:ascii="Maiandra GD" w:hAnsi="Maiandra GD" w:cs="Calibri"/>
                <w:i/>
                <w:iCs/>
                <w:color w:val="000000"/>
                <w:lang w:eastAsia="en-US"/>
              </w:rPr>
              <w:t>ovalis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Interrupteur simple allumage encastré </w:t>
            </w:r>
            <w:proofErr w:type="spellStart"/>
            <w:r w:rsidRPr="007E521D">
              <w:rPr>
                <w:rFonts w:ascii="Maiandra GD" w:hAnsi="Maiandra GD" w:cs="Calibri"/>
                <w:i/>
                <w:iCs/>
                <w:color w:val="000000"/>
                <w:lang w:eastAsia="en-US"/>
              </w:rPr>
              <w:t>ovalis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Interrupteur double allumage encastré </w:t>
            </w:r>
            <w:proofErr w:type="spellStart"/>
            <w:r w:rsidRPr="007E521D">
              <w:rPr>
                <w:rFonts w:ascii="Maiandra GD" w:hAnsi="Maiandra GD" w:cs="Calibri"/>
                <w:i/>
                <w:iCs/>
                <w:color w:val="000000"/>
                <w:lang w:eastAsia="en-US"/>
              </w:rPr>
              <w:t>ovalis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Interrupteur double va et vient encastrer </w:t>
            </w:r>
            <w:proofErr w:type="spellStart"/>
            <w:r w:rsidRPr="007E521D">
              <w:rPr>
                <w:rFonts w:ascii="Maiandra GD" w:hAnsi="Maiandra GD" w:cs="Calibri"/>
                <w:i/>
                <w:iCs/>
                <w:color w:val="000000"/>
                <w:lang w:eastAsia="en-US"/>
              </w:rPr>
              <w:t>ovalis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Bouton poussoir encastré </w:t>
            </w:r>
            <w:proofErr w:type="spellStart"/>
            <w:r w:rsidRPr="007E521D">
              <w:rPr>
                <w:rFonts w:ascii="Maiandra GD" w:hAnsi="Maiandra GD" w:cs="Calibri"/>
                <w:i/>
                <w:iCs/>
                <w:color w:val="000000"/>
                <w:lang w:eastAsia="en-US"/>
              </w:rPr>
              <w:t>ovalis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Télérupteur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Prise télé encastré </w:t>
            </w:r>
            <w:proofErr w:type="spellStart"/>
            <w:r w:rsidRPr="007E521D">
              <w:rPr>
                <w:rFonts w:ascii="Maiandra GD" w:hAnsi="Maiandra GD" w:cs="Calibri"/>
                <w:i/>
                <w:iCs/>
                <w:color w:val="000000"/>
                <w:lang w:eastAsia="en-US"/>
              </w:rPr>
              <w:t>Ovalis</w:t>
            </w:r>
            <w:proofErr w:type="spellEnd"/>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8.6: Protection et Connexion</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Interrupteur Tétra différentiel 20A- 300Ma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Interrupteur Tétra différentiel 25A- 300Ma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Interrupteur mono différentiel 25A - 300Ma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Tétra 40A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phase neutre 10A - P4500A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phase neutre 20A - P4500A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phase neutre 25A - P4500A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Peigne de 06 raccordements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Lampes témoins de phase modulaire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Parafoudre 15KV</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Domino 16A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Paquet</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Domino 25A</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Paquet</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Barrette de coupure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8.7 : LUMINAIRE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Hublot rond de douche IP65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Applique sanitaire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Plafonnière à grille brillante 1.2m - 2 tubes</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Projecteur extérieur façade 1000w</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Projecteur extérieur arrière 1000w</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Tige protecteur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Tube néon lumière blanche industrielle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Ampoule à vis économique 15W</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Lampe circulaire pour </w:t>
            </w:r>
            <w:proofErr w:type="spellStart"/>
            <w:r w:rsidRPr="007E521D">
              <w:rPr>
                <w:rFonts w:ascii="Maiandra GD" w:hAnsi="Maiandra GD" w:cs="Calibri"/>
                <w:i/>
                <w:iCs/>
                <w:color w:val="000000"/>
                <w:lang w:eastAsia="en-US"/>
              </w:rPr>
              <w:t>entrée</w:t>
            </w:r>
            <w:proofErr w:type="spellEnd"/>
            <w:r w:rsidRPr="007E521D">
              <w:rPr>
                <w:rFonts w:ascii="Maiandra GD" w:hAnsi="Maiandra GD" w:cs="Calibri"/>
                <w:i/>
                <w:iCs/>
                <w:color w:val="000000"/>
                <w:lang w:eastAsia="en-US"/>
              </w:rPr>
              <w:t xml:space="preserve"> principale </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Réglette étanche pour l'extérieur</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Lampe automatique de signalisation sortie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Lampe automatique de signalisation entrée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9 : FLUIDES (FOURNITURE ET POSE)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9.1.2 : Alimentation Eau Froid</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Alimentation Eau froid</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lastRenderedPageBreak/>
              <w:t>Coude cuivre phi 16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Té cuivre phi 16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Ecrou laiton phi 16*12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Mamelon laiton phi 1/2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Robinet d'arrêt FF phi 1/2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Gaine annelée phi 25</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Tube cuivre phi 16</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Décapant Hampton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boite</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Baguette cuivre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paquet</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Papier de verre N°120</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feuille</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Cartouche de gaz</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9.1.3 : Appareillage</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WC monobloc complet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Lavabo complet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Urinoir complet</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Porte papier hygiénique</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Porte savon</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single" w:sz="4" w:space="0" w:color="auto"/>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Glace longue bisoutée</w:t>
            </w:r>
          </w:p>
        </w:tc>
        <w:tc>
          <w:tcPr>
            <w:tcW w:w="1200"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nil"/>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LOT9.2 : Assainissement</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Fosse septique y compris canalisation et regard de raccordement</w:t>
            </w:r>
          </w:p>
        </w:tc>
        <w:tc>
          <w:tcPr>
            <w:tcW w:w="1200"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nil"/>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Puisard pour usagers y compris canalisation et regard de raccordement</w:t>
            </w:r>
          </w:p>
        </w:tc>
        <w:tc>
          <w:tcPr>
            <w:tcW w:w="1200"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nil"/>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Regard sortie toilettes</w:t>
            </w:r>
          </w:p>
        </w:tc>
        <w:tc>
          <w:tcPr>
            <w:tcW w:w="1200"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1635"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nil"/>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8222"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11 : VRD</w:t>
            </w:r>
          </w:p>
        </w:tc>
        <w:tc>
          <w:tcPr>
            <w:tcW w:w="1701" w:type="dxa"/>
            <w:tcBorders>
              <w:top w:val="single" w:sz="4" w:space="0" w:color="auto"/>
              <w:left w:val="single" w:sz="4" w:space="0" w:color="auto"/>
              <w:bottom w:val="single" w:sz="4" w:space="0" w:color="auto"/>
              <w:right w:val="single" w:sz="4" w:space="0" w:color="auto"/>
            </w:tcBorders>
          </w:tcPr>
          <w:p w:rsidR="007E521D" w:rsidRPr="007E521D" w:rsidRDefault="007E521D" w:rsidP="007E521D">
            <w:pPr>
              <w:jc w:val="center"/>
              <w:rPr>
                <w:rFonts w:ascii="Maiandra GD" w:hAnsi="Maiandra GD" w:cs="Calibri"/>
                <w:b/>
                <w:bCs/>
                <w:i/>
                <w:iCs/>
                <w:color w:val="000000"/>
                <w:lang w:eastAsia="en-US"/>
              </w:rPr>
            </w:pPr>
          </w:p>
        </w:tc>
      </w:tr>
      <w:tr w:rsidR="007E521D" w:rsidRPr="007E521D" w:rsidTr="007E521D">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Aménagement espace vers VRD</w:t>
            </w:r>
          </w:p>
        </w:tc>
        <w:tc>
          <w:tcPr>
            <w:tcW w:w="1200"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proofErr w:type="spellStart"/>
            <w:r w:rsidRPr="007E521D">
              <w:rPr>
                <w:rFonts w:ascii="Maiandra GD" w:hAnsi="Maiandra GD" w:cs="Calibri"/>
                <w:i/>
                <w:iCs/>
                <w:color w:val="000000"/>
                <w:lang w:eastAsia="en-US"/>
              </w:rPr>
              <w:t>ff</w:t>
            </w:r>
            <w:proofErr w:type="spellEnd"/>
          </w:p>
        </w:tc>
        <w:tc>
          <w:tcPr>
            <w:tcW w:w="1635"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nil"/>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r w:rsidR="007E521D" w:rsidRPr="007E521D" w:rsidTr="007E521D">
        <w:trPr>
          <w:trHeight w:val="315"/>
        </w:trPr>
        <w:tc>
          <w:tcPr>
            <w:tcW w:w="5387"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Aménagement espace vert</w:t>
            </w:r>
          </w:p>
        </w:tc>
        <w:tc>
          <w:tcPr>
            <w:tcW w:w="1200"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proofErr w:type="spellStart"/>
            <w:r w:rsidRPr="007E521D">
              <w:rPr>
                <w:rFonts w:ascii="Maiandra GD" w:hAnsi="Maiandra GD" w:cs="Calibri"/>
                <w:i/>
                <w:iCs/>
                <w:color w:val="000000"/>
                <w:lang w:eastAsia="en-US"/>
              </w:rPr>
              <w:t>ff</w:t>
            </w:r>
            <w:proofErr w:type="spellEnd"/>
          </w:p>
        </w:tc>
        <w:tc>
          <w:tcPr>
            <w:tcW w:w="1635"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1701" w:type="dxa"/>
            <w:tcBorders>
              <w:top w:val="nil"/>
              <w:left w:val="nil"/>
              <w:bottom w:val="single" w:sz="4" w:space="0" w:color="auto"/>
              <w:right w:val="single" w:sz="4" w:space="0" w:color="auto"/>
            </w:tcBorders>
          </w:tcPr>
          <w:p w:rsidR="007E521D" w:rsidRPr="007E521D" w:rsidRDefault="007E521D" w:rsidP="007E521D">
            <w:pPr>
              <w:jc w:val="center"/>
              <w:rPr>
                <w:rFonts w:ascii="Maiandra GD" w:hAnsi="Maiandra GD" w:cs="Calibri"/>
                <w:i/>
                <w:iCs/>
                <w:color w:val="000000"/>
                <w:lang w:val="en-US" w:eastAsia="en-US"/>
              </w:rPr>
            </w:pPr>
          </w:p>
        </w:tc>
      </w:tr>
    </w:tbl>
    <w:p w:rsidR="007E521D" w:rsidRPr="007E521D" w:rsidRDefault="007E521D" w:rsidP="007E521D">
      <w:pPr>
        <w:jc w:val="both"/>
        <w:rPr>
          <w:rFonts w:eastAsia="Arial Unicode MS"/>
          <w:sz w:val="22"/>
          <w:szCs w:val="22"/>
        </w:rPr>
      </w:pPr>
    </w:p>
    <w:p w:rsidR="007E521D" w:rsidRPr="002F4B66" w:rsidRDefault="007E521D"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2F4B66" w:rsidRPr="002F4B66" w:rsidRDefault="002F4B66" w:rsidP="002F4B66">
      <w:pPr>
        <w:widowControl w:val="0"/>
        <w:autoSpaceDE w:val="0"/>
        <w:autoSpaceDN w:val="0"/>
        <w:adjustRightInd w:val="0"/>
        <w:ind w:right="-148"/>
        <w:rPr>
          <w:rFonts w:ascii="Arial" w:hAnsi="Arial" w:cs="Arial"/>
          <w:sz w:val="22"/>
          <w:szCs w:val="22"/>
          <w:lang w:val="fr-C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Pr="00CA2563" w:rsidRDefault="0094297E" w:rsidP="0094297E">
      <w:pPr>
        <w:spacing w:before="120" w:after="120"/>
        <w:jc w:val="both"/>
        <w:rPr>
          <w:rFonts w:ascii="Maiandra GD" w:hAnsi="Maiandra GD" w:cs="Tahoma"/>
        </w:rPr>
      </w:pPr>
    </w:p>
    <w:p w:rsidR="0094297E" w:rsidRDefault="0094297E" w:rsidP="007E521D">
      <w:pPr>
        <w:pStyle w:val="Corpsdetexte3"/>
        <w:spacing w:before="120" w:after="120"/>
        <w:jc w:val="left"/>
        <w:rPr>
          <w:rFonts w:ascii="Maiandra GD" w:hAnsi="Maiandra GD" w:cs="Tahoma"/>
          <w:b w:val="0"/>
          <w:i w:val="0"/>
          <w:sz w:val="20"/>
        </w:rPr>
      </w:pPr>
    </w:p>
    <w:p w:rsidR="007E521D" w:rsidRDefault="007E521D" w:rsidP="007E521D">
      <w:pPr>
        <w:pStyle w:val="Corpsdetexte3"/>
        <w:spacing w:before="120" w:after="120"/>
        <w:jc w:val="left"/>
        <w:rPr>
          <w:rFonts w:ascii="Maiandra GD" w:hAnsi="Maiandra GD" w:cs="Tahoma"/>
          <w:b w:val="0"/>
          <w:i w:val="0"/>
          <w:sz w:val="20"/>
        </w:rPr>
      </w:pPr>
    </w:p>
    <w:p w:rsidR="007E521D" w:rsidRDefault="007E521D" w:rsidP="007E521D">
      <w:pPr>
        <w:pStyle w:val="Corpsdetexte3"/>
        <w:spacing w:before="120" w:after="120"/>
        <w:jc w:val="left"/>
        <w:rPr>
          <w:rFonts w:ascii="Maiandra GD" w:hAnsi="Maiandra GD" w:cs="Tahoma"/>
          <w:b w:val="0"/>
          <w:i w:val="0"/>
          <w:sz w:val="20"/>
        </w:rPr>
      </w:pPr>
    </w:p>
    <w:p w:rsidR="007E521D" w:rsidRPr="00CA2563" w:rsidRDefault="007E521D" w:rsidP="007E521D">
      <w:pPr>
        <w:pStyle w:val="Corpsdetexte3"/>
        <w:spacing w:before="120" w:after="120"/>
        <w:jc w:val="left"/>
        <w:rPr>
          <w:rFonts w:ascii="Maiandra GD" w:hAnsi="Maiandra GD"/>
          <w:bCs/>
          <w:sz w:val="20"/>
        </w:rPr>
      </w:pPr>
    </w:p>
    <w:p w:rsidR="0094297E" w:rsidRPr="00CA2563" w:rsidRDefault="009F44FB" w:rsidP="0094297E">
      <w:pPr>
        <w:pStyle w:val="Corpsdetexte3"/>
        <w:spacing w:before="120" w:after="120"/>
        <w:rPr>
          <w:rFonts w:ascii="Maiandra GD" w:hAnsi="Maiandra GD"/>
          <w:bCs/>
          <w:sz w:val="20"/>
        </w:rPr>
      </w:pPr>
      <w:r>
        <w:rPr>
          <w:rFonts w:ascii="Maiandra GD" w:hAnsi="Maiandra GD" w:cs="Tahoma"/>
          <w:noProof/>
          <w:sz w:val="20"/>
          <w:lang w:val="en-US" w:eastAsia="en-US"/>
        </w:rPr>
        <w:lastRenderedPageBreak/>
        <mc:AlternateContent>
          <mc:Choice Requires="wps">
            <w:drawing>
              <wp:anchor distT="0" distB="0" distL="114300" distR="114300" simplePos="0" relativeHeight="251662848" behindDoc="0" locked="0" layoutInCell="1" allowOverlap="1">
                <wp:simplePos x="0" y="0"/>
                <wp:positionH relativeFrom="column">
                  <wp:posOffset>887730</wp:posOffset>
                </wp:positionH>
                <wp:positionV relativeFrom="paragraph">
                  <wp:posOffset>278130</wp:posOffset>
                </wp:positionV>
                <wp:extent cx="4407535" cy="635"/>
                <wp:effectExtent l="0" t="19050" r="12065" b="18415"/>
                <wp:wrapNone/>
                <wp:docPr id="20" name="Connecteur droit avec flèch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6B43E7" id="Connecteur droit avec flèche 16" o:spid="_x0000_s1026" type="#_x0000_t32" style="position:absolute;margin-left:69.9pt;margin-top:21.9pt;width:347.05pt;height:.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" strokeweight="2.25pt"/>
            </w:pict>
          </mc:Fallback>
        </mc:AlternateContent>
      </w:r>
      <w:r w:rsidR="0094297E" w:rsidRPr="00CA2563">
        <w:rPr>
          <w:rFonts w:ascii="Maiandra GD" w:hAnsi="Maiandra GD"/>
          <w:bCs/>
          <w:sz w:val="20"/>
        </w:rPr>
        <w:t>Pièce n°07 </w:t>
      </w:r>
    </w:p>
    <w:p w:rsidR="002F4B66" w:rsidRDefault="002F4B66" w:rsidP="0094297E">
      <w:pPr>
        <w:pStyle w:val="Corpsdetexte3"/>
        <w:spacing w:after="120"/>
        <w:rPr>
          <w:rFonts w:ascii="Maiandra GD" w:hAnsi="Maiandra GD"/>
          <w:bCs/>
          <w:i w:val="0"/>
          <w:sz w:val="20"/>
        </w:rPr>
      </w:pPr>
    </w:p>
    <w:p w:rsidR="0094297E" w:rsidRPr="00CA2563" w:rsidRDefault="0094297E" w:rsidP="0094297E">
      <w:pPr>
        <w:pStyle w:val="Corpsdetexte3"/>
        <w:spacing w:after="120"/>
        <w:rPr>
          <w:rFonts w:ascii="Maiandra GD" w:hAnsi="Maiandra GD"/>
          <w:b w:val="0"/>
          <w:i w:val="0"/>
          <w:sz w:val="20"/>
        </w:rPr>
      </w:pPr>
      <w:r w:rsidRPr="00CA2563">
        <w:rPr>
          <w:rFonts w:ascii="Maiandra GD" w:hAnsi="Maiandra GD"/>
          <w:bCs/>
          <w:i w:val="0"/>
          <w:sz w:val="20"/>
        </w:rPr>
        <w:t>Détail Quantitatif et Estimatif</w:t>
      </w:r>
    </w:p>
    <w:p w:rsidR="0094297E" w:rsidRDefault="0094297E" w:rsidP="0089572B">
      <w:pPr>
        <w:pStyle w:val="Sansinterligne"/>
        <w:rPr>
          <w:rFonts w:ascii="Maiandra GD" w:hAnsi="Maiandra GD"/>
          <w:b/>
        </w:rPr>
      </w:pPr>
    </w:p>
    <w:p w:rsidR="0089572B" w:rsidRDefault="0089572B" w:rsidP="0089572B">
      <w:pPr>
        <w:pStyle w:val="Sansinterligne"/>
        <w:rPr>
          <w:rFonts w:ascii="Maiandra GD" w:hAnsi="Maiandra GD"/>
          <w:b/>
        </w:rPr>
      </w:pPr>
    </w:p>
    <w:p w:rsidR="0089572B" w:rsidRDefault="0089572B"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1141EC" w:rsidRDefault="001141EC" w:rsidP="0089572B">
      <w:pPr>
        <w:pStyle w:val="Sansinterligne"/>
        <w:rPr>
          <w:rFonts w:ascii="Maiandra GD" w:hAnsi="Maiandra GD"/>
          <w:b/>
        </w:rPr>
      </w:pPr>
    </w:p>
    <w:p w:rsidR="00C83FA1" w:rsidRPr="00CA2563" w:rsidRDefault="00C83FA1" w:rsidP="0089572B">
      <w:pPr>
        <w:pStyle w:val="Sansinterligne"/>
        <w:rPr>
          <w:rFonts w:ascii="Maiandra GD" w:hAnsi="Maiandra GD"/>
          <w:b/>
        </w:rPr>
      </w:pPr>
    </w:p>
    <w:p w:rsidR="0094297E" w:rsidRDefault="0094297E"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800245">
      <w:pPr>
        <w:pStyle w:val="Sansinterligne"/>
        <w:rPr>
          <w:rFonts w:ascii="Maiandra GD" w:hAnsi="Maiandra GD"/>
          <w:b/>
        </w:rPr>
      </w:pPr>
    </w:p>
    <w:p w:rsidR="002F4B66" w:rsidRDefault="002F4B66" w:rsidP="002F4B66">
      <w:pPr>
        <w:widowControl w:val="0"/>
        <w:autoSpaceDE w:val="0"/>
        <w:autoSpaceDN w:val="0"/>
        <w:adjustRightInd w:val="0"/>
        <w:ind w:right="-148"/>
        <w:rPr>
          <w:rFonts w:ascii="Arial" w:hAnsi="Arial" w:cs="Arial"/>
          <w:sz w:val="22"/>
          <w:szCs w:val="22"/>
          <w:lang w:val="fr-CA"/>
        </w:rPr>
      </w:pPr>
    </w:p>
    <w:p w:rsidR="007E521D" w:rsidRDefault="007E521D" w:rsidP="002F4B66">
      <w:pPr>
        <w:widowControl w:val="0"/>
        <w:autoSpaceDE w:val="0"/>
        <w:autoSpaceDN w:val="0"/>
        <w:adjustRightInd w:val="0"/>
        <w:ind w:right="-148"/>
        <w:rPr>
          <w:rFonts w:ascii="Arial" w:hAnsi="Arial" w:cs="Arial"/>
          <w:sz w:val="22"/>
          <w:szCs w:val="22"/>
          <w:lang w:val="fr-CA"/>
        </w:rPr>
      </w:pPr>
    </w:p>
    <w:p w:rsidR="007E521D" w:rsidRDefault="007E521D" w:rsidP="002F4B66">
      <w:pPr>
        <w:widowControl w:val="0"/>
        <w:autoSpaceDE w:val="0"/>
        <w:autoSpaceDN w:val="0"/>
        <w:adjustRightInd w:val="0"/>
        <w:ind w:right="-148"/>
        <w:rPr>
          <w:rFonts w:ascii="Arial" w:hAnsi="Arial" w:cs="Arial"/>
          <w:sz w:val="22"/>
          <w:szCs w:val="22"/>
          <w:lang w:val="fr-CA"/>
        </w:rPr>
      </w:pPr>
    </w:p>
    <w:tbl>
      <w:tblPr>
        <w:tblW w:w="9923" w:type="dxa"/>
        <w:jc w:val="center"/>
        <w:tblLayout w:type="fixed"/>
        <w:tblCellMar>
          <w:left w:w="70" w:type="dxa"/>
          <w:right w:w="70" w:type="dxa"/>
        </w:tblCellMar>
        <w:tblLook w:val="04A0" w:firstRow="1" w:lastRow="0" w:firstColumn="1" w:lastColumn="0" w:noHBand="0" w:noVBand="1"/>
      </w:tblPr>
      <w:tblGrid>
        <w:gridCol w:w="567"/>
        <w:gridCol w:w="4395"/>
        <w:gridCol w:w="992"/>
        <w:gridCol w:w="1134"/>
        <w:gridCol w:w="1276"/>
        <w:gridCol w:w="1559"/>
      </w:tblGrid>
      <w:tr w:rsidR="007E521D" w:rsidRPr="007E521D" w:rsidTr="007E521D">
        <w:trPr>
          <w:trHeight w:val="876"/>
          <w:jc w:val="center"/>
        </w:trPr>
        <w:tc>
          <w:tcPr>
            <w:tcW w:w="9923" w:type="dxa"/>
            <w:gridSpan w:val="6"/>
            <w:tcBorders>
              <w:top w:val="nil"/>
              <w:left w:val="nil"/>
              <w:bottom w:val="nil"/>
              <w:right w:val="nil"/>
            </w:tcBorders>
            <w:shd w:val="clear" w:color="auto" w:fill="auto"/>
            <w:hideMark/>
          </w:tcPr>
          <w:p w:rsidR="007E521D" w:rsidRPr="007E521D" w:rsidRDefault="007E521D" w:rsidP="007E521D">
            <w:pPr>
              <w:spacing w:after="240"/>
              <w:jc w:val="center"/>
              <w:rPr>
                <w:rFonts w:ascii="Maiandra GD" w:hAnsi="Maiandra GD" w:cs="Calibri"/>
                <w:b/>
                <w:bCs/>
              </w:rPr>
            </w:pPr>
          </w:p>
        </w:tc>
      </w:tr>
      <w:tr w:rsidR="007E521D" w:rsidRPr="007E521D" w:rsidTr="007E521D">
        <w:trPr>
          <w:trHeight w:val="360"/>
          <w:jc w:val="center"/>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E521D" w:rsidRPr="007E521D" w:rsidRDefault="007E521D" w:rsidP="007E521D">
            <w:pPr>
              <w:jc w:val="center"/>
              <w:rPr>
                <w:rFonts w:ascii="Maiandra GD" w:hAnsi="Maiandra GD" w:cs="Calibri"/>
                <w:b/>
                <w:bCs/>
                <w:i/>
                <w:iCs/>
                <w:color w:val="000000"/>
                <w:lang w:eastAsia="en-US"/>
              </w:rPr>
            </w:pPr>
            <w:r w:rsidRPr="007E521D">
              <w:rPr>
                <w:rFonts w:ascii="Maiandra GD" w:hAnsi="Maiandra GD" w:cs="Calibri"/>
                <w:b/>
                <w:bCs/>
                <w:i/>
                <w:iCs/>
                <w:color w:val="000000"/>
                <w:lang w:eastAsia="en-US"/>
              </w:rPr>
              <w:t>CADRE DU DEVIS QUANTITATIF ET ESTIMATIF</w:t>
            </w:r>
          </w:p>
          <w:p w:rsidR="007E521D" w:rsidRPr="007E521D" w:rsidRDefault="007E521D" w:rsidP="007E521D">
            <w:pPr>
              <w:ind w:left="709"/>
              <w:jc w:val="both"/>
              <w:rPr>
                <w:rFonts w:ascii="Maiandra GD" w:eastAsia="Arial Unicode MS" w:hAnsi="Maiandra GD"/>
                <w:b/>
              </w:rPr>
            </w:pPr>
            <w:r w:rsidRPr="007E521D">
              <w:rPr>
                <w:rFonts w:ascii="Maiandra GD" w:eastAsia="Arial Unicode MS" w:hAnsi="Maiandra GD"/>
              </w:rPr>
              <w:t xml:space="preserve">Lot 01 : </w:t>
            </w:r>
            <w:r w:rsidRPr="007E521D">
              <w:rPr>
                <w:rFonts w:ascii="Maiandra GD" w:eastAsia="Arial Unicode MS" w:hAnsi="Maiandra GD"/>
                <w:b/>
              </w:rPr>
              <w:t>Travaux d’achèvement d’un bloc de deux salles de classe à l’EPP de Djandja ;</w:t>
            </w:r>
          </w:p>
          <w:p w:rsidR="007E521D" w:rsidRPr="007E521D" w:rsidRDefault="007E521D" w:rsidP="007E521D">
            <w:pPr>
              <w:rPr>
                <w:rFonts w:ascii="Maiandra GD" w:hAnsi="Maiandra GD" w:cs="Arial"/>
                <w:b/>
                <w:bCs/>
                <w:i/>
                <w:iCs/>
              </w:rPr>
            </w:pPr>
            <w:r>
              <w:rPr>
                <w:rFonts w:ascii="Maiandra GD" w:eastAsia="Arial Unicode MS" w:hAnsi="Maiandra GD"/>
              </w:rPr>
              <w:t xml:space="preserve">            </w:t>
            </w:r>
            <w:r w:rsidRPr="007E521D">
              <w:rPr>
                <w:rFonts w:ascii="Maiandra GD" w:eastAsia="Arial Unicode MS" w:hAnsi="Maiandra GD"/>
              </w:rPr>
              <w:t xml:space="preserve">Lot 02 : </w:t>
            </w:r>
            <w:r w:rsidRPr="007E521D">
              <w:rPr>
                <w:rFonts w:ascii="Maiandra GD" w:eastAsia="Arial Unicode MS" w:hAnsi="Maiandra GD"/>
                <w:b/>
              </w:rPr>
              <w:t>Travaux de réhabilitation d’un bloc de trois salles de classe à l’EPP de Kouen ;</w:t>
            </w:r>
          </w:p>
        </w:tc>
      </w:tr>
      <w:tr w:rsidR="007E521D" w:rsidRPr="007E521D" w:rsidTr="007E521D">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 xml:space="preserve">N° </w:t>
            </w:r>
          </w:p>
        </w:tc>
        <w:tc>
          <w:tcPr>
            <w:tcW w:w="4395" w:type="dxa"/>
            <w:tcBorders>
              <w:top w:val="single" w:sz="4" w:space="0" w:color="auto"/>
              <w:left w:val="nil"/>
              <w:bottom w:val="single" w:sz="4" w:space="0" w:color="auto"/>
              <w:right w:val="single" w:sz="4" w:space="0" w:color="auto"/>
            </w:tcBorders>
            <w:shd w:val="clear" w:color="auto" w:fill="auto"/>
            <w:vAlign w:val="bottom"/>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DESIGNATION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7E521D" w:rsidRPr="007E521D" w:rsidRDefault="007E521D" w:rsidP="007E521D">
            <w:pPr>
              <w:rPr>
                <w:rFonts w:ascii="Maiandra GD" w:hAnsi="Maiandra GD" w:cs="Arial"/>
                <w:b/>
                <w:bCs/>
                <w:i/>
                <w:iCs/>
              </w:rPr>
            </w:pPr>
            <w:r w:rsidRPr="007E521D">
              <w:rPr>
                <w:rFonts w:ascii="Maiandra GD" w:hAnsi="Maiandra GD" w:cs="Arial"/>
                <w:b/>
                <w:bCs/>
                <w:i/>
                <w:iCs/>
              </w:rPr>
              <w:t>UNITE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QTE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rPr>
                <w:rFonts w:ascii="Maiandra GD" w:hAnsi="Maiandra GD" w:cs="Arial"/>
                <w:b/>
                <w:bCs/>
                <w:i/>
                <w:iCs/>
              </w:rPr>
            </w:pPr>
            <w:r w:rsidRPr="007E521D">
              <w:rPr>
                <w:rFonts w:ascii="Maiandra GD" w:hAnsi="Maiandra GD" w:cs="Arial"/>
                <w:b/>
                <w:bCs/>
                <w:i/>
                <w:iCs/>
              </w:rPr>
              <w:t>PRIX UNIT.</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r w:rsidRPr="007E521D">
              <w:rPr>
                <w:rFonts w:ascii="Maiandra GD" w:hAnsi="Maiandra GD" w:cs="Arial"/>
                <w:b/>
                <w:bCs/>
                <w:i/>
                <w:iCs/>
              </w:rPr>
              <w:t>PRIX TOTAL</w:t>
            </w:r>
          </w:p>
        </w:tc>
      </w:tr>
      <w:tr w:rsidR="007E521D" w:rsidRPr="007E521D" w:rsidTr="007E521D">
        <w:trPr>
          <w:trHeight w:val="372"/>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100 TRAVAUX PREPARATOIRES</w:t>
            </w:r>
          </w:p>
        </w:tc>
      </w:tr>
      <w:tr w:rsidR="007E521D" w:rsidRPr="007E521D" w:rsidTr="007E521D">
        <w:trPr>
          <w:trHeight w:val="516"/>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101</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Projet d'exécution et plan de récolement</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FF</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 xml:space="preserve">  </w:t>
            </w:r>
          </w:p>
        </w:tc>
      </w:tr>
      <w:tr w:rsidR="007E521D" w:rsidRPr="007E521D" w:rsidTr="007E521D">
        <w:trPr>
          <w:trHeight w:val="543"/>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102</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Défrichage, abattage d'arbres et évacuation des débris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FF</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444"/>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103</w:t>
            </w:r>
          </w:p>
        </w:tc>
        <w:tc>
          <w:tcPr>
            <w:tcW w:w="4395"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Installation du chantier</w:t>
            </w:r>
          </w:p>
        </w:tc>
        <w:tc>
          <w:tcPr>
            <w:tcW w:w="992"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FF</w:t>
            </w:r>
          </w:p>
        </w:tc>
        <w:tc>
          <w:tcPr>
            <w:tcW w:w="1134"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1,00</w:t>
            </w:r>
          </w:p>
        </w:tc>
        <w:tc>
          <w:tcPr>
            <w:tcW w:w="1276"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000000" w:fill="FFFFFF"/>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100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588"/>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000000" w:fill="FFFFFF"/>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200 TERRASSEMENT</w:t>
            </w:r>
          </w:p>
        </w:tc>
      </w:tr>
      <w:tr w:rsidR="007E521D" w:rsidRPr="007E521D" w:rsidTr="007E521D">
        <w:trPr>
          <w:trHeight w:val="588"/>
          <w:jc w:val="center"/>
        </w:trPr>
        <w:tc>
          <w:tcPr>
            <w:tcW w:w="567" w:type="dxa"/>
            <w:tcBorders>
              <w:top w:val="nil"/>
              <w:left w:val="single" w:sz="4" w:space="0" w:color="auto"/>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201</w:t>
            </w:r>
          </w:p>
        </w:tc>
        <w:tc>
          <w:tcPr>
            <w:tcW w:w="4395" w:type="dxa"/>
            <w:tcBorders>
              <w:top w:val="nil"/>
              <w:left w:val="nil"/>
              <w:bottom w:val="single" w:sz="4" w:space="0" w:color="auto"/>
              <w:right w:val="single" w:sz="4" w:space="0" w:color="auto"/>
            </w:tcBorders>
            <w:shd w:val="clear" w:color="000000" w:fill="FFFFFF"/>
            <w:hideMark/>
          </w:tcPr>
          <w:p w:rsidR="007E521D" w:rsidRPr="007E521D" w:rsidRDefault="007E521D" w:rsidP="007E521D">
            <w:pPr>
              <w:rPr>
                <w:rFonts w:ascii="Maiandra GD" w:hAnsi="Maiandra GD" w:cs="Arial"/>
                <w:i/>
                <w:iCs/>
              </w:rPr>
            </w:pPr>
            <w:r w:rsidRPr="007E521D">
              <w:rPr>
                <w:rFonts w:ascii="Maiandra GD" w:hAnsi="Maiandra GD" w:cs="Arial"/>
                <w:i/>
                <w:iCs/>
              </w:rPr>
              <w:t>Nivellement du terrain</w:t>
            </w:r>
          </w:p>
        </w:tc>
        <w:tc>
          <w:tcPr>
            <w:tcW w:w="992" w:type="dxa"/>
            <w:tcBorders>
              <w:top w:val="nil"/>
              <w:left w:val="nil"/>
              <w:bottom w:val="single" w:sz="4" w:space="0" w:color="auto"/>
              <w:right w:val="single" w:sz="4" w:space="0" w:color="auto"/>
            </w:tcBorders>
            <w:shd w:val="clear" w:color="000000" w:fill="FFFFFF"/>
            <w:hideMark/>
          </w:tcPr>
          <w:p w:rsidR="007E521D" w:rsidRPr="007E521D" w:rsidRDefault="007E521D" w:rsidP="007E521D">
            <w:pPr>
              <w:jc w:val="center"/>
              <w:rPr>
                <w:rFonts w:ascii="Maiandra GD" w:hAnsi="Maiandra GD" w:cs="Arial"/>
                <w:i/>
                <w:iCs/>
              </w:rPr>
            </w:pPr>
            <w:r w:rsidRPr="007E521D">
              <w:rPr>
                <w:rFonts w:ascii="Maiandra GD" w:hAnsi="Maiandra GD" w:cs="Arial"/>
                <w:i/>
                <w:iCs/>
              </w:rPr>
              <w:t>FF</w:t>
            </w:r>
          </w:p>
        </w:tc>
        <w:tc>
          <w:tcPr>
            <w:tcW w:w="1134" w:type="dxa"/>
            <w:tcBorders>
              <w:top w:val="nil"/>
              <w:left w:val="nil"/>
              <w:bottom w:val="single" w:sz="4" w:space="0" w:color="auto"/>
              <w:right w:val="single" w:sz="4" w:space="0" w:color="auto"/>
            </w:tcBorders>
            <w:shd w:val="clear" w:color="000000" w:fill="FFFFFF"/>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000000" w:fill="FFFFFF"/>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62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202</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Fouilles toutes catégories (en puits et en rigoles pour assise de la fondation</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M³</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134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203</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Remblais toutes catégories avec la terre provenant des fouilles ou d'apport de banne qualité pour soubassement et sous-dallage y compris compactage par couches successives de 20 cm</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M³</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200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r w:rsidRPr="007E521D">
              <w:rPr>
                <w:rFonts w:ascii="Maiandra GD" w:hAnsi="Maiandra GD" w:cs="Arial"/>
                <w:b/>
                <w:bCs/>
                <w:i/>
                <w:iCs/>
              </w:rPr>
              <w:t xml:space="preserve">  </w:t>
            </w:r>
          </w:p>
        </w:tc>
      </w:tr>
      <w:tr w:rsidR="007E521D" w:rsidRPr="007E521D" w:rsidTr="007E521D">
        <w:trPr>
          <w:trHeight w:val="468"/>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300 FONDATIONS</w:t>
            </w:r>
          </w:p>
        </w:tc>
      </w:tr>
      <w:tr w:rsidR="007E521D" w:rsidRPr="007E521D" w:rsidTr="007E521D">
        <w:trPr>
          <w:trHeight w:val="60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301</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Béton de propreté dosé à 150 kg/m3 et de 5 cm d'épaisseur</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M³</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64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302</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Béton armé pour semelles isolées, amorces de poteaux et longrines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M³</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50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303</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Agglo de 20x20x40 bourrés pour sous-bassement</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360"/>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304</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Couche de sable drainante de 5cm d'épaisseur</w:t>
            </w:r>
          </w:p>
        </w:tc>
        <w:tc>
          <w:tcPr>
            <w:tcW w:w="992"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50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305</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Film polyane sur toute l'étendue du bâtiment</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64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306</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proofErr w:type="gramStart"/>
            <w:r w:rsidRPr="007E521D">
              <w:rPr>
                <w:rFonts w:ascii="Maiandra GD" w:hAnsi="Maiandra GD" w:cs="Arial"/>
                <w:i/>
                <w:iCs/>
              </w:rPr>
              <w:t>Dallage  du</w:t>
            </w:r>
            <w:proofErr w:type="gramEnd"/>
            <w:r w:rsidRPr="007E521D">
              <w:rPr>
                <w:rFonts w:ascii="Maiandra GD" w:hAnsi="Maiandra GD" w:cs="Arial"/>
                <w:i/>
                <w:iCs/>
              </w:rPr>
              <w:t xml:space="preserve"> sol en béton (ép. 8 cm dosé à 350kg/m3))</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165.00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300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b/>
                <w:bCs/>
                <w:i/>
                <w:iCs/>
              </w:rPr>
            </w:pPr>
            <w:r w:rsidRPr="007E521D">
              <w:rPr>
                <w:rFonts w:ascii="Maiandra GD" w:hAnsi="Maiandra GD" w:cs="Arial"/>
                <w:b/>
                <w:bCs/>
                <w:i/>
                <w:iCs/>
              </w:rPr>
              <w:t xml:space="preserve">  </w:t>
            </w:r>
          </w:p>
        </w:tc>
      </w:tr>
      <w:tr w:rsidR="007E521D" w:rsidRPr="007E521D" w:rsidTr="007E521D">
        <w:trPr>
          <w:trHeight w:val="492"/>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400 MACONNERIE – ELEVATION</w:t>
            </w:r>
          </w:p>
        </w:tc>
      </w:tr>
      <w:tr w:rsidR="007E521D" w:rsidRPr="007E521D" w:rsidTr="007E521D">
        <w:trPr>
          <w:trHeight w:val="44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401</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Mur en parpaings de 15x20x40 cm</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46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402</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Enduit au mortier de ciment dosé à 400kg/m3</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279.00</w:t>
            </w:r>
          </w:p>
        </w:tc>
        <w:tc>
          <w:tcPr>
            <w:tcW w:w="1276"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74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403</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Béton armé dosé à 350kg/m3 pour poteaux, appuis de fenêtres, linteaux, chainage haut et raidisseurs</w:t>
            </w:r>
          </w:p>
        </w:tc>
        <w:tc>
          <w:tcPr>
            <w:tcW w:w="992"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single" w:sz="4" w:space="0" w:color="auto"/>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c>
          <w:tcPr>
            <w:tcW w:w="1559" w:type="dxa"/>
            <w:tcBorders>
              <w:top w:val="single" w:sz="4" w:space="0" w:color="auto"/>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i/>
                <w:iCs/>
              </w:rPr>
            </w:pPr>
          </w:p>
        </w:tc>
      </w:tr>
      <w:tr w:rsidR="007E521D" w:rsidRPr="007E521D" w:rsidTr="007E521D">
        <w:trPr>
          <w:trHeight w:val="58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404</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Béton armé dosé à 350kg/m3 armé de grillage pour Tableau mural</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M3</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0.35</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r>
      <w:tr w:rsidR="007E521D" w:rsidRPr="007E521D" w:rsidTr="007E521D">
        <w:trPr>
          <w:trHeight w:val="396"/>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405</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Chape lissée</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125.00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31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406</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Claustras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26.00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lastRenderedPageBreak/>
              <w:t>SOUS-TOTAL lot 400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444"/>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500 CHARPENTE - COUVERTURE-PLAFOND</w:t>
            </w:r>
          </w:p>
        </w:tc>
      </w:tr>
      <w:tr w:rsidR="007E521D" w:rsidRPr="007E521D" w:rsidTr="007E521D">
        <w:trPr>
          <w:trHeight w:val="576"/>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501</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Fermes en bois dur du pays en bastings de section 3x15 cm</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m3</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576"/>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502</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Pannes en bois dur du pays en chevrons de section 8x8</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M³</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49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503</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Couverture en tôle ondulé alu de 3ml</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32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504</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Tôle faitière de 50 cm de large</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ML</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936"/>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505</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Plafond en contreplaqués de panneaux de 120cmx60 cm type AYOUS de 5 mm y compris couvres joints périphériques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247,5</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43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506</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Plafonds extérieur en tôle lisse</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73,05</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381"/>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507</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planche de rive</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ml</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42,00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46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508</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Rive de pignon alu</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ML</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36,00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500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b/>
                <w:bCs/>
                <w:i/>
                <w:iCs/>
              </w:rPr>
            </w:pPr>
            <w:r w:rsidRPr="007E521D">
              <w:rPr>
                <w:rFonts w:ascii="Maiandra GD" w:hAnsi="Maiandra GD" w:cs="Arial"/>
                <w:b/>
                <w:bCs/>
                <w:i/>
                <w:iCs/>
              </w:rPr>
              <w:t xml:space="preserve">  </w:t>
            </w:r>
          </w:p>
        </w:tc>
      </w:tr>
      <w:tr w:rsidR="007E521D" w:rsidRPr="007E521D" w:rsidTr="007E521D">
        <w:trPr>
          <w:trHeight w:val="612"/>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600 MENUISERIE BOIS- METALLIQUE</w:t>
            </w:r>
          </w:p>
        </w:tc>
      </w:tr>
      <w:tr w:rsidR="007E521D" w:rsidRPr="007E521D" w:rsidTr="007E521D">
        <w:trPr>
          <w:trHeight w:val="888"/>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601</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Portes métalliques  de 120x220 cm </w:t>
            </w:r>
            <w:proofErr w:type="spellStart"/>
            <w:r w:rsidRPr="007E521D">
              <w:rPr>
                <w:rFonts w:ascii="Maiandra GD" w:hAnsi="Maiandra GD" w:cs="Arial"/>
                <w:i/>
                <w:iCs/>
              </w:rPr>
              <w:t>isoplane</w:t>
            </w:r>
            <w:proofErr w:type="spellEnd"/>
            <w:r w:rsidRPr="007E521D">
              <w:rPr>
                <w:rFonts w:ascii="Maiandra GD" w:hAnsi="Maiandra GD" w:cs="Arial"/>
                <w:i/>
                <w:iCs/>
              </w:rPr>
              <w:t xml:space="preserve"> complète à un battant (tôle plane sur les deux faces) y compris toutes sujétions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U</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711"/>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602</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Cadres dormant en bois dur du pays pour fixation portes métalliques</w:t>
            </w:r>
          </w:p>
        </w:tc>
        <w:tc>
          <w:tcPr>
            <w:tcW w:w="992"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56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603</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Seuils en cornière de 30 sur nez de véranda et estrade de véranda</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ML</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32.5</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600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b/>
                <w:bCs/>
                <w:i/>
                <w:iCs/>
              </w:rPr>
            </w:pPr>
            <w:r w:rsidRPr="007E521D">
              <w:rPr>
                <w:rFonts w:ascii="Maiandra GD" w:hAnsi="Maiandra GD" w:cs="Arial"/>
                <w:b/>
                <w:bCs/>
                <w:i/>
                <w:iCs/>
              </w:rPr>
              <w:t xml:space="preserve">  </w:t>
            </w:r>
          </w:p>
        </w:tc>
      </w:tr>
      <w:tr w:rsidR="007E521D" w:rsidRPr="007E521D" w:rsidTr="007E521D">
        <w:trPr>
          <w:trHeight w:val="492"/>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700 ELECTRICITE</w:t>
            </w:r>
          </w:p>
        </w:tc>
      </w:tr>
      <w:tr w:rsidR="007E521D" w:rsidRPr="007E521D" w:rsidTr="007E521D">
        <w:trPr>
          <w:trHeight w:val="575"/>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701</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Tube flexible annelé pour canalisation verticales, horizontales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proofErr w:type="spellStart"/>
            <w:r w:rsidRPr="007E521D">
              <w:rPr>
                <w:rFonts w:ascii="Maiandra GD" w:hAnsi="Maiandra GD" w:cs="Arial"/>
                <w:i/>
                <w:iCs/>
              </w:rPr>
              <w:t>Rleau</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702</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Fil TH  2,5 mm² </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proofErr w:type="spellStart"/>
            <w:r w:rsidRPr="007E521D">
              <w:rPr>
                <w:rFonts w:ascii="Maiandra GD" w:hAnsi="Maiandra GD" w:cs="Arial"/>
                <w:i/>
                <w:iCs/>
              </w:rPr>
              <w:t>Rleau</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703</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Réglettes de 120</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U</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18,00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31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704</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Hublots ronds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U</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r>
      <w:tr w:rsidR="007E521D" w:rsidRPr="007E521D" w:rsidTr="007E521D">
        <w:trPr>
          <w:trHeight w:val="588"/>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705</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Interrupteurs et prise force de courant encastré</w:t>
            </w:r>
          </w:p>
        </w:tc>
        <w:tc>
          <w:tcPr>
            <w:tcW w:w="992"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U</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rPr>
                <w:rFonts w:ascii="Maiandra GD" w:hAnsi="Maiandra GD" w:cs="Arial"/>
                <w:i/>
                <w:iCs/>
              </w:rPr>
            </w:pPr>
            <w:r w:rsidRPr="007E521D">
              <w:rPr>
                <w:rFonts w:ascii="Maiandra GD" w:hAnsi="Maiandra GD" w:cs="Arial"/>
                <w:i/>
                <w:iCs/>
              </w:rPr>
              <w:t xml:space="preserve">  </w:t>
            </w:r>
          </w:p>
        </w:tc>
      </w:tr>
      <w:tr w:rsidR="007E521D" w:rsidRPr="007E521D" w:rsidTr="007E521D">
        <w:trPr>
          <w:trHeight w:val="103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706</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Attaches, dominos, boites de dérivation et toute sujétion de sécurité et de raccordement avec le réseau existant dans l'établissement</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proofErr w:type="spellStart"/>
            <w:r w:rsidRPr="007E521D">
              <w:rPr>
                <w:rFonts w:ascii="Maiandra GD" w:hAnsi="Maiandra GD" w:cs="Arial"/>
                <w:i/>
                <w:iCs/>
              </w:rPr>
              <w:t>Ens</w:t>
            </w:r>
            <w:proofErr w:type="spellEnd"/>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1,00</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700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800 PEINTURE</w:t>
            </w:r>
          </w:p>
        </w:tc>
      </w:tr>
      <w:tr w:rsidR="007E521D" w:rsidRPr="007E521D" w:rsidTr="007E521D">
        <w:trPr>
          <w:trHeight w:val="624"/>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801</w:t>
            </w:r>
          </w:p>
        </w:tc>
        <w:tc>
          <w:tcPr>
            <w:tcW w:w="4395" w:type="dxa"/>
            <w:tcBorders>
              <w:top w:val="nil"/>
              <w:left w:val="nil"/>
              <w:bottom w:val="nil"/>
              <w:right w:val="nil"/>
            </w:tcBorders>
            <w:shd w:val="clear" w:color="auto" w:fill="auto"/>
            <w:vAlign w:val="bottom"/>
            <w:hideMark/>
          </w:tcPr>
          <w:p w:rsidR="007E521D" w:rsidRPr="007E521D" w:rsidRDefault="007E521D" w:rsidP="007E521D">
            <w:pPr>
              <w:rPr>
                <w:rFonts w:ascii="Maiandra GD" w:hAnsi="Maiandra GD" w:cs="Arial"/>
                <w:i/>
                <w:iCs/>
              </w:rPr>
            </w:pPr>
            <w:r w:rsidRPr="007E521D">
              <w:rPr>
                <w:rFonts w:ascii="Maiandra GD" w:hAnsi="Maiandra GD" w:cs="Arial"/>
                <w:i/>
                <w:iCs/>
              </w:rPr>
              <w:t>Badigeonnage à la peinture des enduits et plafond après préparation des surfaces à peindre</w:t>
            </w:r>
          </w:p>
        </w:tc>
        <w:tc>
          <w:tcPr>
            <w:tcW w:w="992" w:type="dxa"/>
            <w:tcBorders>
              <w:top w:val="nil"/>
              <w:left w:val="single" w:sz="4" w:space="0" w:color="auto"/>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152</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r w:rsidRPr="007E521D">
              <w:rPr>
                <w:rFonts w:ascii="Maiandra GD" w:hAnsi="Maiandra GD" w:cs="Arial"/>
                <w:i/>
                <w:iCs/>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792"/>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802</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Peinture type PANTEX 1300 en deux couches sur murs extérieurs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146.6</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78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803</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Application de la Peinture type PANTEX 800 en deux couches sur murs et plafonds intérieurs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139</w:t>
            </w:r>
          </w:p>
        </w:tc>
        <w:tc>
          <w:tcPr>
            <w:tcW w:w="1276" w:type="dxa"/>
            <w:tcBorders>
              <w:top w:val="nil"/>
              <w:left w:val="nil"/>
              <w:bottom w:val="nil"/>
              <w:right w:val="nil"/>
            </w:tcBorders>
            <w:shd w:val="clear" w:color="auto" w:fill="auto"/>
            <w:noWrap/>
            <w:vAlign w:val="center"/>
            <w:hideMark/>
          </w:tcPr>
          <w:p w:rsidR="007E521D" w:rsidRPr="007E521D" w:rsidRDefault="007E521D" w:rsidP="007E521D">
            <w:pPr>
              <w:jc w:val="right"/>
              <w:rPr>
                <w:rFonts w:ascii="Maiandra GD" w:hAnsi="Maiandra GD" w:cs="Arial"/>
                <w:i/>
                <w:iCs/>
              </w:rPr>
            </w:pP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78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lastRenderedPageBreak/>
              <w:t>804</w:t>
            </w:r>
          </w:p>
        </w:tc>
        <w:tc>
          <w:tcPr>
            <w:tcW w:w="4395" w:type="dxa"/>
            <w:tcBorders>
              <w:top w:val="nil"/>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Application de la peinture type à huile sur menuiserie bois et métallique et plinthes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45.00</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800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9923" w:type="dxa"/>
            <w:gridSpan w:val="6"/>
            <w:tcBorders>
              <w:top w:val="single" w:sz="4" w:space="0" w:color="auto"/>
              <w:left w:val="single" w:sz="4" w:space="0" w:color="auto"/>
              <w:bottom w:val="single" w:sz="4" w:space="0" w:color="auto"/>
              <w:right w:val="single" w:sz="4" w:space="0" w:color="000000"/>
            </w:tcBorders>
            <w:shd w:val="clear" w:color="auto" w:fill="auto"/>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LOT 900 VRD</w:t>
            </w:r>
          </w:p>
        </w:tc>
      </w:tr>
      <w:tr w:rsidR="007E521D" w:rsidRPr="007E521D" w:rsidTr="007E521D">
        <w:trPr>
          <w:trHeight w:val="168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901</w:t>
            </w:r>
          </w:p>
        </w:tc>
        <w:tc>
          <w:tcPr>
            <w:tcW w:w="4395" w:type="dxa"/>
            <w:tcBorders>
              <w:top w:val="nil"/>
              <w:left w:val="nil"/>
              <w:bottom w:val="nil"/>
              <w:right w:val="nil"/>
            </w:tcBorders>
            <w:shd w:val="clear" w:color="auto" w:fill="auto"/>
            <w:vAlign w:val="bottom"/>
            <w:hideMark/>
          </w:tcPr>
          <w:p w:rsidR="007E521D" w:rsidRPr="007E521D" w:rsidRDefault="007E521D" w:rsidP="007E521D">
            <w:pPr>
              <w:rPr>
                <w:rFonts w:ascii="Maiandra GD" w:hAnsi="Maiandra GD" w:cs="Arial"/>
                <w:i/>
                <w:iCs/>
              </w:rPr>
            </w:pPr>
            <w:r w:rsidRPr="007E521D">
              <w:rPr>
                <w:rFonts w:ascii="Maiandra GD" w:hAnsi="Maiandra GD" w:cs="Arial"/>
                <w:i/>
                <w:iCs/>
              </w:rPr>
              <w:t>Caniveau en BA, ou en agglos bourrée de 15x20x40 avec chainage en BA, de dimensions 40cmx20cm, béton dosé à 350 kg/m3, avec ferraillage en cadres HA8 et fer de construction HA6</w:t>
            </w:r>
          </w:p>
        </w:tc>
        <w:tc>
          <w:tcPr>
            <w:tcW w:w="992" w:type="dxa"/>
            <w:tcBorders>
              <w:top w:val="nil"/>
              <w:left w:val="single" w:sz="4" w:space="0" w:color="auto"/>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Ml</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54</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660"/>
          <w:jc w:val="center"/>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902</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Rampes d'</w:t>
            </w:r>
            <w:proofErr w:type="spellStart"/>
            <w:r w:rsidRPr="007E521D">
              <w:rPr>
                <w:rFonts w:ascii="Maiandra GD" w:hAnsi="Maiandra GD" w:cs="Arial"/>
                <w:i/>
                <w:iCs/>
              </w:rPr>
              <w:t>acces</w:t>
            </w:r>
            <w:proofErr w:type="spellEnd"/>
            <w:r w:rsidRPr="007E521D">
              <w:rPr>
                <w:rFonts w:ascii="Maiandra GD" w:hAnsi="Maiandra GD" w:cs="Arial"/>
                <w:i/>
                <w:iCs/>
              </w:rPr>
              <w:t xml:space="preserve"> en béton armé dosé à 350kg/m3 sur entrées des salles de classes</w:t>
            </w:r>
          </w:p>
        </w:tc>
        <w:tc>
          <w:tcPr>
            <w:tcW w:w="992" w:type="dxa"/>
            <w:tcBorders>
              <w:top w:val="nil"/>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u</w:t>
            </w:r>
          </w:p>
        </w:tc>
        <w:tc>
          <w:tcPr>
            <w:tcW w:w="1134"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2</w:t>
            </w:r>
          </w:p>
        </w:tc>
        <w:tc>
          <w:tcPr>
            <w:tcW w:w="1276"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744"/>
          <w:jc w:val="center"/>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903</w:t>
            </w:r>
          </w:p>
        </w:tc>
        <w:tc>
          <w:tcPr>
            <w:tcW w:w="4395"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rPr>
                <w:rFonts w:ascii="Maiandra GD" w:hAnsi="Maiandra GD" w:cs="Arial"/>
                <w:i/>
                <w:iCs/>
              </w:rPr>
            </w:pPr>
            <w:r w:rsidRPr="007E521D">
              <w:rPr>
                <w:rFonts w:ascii="Maiandra GD" w:hAnsi="Maiandra GD" w:cs="Arial"/>
                <w:i/>
                <w:iCs/>
              </w:rPr>
              <w:t>Dallage en béton dosé à 350kg/m3 et d'épaisseur 8cm d’alentours</w:t>
            </w:r>
          </w:p>
        </w:tc>
        <w:tc>
          <w:tcPr>
            <w:tcW w:w="992" w:type="dxa"/>
            <w:tcBorders>
              <w:top w:val="single" w:sz="4" w:space="0" w:color="auto"/>
              <w:left w:val="nil"/>
              <w:bottom w:val="single" w:sz="4" w:space="0" w:color="auto"/>
              <w:right w:val="single" w:sz="4" w:space="0" w:color="auto"/>
            </w:tcBorders>
            <w:shd w:val="clear" w:color="auto" w:fill="auto"/>
            <w:hideMark/>
          </w:tcPr>
          <w:p w:rsidR="007E521D" w:rsidRPr="007E521D" w:rsidRDefault="007E521D" w:rsidP="007E521D">
            <w:pPr>
              <w:jc w:val="center"/>
              <w:rPr>
                <w:rFonts w:ascii="Maiandra GD" w:hAnsi="Maiandra GD" w:cs="Arial"/>
                <w:i/>
                <w:iCs/>
              </w:rPr>
            </w:pPr>
            <w:r w:rsidRPr="007E521D">
              <w:rPr>
                <w:rFonts w:ascii="Maiandra GD" w:hAnsi="Maiandra GD" w:cs="Arial"/>
                <w:i/>
                <w:iCs/>
              </w:rPr>
              <w:t>M²</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38,5</w:t>
            </w:r>
          </w:p>
        </w:tc>
        <w:tc>
          <w:tcPr>
            <w:tcW w:w="1276" w:type="dxa"/>
            <w:tcBorders>
              <w:top w:val="single" w:sz="4" w:space="0" w:color="auto"/>
              <w:left w:val="nil"/>
              <w:bottom w:val="nil"/>
              <w:right w:val="nil"/>
            </w:tcBorders>
            <w:shd w:val="clear" w:color="auto" w:fill="auto"/>
            <w:noWrap/>
            <w:vAlign w:val="center"/>
            <w:hideMark/>
          </w:tcPr>
          <w:p w:rsidR="007E521D" w:rsidRPr="007E521D" w:rsidRDefault="007E521D" w:rsidP="007E521D">
            <w:pPr>
              <w:jc w:val="right"/>
              <w:rPr>
                <w:rFonts w:ascii="Maiandra GD" w:hAnsi="Maiandra GD" w:cs="Arial"/>
                <w:i/>
                <w:iCs/>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SOUS-TOTAL lot 800</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9923"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RECAPITULATION</w:t>
            </w:r>
          </w:p>
        </w:tc>
      </w:tr>
      <w:tr w:rsidR="007E521D" w:rsidRPr="007E521D" w:rsidTr="007E521D">
        <w:trPr>
          <w:trHeight w:val="312"/>
          <w:jc w:val="center"/>
        </w:trPr>
        <w:tc>
          <w:tcPr>
            <w:tcW w:w="8364" w:type="dxa"/>
            <w:gridSpan w:val="5"/>
            <w:tcBorders>
              <w:top w:val="single" w:sz="4" w:space="0" w:color="auto"/>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100:TRAVAUX PREPARATOIRES-ETUDES</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200:TERRASSEMENT</w:t>
            </w: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300: FONDATIONS</w:t>
            </w: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400:MACONNERIE –ELEVATION</w:t>
            </w:r>
          </w:p>
        </w:tc>
        <w:tc>
          <w:tcPr>
            <w:tcW w:w="1559" w:type="dxa"/>
            <w:tcBorders>
              <w:top w:val="nil"/>
              <w:left w:val="nil"/>
              <w:bottom w:val="single" w:sz="4" w:space="0" w:color="auto"/>
              <w:right w:val="single" w:sz="4" w:space="0" w:color="auto"/>
            </w:tcBorders>
            <w:shd w:val="clear" w:color="auto" w:fill="auto"/>
            <w:vAlign w:val="center"/>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500 CHARPENTE - COUVERTURE-PLAFOND</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600 MENUISERIE BOIS ET METALLIQUE</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700:ELECTRICITE</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800:PEINTURE</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nil"/>
              <w:left w:val="single" w:sz="4" w:space="0" w:color="auto"/>
              <w:bottom w:val="nil"/>
              <w:right w:val="single" w:sz="4" w:space="0" w:color="000000"/>
            </w:tcBorders>
            <w:shd w:val="clear" w:color="auto" w:fill="auto"/>
            <w:noWrap/>
            <w:vAlign w:val="center"/>
            <w:hideMark/>
          </w:tcPr>
          <w:p w:rsidR="007E521D" w:rsidRPr="007E521D" w:rsidRDefault="007E521D" w:rsidP="007E521D">
            <w:pPr>
              <w:jc w:val="center"/>
              <w:rPr>
                <w:rFonts w:ascii="Maiandra GD" w:hAnsi="Maiandra GD" w:cs="Arial"/>
                <w:i/>
                <w:iCs/>
              </w:rPr>
            </w:pPr>
            <w:r w:rsidRPr="007E521D">
              <w:rPr>
                <w:rFonts w:ascii="Maiandra GD" w:hAnsi="Maiandra GD" w:cs="Arial"/>
                <w:i/>
                <w:iCs/>
              </w:rPr>
              <w:t>LOT 900:V,R,D</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000000"/>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 xml:space="preserve">TOTAL GENERAL HORS TAXES </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TVA: 19,25% HT</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TOTAL GENERAL TOUTES TAXES</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p>
        </w:tc>
      </w:tr>
      <w:tr w:rsidR="007E521D" w:rsidRPr="007E521D" w:rsidTr="007E521D">
        <w:trPr>
          <w:trHeight w:val="312"/>
          <w:jc w:val="center"/>
        </w:trPr>
        <w:tc>
          <w:tcPr>
            <w:tcW w:w="8364"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Arial"/>
                <w:b/>
                <w:bCs/>
                <w:i/>
                <w:iCs/>
              </w:rPr>
            </w:pPr>
            <w:r w:rsidRPr="007E521D">
              <w:rPr>
                <w:rFonts w:ascii="Maiandra GD" w:hAnsi="Maiandra GD" w:cs="Arial"/>
                <w:b/>
                <w:bCs/>
                <w:i/>
                <w:iCs/>
              </w:rPr>
              <w:t>IR : 2,2% OU 5,5%  HT</w:t>
            </w:r>
          </w:p>
        </w:tc>
        <w:tc>
          <w:tcPr>
            <w:tcW w:w="1559" w:type="dxa"/>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right"/>
              <w:rPr>
                <w:rFonts w:ascii="Maiandra GD" w:hAnsi="Maiandra GD" w:cs="Arial"/>
                <w:b/>
                <w:bCs/>
                <w:i/>
                <w:iCs/>
              </w:rPr>
            </w:pPr>
            <w:r w:rsidRPr="007E521D">
              <w:rPr>
                <w:rFonts w:ascii="Maiandra GD" w:hAnsi="Maiandra GD" w:cs="Arial"/>
                <w:b/>
                <w:bCs/>
                <w:i/>
                <w:iCs/>
              </w:rPr>
              <w:t xml:space="preserve">……….......  </w:t>
            </w:r>
          </w:p>
        </w:tc>
      </w:tr>
      <w:tr w:rsidR="007E521D" w:rsidRPr="007E521D" w:rsidTr="007E521D">
        <w:trPr>
          <w:trHeight w:val="360"/>
          <w:jc w:val="center"/>
        </w:trPr>
        <w:tc>
          <w:tcPr>
            <w:tcW w:w="9923" w:type="dxa"/>
            <w:gridSpan w:val="6"/>
            <w:tcBorders>
              <w:top w:val="nil"/>
              <w:left w:val="nil"/>
              <w:bottom w:val="nil"/>
              <w:right w:val="nil"/>
            </w:tcBorders>
            <w:shd w:val="clear" w:color="auto" w:fill="auto"/>
            <w:vAlign w:val="center"/>
            <w:hideMark/>
          </w:tcPr>
          <w:p w:rsidR="007E521D" w:rsidRPr="007E521D" w:rsidRDefault="007E521D" w:rsidP="007E521D">
            <w:pPr>
              <w:jc w:val="center"/>
              <w:rPr>
                <w:rFonts w:ascii="Maiandra GD" w:hAnsi="Maiandra GD" w:cs="Arial"/>
                <w:i/>
                <w:iCs/>
              </w:rPr>
            </w:pPr>
          </w:p>
          <w:p w:rsidR="007E521D" w:rsidRPr="007E521D" w:rsidRDefault="007E521D" w:rsidP="007E521D">
            <w:pPr>
              <w:rPr>
                <w:rFonts w:ascii="Maiandra GD" w:hAnsi="Maiandra GD" w:cs="Arial"/>
                <w:i/>
                <w:iCs/>
              </w:rPr>
            </w:pPr>
          </w:p>
        </w:tc>
      </w:tr>
    </w:tbl>
    <w:p w:rsidR="007E521D" w:rsidRPr="007E521D" w:rsidRDefault="007E521D" w:rsidP="007E521D">
      <w:pPr>
        <w:pStyle w:val="Sansinterligne"/>
        <w:rPr>
          <w:rFonts w:ascii="Maiandra GD" w:hAnsi="Maiandra GD"/>
          <w:b/>
        </w:rPr>
      </w:pPr>
    </w:p>
    <w:p w:rsidR="007E521D" w:rsidRPr="007E521D" w:rsidRDefault="007E521D" w:rsidP="007E521D">
      <w:pPr>
        <w:rPr>
          <w:rFonts w:ascii="Maiandra GD" w:hAnsi="Maiandra GD"/>
          <w:b/>
        </w:rPr>
      </w:pPr>
    </w:p>
    <w:p w:rsidR="007E521D" w:rsidRPr="007E521D" w:rsidRDefault="007E521D" w:rsidP="007E521D">
      <w:pPr>
        <w:rPr>
          <w:rFonts w:ascii="Maiandra GD" w:hAnsi="Maiandra GD"/>
          <w:b/>
        </w:rPr>
      </w:pPr>
      <w:r w:rsidRPr="007E521D">
        <w:rPr>
          <w:rFonts w:ascii="Maiandra GD" w:hAnsi="Maiandra GD"/>
          <w:b/>
        </w:rPr>
        <w:t>ARRETE LE PRESENT DEVIS ESTIMATIF A LA SOMME TOUTES TAXES COMPRISES DE : ___________________________________</w:t>
      </w:r>
      <w:proofErr w:type="gramStart"/>
      <w:r w:rsidRPr="007E521D">
        <w:rPr>
          <w:rFonts w:ascii="Maiandra GD" w:hAnsi="Maiandra GD"/>
          <w:b/>
        </w:rPr>
        <w:t>_(</w:t>
      </w:r>
      <w:proofErr w:type="gramEnd"/>
      <w:r w:rsidRPr="007E521D">
        <w:rPr>
          <w:rFonts w:ascii="Maiandra GD" w:hAnsi="Maiandra GD"/>
          <w:b/>
        </w:rPr>
        <w:t>EN CHIFFRES ET EN LETTRES)</w:t>
      </w:r>
    </w:p>
    <w:p w:rsidR="007E521D" w:rsidRP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p w:rsidR="007E521D" w:rsidRDefault="007E521D" w:rsidP="007E521D">
      <w:pPr>
        <w:spacing w:before="120" w:after="120"/>
        <w:jc w:val="both"/>
        <w:rPr>
          <w:rFonts w:ascii="Maiandra GD" w:eastAsia="Arial Unicode MS" w:hAnsi="Maiandra GD"/>
        </w:rPr>
      </w:pPr>
    </w:p>
    <w:p w:rsidR="007E521D" w:rsidRDefault="007E521D" w:rsidP="007E521D">
      <w:pPr>
        <w:spacing w:before="120" w:after="120"/>
        <w:jc w:val="both"/>
        <w:rPr>
          <w:rFonts w:ascii="Maiandra GD" w:eastAsia="Arial Unicode MS" w:hAnsi="Maiandra GD"/>
        </w:rPr>
      </w:pPr>
    </w:p>
    <w:p w:rsidR="007E521D" w:rsidRDefault="007E521D" w:rsidP="007E521D">
      <w:pPr>
        <w:spacing w:before="120" w:after="120"/>
        <w:jc w:val="both"/>
        <w:rPr>
          <w:rFonts w:ascii="Maiandra GD" w:eastAsia="Arial Unicode MS" w:hAnsi="Maiandra GD"/>
        </w:rPr>
      </w:pPr>
    </w:p>
    <w:p w:rsidR="007E521D" w:rsidRDefault="007E521D" w:rsidP="007E521D">
      <w:pPr>
        <w:spacing w:before="120" w:after="120"/>
        <w:jc w:val="both"/>
        <w:rPr>
          <w:rFonts w:ascii="Maiandra GD" w:eastAsia="Arial Unicode MS" w:hAnsi="Maiandra GD"/>
        </w:rPr>
      </w:pPr>
    </w:p>
    <w:p w:rsidR="007E521D" w:rsidRPr="007E521D" w:rsidRDefault="007E521D" w:rsidP="007E521D">
      <w:pPr>
        <w:spacing w:before="120" w:after="120"/>
        <w:jc w:val="both"/>
        <w:rPr>
          <w:rFonts w:ascii="Maiandra GD" w:eastAsia="Arial Unicode MS" w:hAnsi="Maiandra GD"/>
        </w:rPr>
      </w:pPr>
    </w:p>
    <w:tbl>
      <w:tblPr>
        <w:tblW w:w="11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754"/>
        <w:gridCol w:w="1200"/>
        <w:gridCol w:w="1200"/>
        <w:gridCol w:w="1110"/>
        <w:gridCol w:w="11"/>
        <w:gridCol w:w="1789"/>
        <w:gridCol w:w="11"/>
        <w:gridCol w:w="7"/>
      </w:tblGrid>
      <w:tr w:rsidR="007E521D" w:rsidRPr="007E521D" w:rsidTr="007E521D">
        <w:trPr>
          <w:trHeight w:val="390"/>
          <w:jc w:val="center"/>
        </w:trPr>
        <w:tc>
          <w:tcPr>
            <w:tcW w:w="11075" w:type="dxa"/>
            <w:gridSpan w:val="9"/>
            <w:shd w:val="clear" w:color="auto" w:fill="auto"/>
            <w:hideMark/>
          </w:tcPr>
          <w:p w:rsidR="007E521D" w:rsidRPr="007E521D" w:rsidRDefault="007E521D" w:rsidP="007E521D">
            <w:pPr>
              <w:jc w:val="center"/>
              <w:rPr>
                <w:rFonts w:ascii="Maiandra GD" w:hAnsi="Maiandra GD" w:cs="Calibri"/>
                <w:b/>
                <w:color w:val="000000"/>
                <w:lang w:eastAsia="en-US"/>
              </w:rPr>
            </w:pPr>
            <w:r w:rsidRPr="007E521D">
              <w:rPr>
                <w:rFonts w:ascii="Maiandra GD" w:hAnsi="Maiandra GD" w:cs="Calibri"/>
                <w:b/>
                <w:color w:val="000000"/>
                <w:lang w:eastAsia="en-US"/>
              </w:rPr>
              <w:lastRenderedPageBreak/>
              <w:t>DEVIS QUANTITATIF ET ESTIMATIF</w:t>
            </w:r>
          </w:p>
          <w:p w:rsidR="007E521D" w:rsidRPr="007E521D" w:rsidRDefault="007E521D" w:rsidP="007E521D">
            <w:pPr>
              <w:jc w:val="center"/>
              <w:rPr>
                <w:rFonts w:ascii="Maiandra GD" w:hAnsi="Maiandra GD" w:cs="Calibri"/>
                <w:b/>
                <w:bCs/>
                <w:lang w:eastAsia="en-US"/>
              </w:rPr>
            </w:pPr>
            <w:r w:rsidRPr="007E521D">
              <w:rPr>
                <w:rFonts w:ascii="Maiandra GD" w:hAnsi="Maiandra GD" w:cs="Calibri"/>
                <w:b/>
                <w:bCs/>
                <w:lang w:eastAsia="en-US"/>
              </w:rPr>
              <w:t>LOT 03 : TRAVAUX DE CONSTRUCTION D'UN ATELIER DE MACONNERIE A LA SAR SM DE DIMAKO  PHASE 1 DANS LA COMMUNE DE DIMAKO DEPARTEMENT DU HAUT NYONG, REGION DE L'EST.</w:t>
            </w:r>
          </w:p>
        </w:tc>
      </w:tr>
      <w:tr w:rsidR="007E521D" w:rsidRPr="007E521D" w:rsidTr="007E521D">
        <w:trPr>
          <w:gridAfter w:val="2"/>
          <w:wAfter w:w="18" w:type="dxa"/>
          <w:trHeight w:val="315"/>
          <w:jc w:val="center"/>
        </w:trPr>
        <w:tc>
          <w:tcPr>
            <w:tcW w:w="993" w:type="dxa"/>
            <w:shd w:val="clear" w:color="auto" w:fill="auto"/>
            <w:vAlign w:val="bottom"/>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 xml:space="preserve">N° </w:t>
            </w:r>
          </w:p>
        </w:tc>
        <w:tc>
          <w:tcPr>
            <w:tcW w:w="4754" w:type="dxa"/>
            <w:shd w:val="clear" w:color="auto" w:fill="auto"/>
            <w:vAlign w:val="bottom"/>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DESIGNATION</w:t>
            </w:r>
          </w:p>
        </w:tc>
        <w:tc>
          <w:tcPr>
            <w:tcW w:w="1200" w:type="dxa"/>
            <w:shd w:val="clear" w:color="auto" w:fill="auto"/>
            <w:noWrap/>
            <w:vAlign w:val="bottom"/>
            <w:hideMark/>
          </w:tcPr>
          <w:p w:rsidR="007E521D" w:rsidRPr="007E521D" w:rsidRDefault="007E521D" w:rsidP="007E521D">
            <w:pPr>
              <w:rPr>
                <w:rFonts w:ascii="Maiandra GD" w:hAnsi="Maiandra GD" w:cs="Arial"/>
                <w:b/>
                <w:bCs/>
                <w:i/>
                <w:iCs/>
                <w:lang w:val="en-US" w:eastAsia="en-US"/>
              </w:rPr>
            </w:pPr>
            <w:r w:rsidRPr="007E521D">
              <w:rPr>
                <w:rFonts w:ascii="Maiandra GD" w:hAnsi="Maiandra GD" w:cs="Arial"/>
                <w:b/>
                <w:bCs/>
                <w:i/>
                <w:iCs/>
                <w:lang w:val="en-US" w:eastAsia="en-US"/>
              </w:rPr>
              <w:t>UNITE</w:t>
            </w:r>
          </w:p>
        </w:tc>
        <w:tc>
          <w:tcPr>
            <w:tcW w:w="1200" w:type="dxa"/>
            <w:shd w:val="clear" w:color="auto" w:fill="auto"/>
            <w:noWrap/>
            <w:vAlign w:val="bottom"/>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QTE</w:t>
            </w:r>
          </w:p>
        </w:tc>
        <w:tc>
          <w:tcPr>
            <w:tcW w:w="1110" w:type="dxa"/>
            <w:shd w:val="clear" w:color="auto" w:fill="auto"/>
            <w:noWrap/>
            <w:vAlign w:val="bottom"/>
            <w:hideMark/>
          </w:tcPr>
          <w:p w:rsidR="007E521D" w:rsidRPr="007E521D" w:rsidRDefault="007E521D" w:rsidP="007E521D">
            <w:pPr>
              <w:rPr>
                <w:rFonts w:ascii="Maiandra GD" w:hAnsi="Maiandra GD" w:cs="Arial"/>
                <w:b/>
                <w:bCs/>
                <w:i/>
                <w:iCs/>
                <w:lang w:val="en-US" w:eastAsia="en-US"/>
              </w:rPr>
            </w:pPr>
            <w:r w:rsidRPr="007E521D">
              <w:rPr>
                <w:rFonts w:ascii="Maiandra GD" w:hAnsi="Maiandra GD" w:cs="Arial"/>
                <w:b/>
                <w:bCs/>
                <w:i/>
                <w:iCs/>
                <w:lang w:val="en-US" w:eastAsia="en-US"/>
              </w:rPr>
              <w:t>PRIX UNIT.</w:t>
            </w:r>
          </w:p>
        </w:tc>
        <w:tc>
          <w:tcPr>
            <w:tcW w:w="1800" w:type="dxa"/>
            <w:gridSpan w:val="2"/>
            <w:shd w:val="clear" w:color="auto" w:fill="auto"/>
            <w:vAlign w:val="bottom"/>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PRIX TOTAL</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100 TRAVAUX PREPARATOIRES</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Projet d'exécution et plan de récolement</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FF</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proofErr w:type="spellStart"/>
            <w:r w:rsidRPr="007E521D">
              <w:rPr>
                <w:rFonts w:ascii="Maiandra GD" w:hAnsi="Maiandra GD" w:cs="Arial"/>
                <w:i/>
                <w:iCs/>
                <w:lang w:eastAsia="en-US"/>
              </w:rPr>
              <w:t>Défrichage,abattage</w:t>
            </w:r>
            <w:proofErr w:type="spellEnd"/>
            <w:r w:rsidRPr="007E521D">
              <w:rPr>
                <w:rFonts w:ascii="Maiandra GD" w:hAnsi="Maiandra GD" w:cs="Arial"/>
                <w:i/>
                <w:iCs/>
                <w:lang w:eastAsia="en-US"/>
              </w:rPr>
              <w:t xml:space="preserve"> d'</w:t>
            </w:r>
            <w:proofErr w:type="spellStart"/>
            <w:r w:rsidRPr="007E521D">
              <w:rPr>
                <w:rFonts w:ascii="Maiandra GD" w:hAnsi="Maiandra GD" w:cs="Arial"/>
                <w:i/>
                <w:iCs/>
                <w:lang w:eastAsia="en-US"/>
              </w:rPr>
              <w:t>abres</w:t>
            </w:r>
            <w:proofErr w:type="spellEnd"/>
            <w:r w:rsidRPr="007E521D">
              <w:rPr>
                <w:rFonts w:ascii="Maiandra GD" w:hAnsi="Maiandra GD" w:cs="Arial"/>
                <w:i/>
                <w:iCs/>
                <w:lang w:eastAsia="en-US"/>
              </w:rPr>
              <w:t xml:space="preserve"> et évacuation des débris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970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103</w:t>
            </w:r>
          </w:p>
        </w:tc>
        <w:tc>
          <w:tcPr>
            <w:tcW w:w="4754" w:type="dxa"/>
            <w:shd w:val="clear" w:color="000000" w:fill="FFFFFF"/>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Installation du </w:t>
            </w:r>
            <w:proofErr w:type="spellStart"/>
            <w:r w:rsidRPr="007E521D">
              <w:rPr>
                <w:rFonts w:ascii="Maiandra GD" w:hAnsi="Maiandra GD" w:cs="Arial"/>
                <w:i/>
                <w:iCs/>
                <w:lang w:val="en-US" w:eastAsia="en-US"/>
              </w:rPr>
              <w:t>chantier</w:t>
            </w:r>
            <w:proofErr w:type="spellEnd"/>
          </w:p>
        </w:tc>
        <w:tc>
          <w:tcPr>
            <w:tcW w:w="1200"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FF</w:t>
            </w:r>
          </w:p>
        </w:tc>
        <w:tc>
          <w:tcPr>
            <w:tcW w:w="1200"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w:t>
            </w:r>
          </w:p>
        </w:tc>
        <w:tc>
          <w:tcPr>
            <w:tcW w:w="1110" w:type="dxa"/>
            <w:shd w:val="clear" w:color="000000" w:fill="FFFFFF"/>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000000" w:fill="FFFFFF"/>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100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000000" w:fill="FFFFFF"/>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200 TERRASSEMENT</w:t>
            </w:r>
          </w:p>
        </w:tc>
      </w:tr>
      <w:tr w:rsidR="007E521D" w:rsidRPr="007E521D" w:rsidTr="007E521D">
        <w:trPr>
          <w:gridAfter w:val="2"/>
          <w:wAfter w:w="18" w:type="dxa"/>
          <w:trHeight w:val="300"/>
          <w:jc w:val="center"/>
        </w:trPr>
        <w:tc>
          <w:tcPr>
            <w:tcW w:w="993"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201</w:t>
            </w:r>
          </w:p>
        </w:tc>
        <w:tc>
          <w:tcPr>
            <w:tcW w:w="4754" w:type="dxa"/>
            <w:shd w:val="clear" w:color="000000" w:fill="FFFFFF"/>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Nivellement</w:t>
            </w:r>
            <w:proofErr w:type="spellEnd"/>
            <w:r w:rsidRPr="007E521D">
              <w:rPr>
                <w:rFonts w:ascii="Maiandra GD" w:hAnsi="Maiandra GD" w:cs="Arial"/>
                <w:i/>
                <w:iCs/>
                <w:lang w:val="en-US" w:eastAsia="en-US"/>
              </w:rPr>
              <w:t xml:space="preserve"> de la </w:t>
            </w:r>
            <w:proofErr w:type="spellStart"/>
            <w:r w:rsidRPr="007E521D">
              <w:rPr>
                <w:rFonts w:ascii="Maiandra GD" w:hAnsi="Maiandra GD" w:cs="Arial"/>
                <w:i/>
                <w:iCs/>
                <w:lang w:val="en-US" w:eastAsia="en-US"/>
              </w:rPr>
              <w:t>plateforme</w:t>
            </w:r>
            <w:proofErr w:type="spellEnd"/>
          </w:p>
        </w:tc>
        <w:tc>
          <w:tcPr>
            <w:tcW w:w="1200"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FF</w:t>
            </w:r>
          </w:p>
        </w:tc>
        <w:tc>
          <w:tcPr>
            <w:tcW w:w="1200"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970</w:t>
            </w:r>
          </w:p>
        </w:tc>
        <w:tc>
          <w:tcPr>
            <w:tcW w:w="1110" w:type="dxa"/>
            <w:shd w:val="clear" w:color="000000" w:fill="FFFFFF"/>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Fouilles toutes catégories (en puits et en rigoles pour assise de la fondation</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74,00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93"/>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203</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Remblais toutes catégories avec la terre provenant des fouilles ou d'apport de banne qualité pour soubassement et sous-dallage y compris compactage par couches successives de 20 cm</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49,00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200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300 FONDATIONS</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Béton de propreté dosé à 150 kg/m3 et de 5 cm d'épaisseur</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5,80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Béton armé pour semelles </w:t>
            </w:r>
            <w:proofErr w:type="spellStart"/>
            <w:r w:rsidRPr="007E521D">
              <w:rPr>
                <w:rFonts w:ascii="Maiandra GD" w:hAnsi="Maiandra GD" w:cs="Arial"/>
                <w:i/>
                <w:iCs/>
                <w:lang w:eastAsia="en-US"/>
              </w:rPr>
              <w:t>isolées,amorces</w:t>
            </w:r>
            <w:proofErr w:type="spellEnd"/>
            <w:r w:rsidRPr="007E521D">
              <w:rPr>
                <w:rFonts w:ascii="Maiandra GD" w:hAnsi="Maiandra GD" w:cs="Arial"/>
                <w:i/>
                <w:iCs/>
                <w:lang w:eastAsia="en-US"/>
              </w:rPr>
              <w:t xml:space="preserve"> de poteaux et longrines dosé à 350kg/m3</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M³</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14,20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303</w:t>
            </w:r>
          </w:p>
        </w:tc>
        <w:tc>
          <w:tcPr>
            <w:tcW w:w="4754" w:type="dxa"/>
            <w:shd w:val="clear" w:color="000000" w:fill="FFFFFF"/>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Agglo de 20x20x40 bourrés pour sous-bassement y compris toutes sujétions</w:t>
            </w:r>
          </w:p>
        </w:tc>
        <w:tc>
          <w:tcPr>
            <w:tcW w:w="1200"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000000" w:fill="FFFFFF"/>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139,00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304</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proofErr w:type="gramStart"/>
            <w:r w:rsidRPr="007E521D">
              <w:rPr>
                <w:rFonts w:ascii="Maiandra GD" w:hAnsi="Maiandra GD" w:cs="Arial"/>
                <w:i/>
                <w:iCs/>
                <w:lang w:eastAsia="en-US"/>
              </w:rPr>
              <w:t>Dallage  du</w:t>
            </w:r>
            <w:proofErr w:type="gramEnd"/>
            <w:r w:rsidRPr="007E521D">
              <w:rPr>
                <w:rFonts w:ascii="Maiandra GD" w:hAnsi="Maiandra GD" w:cs="Arial"/>
                <w:i/>
                <w:iCs/>
                <w:lang w:eastAsia="en-US"/>
              </w:rPr>
              <w:t xml:space="preserve"> sol en béton(ép. 12cm dosé à 250kg/m3))</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452,00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noWrap/>
            <w:vAlign w:val="center"/>
            <w:hideMark/>
          </w:tcPr>
          <w:p w:rsidR="007E521D" w:rsidRPr="007E521D" w:rsidRDefault="007E521D" w:rsidP="007E521D">
            <w:pPr>
              <w:jc w:val="right"/>
              <w:rPr>
                <w:rFonts w:ascii="Maiandra GD" w:hAnsi="Maiandra GD" w:cs="Arial"/>
                <w:i/>
                <w:iCs/>
                <w:lang w:val="en-US" w:eastAsia="en-US"/>
              </w:rPr>
            </w:pPr>
          </w:p>
        </w:tc>
        <w:tc>
          <w:tcPr>
            <w:tcW w:w="4754" w:type="dxa"/>
            <w:shd w:val="clear" w:color="auto" w:fill="auto"/>
            <w:noWrap/>
            <w:vAlign w:val="center"/>
            <w:hideMark/>
          </w:tcPr>
          <w:p w:rsidR="007E521D" w:rsidRPr="007E521D" w:rsidRDefault="007E521D" w:rsidP="007E521D">
            <w:pPr>
              <w:rPr>
                <w:rFonts w:ascii="Maiandra GD" w:hAnsi="Maiandra GD"/>
                <w:lang w:val="en-US" w:eastAsia="en-US"/>
              </w:rPr>
            </w:pPr>
          </w:p>
        </w:tc>
        <w:tc>
          <w:tcPr>
            <w:tcW w:w="1200" w:type="dxa"/>
            <w:shd w:val="clear" w:color="auto" w:fill="auto"/>
            <w:noWrap/>
            <w:vAlign w:val="center"/>
            <w:hideMark/>
          </w:tcPr>
          <w:p w:rsidR="007E521D" w:rsidRPr="007E521D" w:rsidRDefault="007E521D" w:rsidP="007E521D">
            <w:pPr>
              <w:rPr>
                <w:rFonts w:ascii="Maiandra GD" w:hAnsi="Maiandra GD"/>
                <w:lang w:val="en-US" w:eastAsia="en-US"/>
              </w:rPr>
            </w:pPr>
          </w:p>
        </w:tc>
        <w:tc>
          <w:tcPr>
            <w:tcW w:w="1200" w:type="dxa"/>
            <w:shd w:val="clear" w:color="auto" w:fill="auto"/>
            <w:noWrap/>
            <w:vAlign w:val="center"/>
            <w:hideMark/>
          </w:tcPr>
          <w:p w:rsidR="007E521D" w:rsidRPr="007E521D" w:rsidRDefault="007E521D" w:rsidP="007E521D">
            <w:pPr>
              <w:rPr>
                <w:rFonts w:ascii="Maiandra GD" w:hAnsi="Maiandra GD"/>
                <w:lang w:val="en-US" w:eastAsia="en-US"/>
              </w:rPr>
            </w:pPr>
          </w:p>
        </w:tc>
        <w:tc>
          <w:tcPr>
            <w:tcW w:w="1110" w:type="dxa"/>
            <w:shd w:val="clear" w:color="auto" w:fill="auto"/>
            <w:noWrap/>
            <w:vAlign w:val="center"/>
            <w:hideMark/>
          </w:tcPr>
          <w:p w:rsidR="007E521D" w:rsidRPr="007E521D" w:rsidRDefault="007E521D" w:rsidP="007E521D">
            <w:pPr>
              <w:rPr>
                <w:rFonts w:ascii="Maiandra GD" w:hAnsi="Maiandra GD"/>
                <w:lang w:val="en-US" w:eastAsia="en-US"/>
              </w:rPr>
            </w:pPr>
          </w:p>
        </w:tc>
        <w:tc>
          <w:tcPr>
            <w:tcW w:w="1800" w:type="dxa"/>
            <w:gridSpan w:val="2"/>
            <w:shd w:val="clear" w:color="auto" w:fill="auto"/>
            <w:noWrap/>
            <w:vAlign w:val="center"/>
            <w:hideMark/>
          </w:tcPr>
          <w:p w:rsidR="007E521D" w:rsidRPr="007E521D" w:rsidRDefault="007E521D" w:rsidP="007E521D">
            <w:pPr>
              <w:rPr>
                <w:rFonts w:ascii="Maiandra GD" w:hAnsi="Maiandra GD"/>
                <w:lang w:val="en-US" w:eastAsia="en-US"/>
              </w:rPr>
            </w:pP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300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400 MACONNERIE - ELEVATION</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Mur en parpaings de 15x20x40 cm</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582,00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Mur en parpaings de 15x20x40 cm bourrés pour magasin</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74,40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403</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Dalle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pleine</w:t>
            </w:r>
            <w:proofErr w:type="spellEnd"/>
            <w:r w:rsidRPr="007E521D">
              <w:rPr>
                <w:rFonts w:ascii="Maiandra GD" w:hAnsi="Maiandra GD" w:cs="Arial"/>
                <w:i/>
                <w:iCs/>
                <w:lang w:val="en-US" w:eastAsia="en-US"/>
              </w:rPr>
              <w:t xml:space="preserve"> de 8 cm</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m3</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9,50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404</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Enduit au mortier de ciment dosé à 400kg/m3</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1178,00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405</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Béton armé dosé à 350kg/m3 pour </w:t>
            </w:r>
            <w:proofErr w:type="spellStart"/>
            <w:r w:rsidRPr="007E521D">
              <w:rPr>
                <w:rFonts w:ascii="Maiandra GD" w:hAnsi="Maiandra GD" w:cs="Arial"/>
                <w:i/>
                <w:iCs/>
                <w:lang w:eastAsia="en-US"/>
              </w:rPr>
              <w:t>poteaux,appuis</w:t>
            </w:r>
            <w:proofErr w:type="spellEnd"/>
            <w:r w:rsidRPr="007E521D">
              <w:rPr>
                <w:rFonts w:ascii="Maiandra GD" w:hAnsi="Maiandra GD" w:cs="Arial"/>
                <w:i/>
                <w:iCs/>
                <w:lang w:eastAsia="en-US"/>
              </w:rPr>
              <w:t xml:space="preserve"> de fenêtres, linteaux, chainage haut et raidisseurs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5,70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406</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Tableau mural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407</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Chape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lissée</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452,00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400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500 CHARPENTE - COUVERTURE-PLAFOND</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Fermes en bois dur du pays en bastings de section 3x15 cm</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Pannes en bois dur du pays en chevrons de section 8x8</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1,20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503</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Couverture en tôle bac alu 6/10e</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506</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504</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Tôle faitière de 50 cm de large</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47,00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9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505</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Plafond en contreplaqués de panneaux de 120cmx60 cm type AYOUS de 5 mm y compris couvres joints </w:t>
            </w:r>
            <w:proofErr w:type="spellStart"/>
            <w:r w:rsidRPr="007E521D">
              <w:rPr>
                <w:rFonts w:ascii="Maiandra GD" w:hAnsi="Maiandra GD" w:cs="Arial"/>
                <w:i/>
                <w:iCs/>
                <w:lang w:eastAsia="en-US"/>
              </w:rPr>
              <w:t>péripheriques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448</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lastRenderedPageBreak/>
              <w:t>507</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planche</w:t>
            </w:r>
            <w:proofErr w:type="spellEnd"/>
            <w:r w:rsidRPr="007E521D">
              <w:rPr>
                <w:rFonts w:ascii="Maiandra GD" w:hAnsi="Maiandra GD" w:cs="Arial"/>
                <w:i/>
                <w:iCs/>
                <w:lang w:val="en-US" w:eastAsia="en-US"/>
              </w:rPr>
              <w:t xml:space="preserve"> de rive</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28,00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506</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Rive de </w:t>
            </w:r>
            <w:proofErr w:type="spellStart"/>
            <w:r w:rsidRPr="007E521D">
              <w:rPr>
                <w:rFonts w:ascii="Maiandra GD" w:hAnsi="Maiandra GD" w:cs="Arial"/>
                <w:i/>
                <w:iCs/>
                <w:lang w:val="en-US" w:eastAsia="en-US"/>
              </w:rPr>
              <w:t>pignon</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alu</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98,00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500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600 MENUISERIE BOIS- METALLIQUE</w:t>
            </w:r>
          </w:p>
        </w:tc>
      </w:tr>
      <w:tr w:rsidR="007E521D" w:rsidRPr="007E521D" w:rsidTr="007E521D">
        <w:trPr>
          <w:gridAfter w:val="2"/>
          <w:wAfter w:w="18" w:type="dxa"/>
          <w:trHeight w:val="9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Portes métalliques  de 97x220 cm </w:t>
            </w:r>
            <w:proofErr w:type="spellStart"/>
            <w:r w:rsidRPr="007E521D">
              <w:rPr>
                <w:rFonts w:ascii="Maiandra GD" w:hAnsi="Maiandra GD" w:cs="Arial"/>
                <w:i/>
                <w:iCs/>
                <w:lang w:eastAsia="en-US"/>
              </w:rPr>
              <w:t>isoplane</w:t>
            </w:r>
            <w:proofErr w:type="spellEnd"/>
            <w:r w:rsidRPr="007E521D">
              <w:rPr>
                <w:rFonts w:ascii="Maiandra GD" w:hAnsi="Maiandra GD" w:cs="Arial"/>
                <w:i/>
                <w:iCs/>
                <w:lang w:eastAsia="en-US"/>
              </w:rPr>
              <w:t xml:space="preserve"> complète à un battant (tôle plane sur les deux faces) y compris toutes sujétions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proofErr w:type="spellStart"/>
            <w:r w:rsidRPr="007E521D">
              <w:rPr>
                <w:rFonts w:ascii="Maiandra GD" w:hAnsi="Maiandra GD" w:cs="Arial"/>
                <w:i/>
                <w:iCs/>
                <w:lang w:eastAsia="en-US"/>
              </w:rPr>
              <w:t>fenetre</w:t>
            </w:r>
            <w:proofErr w:type="spellEnd"/>
            <w:r w:rsidRPr="007E521D">
              <w:rPr>
                <w:rFonts w:ascii="Maiandra GD" w:hAnsi="Maiandra GD" w:cs="Arial"/>
                <w:i/>
                <w:iCs/>
                <w:lang w:eastAsia="en-US"/>
              </w:rPr>
              <w:t xml:space="preserve"> métallique à deux ventaux</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603</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grille </w:t>
            </w:r>
            <w:proofErr w:type="spellStart"/>
            <w:r w:rsidRPr="007E521D">
              <w:rPr>
                <w:rFonts w:ascii="Maiandra GD" w:hAnsi="Maiandra GD" w:cs="Arial"/>
                <w:i/>
                <w:iCs/>
                <w:lang w:val="en-US" w:eastAsia="en-US"/>
              </w:rPr>
              <w:t>antivol</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4,8</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604</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porte </w:t>
            </w:r>
            <w:proofErr w:type="spellStart"/>
            <w:r w:rsidRPr="007E521D">
              <w:rPr>
                <w:rFonts w:ascii="Maiandra GD" w:hAnsi="Maiandra GD" w:cs="Arial"/>
                <w:i/>
                <w:iCs/>
                <w:lang w:eastAsia="en-US"/>
              </w:rPr>
              <w:t>coulissantesur</w:t>
            </w:r>
            <w:proofErr w:type="spellEnd"/>
            <w:r w:rsidRPr="007E521D">
              <w:rPr>
                <w:rFonts w:ascii="Maiandra GD" w:hAnsi="Maiandra GD" w:cs="Arial"/>
                <w:i/>
                <w:iCs/>
                <w:lang w:eastAsia="en-US"/>
              </w:rPr>
              <w:t xml:space="preserve"> rails de 4,15m de largeur</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ff</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605</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grillage avec metal </w:t>
            </w:r>
            <w:proofErr w:type="spellStart"/>
            <w:r w:rsidRPr="007E521D">
              <w:rPr>
                <w:rFonts w:ascii="Maiandra GD" w:hAnsi="Maiandra GD" w:cs="Arial"/>
                <w:i/>
                <w:iCs/>
                <w:lang w:val="en-US" w:eastAsia="en-US"/>
              </w:rPr>
              <w:t>déployé</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74</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606</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Seuils</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en</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7,5</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607</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cloison</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amovible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en</w:t>
            </w:r>
            <w:proofErr w:type="spellEnd"/>
            <w:r w:rsidRPr="007E521D">
              <w:rPr>
                <w:rFonts w:ascii="Maiandra GD" w:hAnsi="Maiandra GD" w:cs="Arial"/>
                <w:i/>
                <w:iCs/>
                <w:lang w:val="en-US" w:eastAsia="en-US"/>
              </w:rPr>
              <w:t xml:space="preserve"> bois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87</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608</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fenetre</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en</w:t>
            </w:r>
            <w:proofErr w:type="spellEnd"/>
            <w:r w:rsidRPr="007E521D">
              <w:rPr>
                <w:rFonts w:ascii="Maiandra GD" w:hAnsi="Maiandra GD" w:cs="Arial"/>
                <w:i/>
                <w:iCs/>
                <w:lang w:val="en-US" w:eastAsia="en-US"/>
              </w:rPr>
              <w:t xml:space="preserve"> bois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609</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placard </w:t>
            </w:r>
            <w:proofErr w:type="spellStart"/>
            <w:r w:rsidRPr="007E521D">
              <w:rPr>
                <w:rFonts w:ascii="Maiandra GD" w:hAnsi="Maiandra GD" w:cs="Arial"/>
                <w:i/>
                <w:iCs/>
                <w:lang w:val="en-US" w:eastAsia="en-US"/>
              </w:rPr>
              <w:t>en</w:t>
            </w:r>
            <w:proofErr w:type="spellEnd"/>
            <w:r w:rsidRPr="007E521D">
              <w:rPr>
                <w:rFonts w:ascii="Maiandra GD" w:hAnsi="Maiandra GD" w:cs="Arial"/>
                <w:i/>
                <w:iCs/>
                <w:lang w:val="en-US" w:eastAsia="en-US"/>
              </w:rPr>
              <w:t xml:space="preserve"> bois </w:t>
            </w:r>
            <w:proofErr w:type="spellStart"/>
            <w:r w:rsidRPr="007E521D">
              <w:rPr>
                <w:rFonts w:ascii="Maiandra GD" w:hAnsi="Maiandra GD" w:cs="Arial"/>
                <w:i/>
                <w:iCs/>
                <w:lang w:val="en-US" w:eastAsia="en-US"/>
              </w:rPr>
              <w:t>dur</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23</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610</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placard sous paillasse</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7,8</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600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700 ELECTRICITE</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Tube flexible annelé pour canalisation </w:t>
            </w:r>
            <w:proofErr w:type="spellStart"/>
            <w:r w:rsidRPr="007E521D">
              <w:rPr>
                <w:rFonts w:ascii="Maiandra GD" w:hAnsi="Maiandra GD" w:cs="Arial"/>
                <w:i/>
                <w:iCs/>
                <w:lang w:eastAsia="en-US"/>
              </w:rPr>
              <w:t>verticales,horizontales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Rleau</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proofErr w:type="spellStart"/>
            <w:r w:rsidRPr="007E521D">
              <w:rPr>
                <w:rFonts w:ascii="Maiandra GD" w:hAnsi="Maiandra GD" w:cs="Arial"/>
                <w:i/>
                <w:iCs/>
                <w:lang w:eastAsia="en-US"/>
              </w:rPr>
              <w:t>cablage</w:t>
            </w:r>
            <w:proofErr w:type="spellEnd"/>
            <w:r w:rsidRPr="007E521D">
              <w:rPr>
                <w:rFonts w:ascii="Maiandra GD" w:hAnsi="Maiandra GD" w:cs="Arial"/>
                <w:i/>
                <w:iCs/>
                <w:lang w:eastAsia="en-US"/>
              </w:rPr>
              <w:t xml:space="preserve"> V.G.V 1,5mm² en plafond</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Rleau</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703</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fourniture et pose ensemble de 03 piquets de terre de 2,10m</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Ens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704</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Fil TH  2,5 mm² </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Rleau</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705</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Réglettes</w:t>
            </w:r>
            <w:proofErr w:type="spellEnd"/>
            <w:r w:rsidRPr="007E521D">
              <w:rPr>
                <w:rFonts w:ascii="Maiandra GD" w:hAnsi="Maiandra GD" w:cs="Arial"/>
                <w:i/>
                <w:iCs/>
                <w:lang w:val="en-US" w:eastAsia="en-US"/>
              </w:rPr>
              <w:t xml:space="preserve"> de 120</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22,00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706</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proofErr w:type="spellStart"/>
            <w:r w:rsidRPr="007E521D">
              <w:rPr>
                <w:rFonts w:ascii="Maiandra GD" w:hAnsi="Maiandra GD" w:cs="Arial"/>
                <w:i/>
                <w:iCs/>
                <w:lang w:val="en-US" w:eastAsia="en-US"/>
              </w:rPr>
              <w:t>Hublots</w:t>
            </w:r>
            <w:proofErr w:type="spellEnd"/>
            <w:r w:rsidRPr="007E521D">
              <w:rPr>
                <w:rFonts w:ascii="Maiandra GD" w:hAnsi="Maiandra GD" w:cs="Arial"/>
                <w:i/>
                <w:iCs/>
                <w:lang w:val="en-US" w:eastAsia="en-US"/>
              </w:rPr>
              <w:t xml:space="preserve"> </w:t>
            </w:r>
            <w:proofErr w:type="spellStart"/>
            <w:r w:rsidRPr="007E521D">
              <w:rPr>
                <w:rFonts w:ascii="Maiandra GD" w:hAnsi="Maiandra GD" w:cs="Arial"/>
                <w:i/>
                <w:iCs/>
                <w:lang w:val="en-US" w:eastAsia="en-US"/>
              </w:rPr>
              <w:t>ronds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12,00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707</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Interrupteurs et prise force de courant encastrés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U</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20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9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708</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proofErr w:type="spellStart"/>
            <w:r w:rsidRPr="007E521D">
              <w:rPr>
                <w:rFonts w:ascii="Maiandra GD" w:hAnsi="Maiandra GD" w:cs="Arial"/>
                <w:i/>
                <w:iCs/>
                <w:lang w:eastAsia="en-US"/>
              </w:rPr>
              <w:t>Attaches,dominos,boites</w:t>
            </w:r>
            <w:proofErr w:type="spellEnd"/>
            <w:r w:rsidRPr="007E521D">
              <w:rPr>
                <w:rFonts w:ascii="Maiandra GD" w:hAnsi="Maiandra GD" w:cs="Arial"/>
                <w:i/>
                <w:iCs/>
                <w:lang w:eastAsia="en-US"/>
              </w:rPr>
              <w:t xml:space="preserve"> de dérivation et toutes sujétion de sécurité et de raccordement avec le </w:t>
            </w:r>
            <w:proofErr w:type="spellStart"/>
            <w:r w:rsidRPr="007E521D">
              <w:rPr>
                <w:rFonts w:ascii="Maiandra GD" w:hAnsi="Maiandra GD" w:cs="Arial"/>
                <w:i/>
                <w:iCs/>
                <w:lang w:eastAsia="en-US"/>
              </w:rPr>
              <w:t>reseau</w:t>
            </w:r>
            <w:proofErr w:type="spellEnd"/>
            <w:r w:rsidRPr="007E521D">
              <w:rPr>
                <w:rFonts w:ascii="Maiandra GD" w:hAnsi="Maiandra GD" w:cs="Arial"/>
                <w:i/>
                <w:iCs/>
                <w:lang w:eastAsia="en-US"/>
              </w:rPr>
              <w:t xml:space="preserve"> </w:t>
            </w:r>
            <w:proofErr w:type="spellStart"/>
            <w:r w:rsidRPr="007E521D">
              <w:rPr>
                <w:rFonts w:ascii="Maiandra GD" w:hAnsi="Maiandra GD" w:cs="Arial"/>
                <w:i/>
                <w:iCs/>
                <w:lang w:eastAsia="en-US"/>
              </w:rPr>
              <w:t>axistant</w:t>
            </w:r>
            <w:proofErr w:type="spellEnd"/>
            <w:r w:rsidRPr="007E521D">
              <w:rPr>
                <w:rFonts w:ascii="Maiandra GD" w:hAnsi="Maiandra GD" w:cs="Arial"/>
                <w:i/>
                <w:iCs/>
                <w:lang w:eastAsia="en-US"/>
              </w:rPr>
              <w:t xml:space="preserve"> dans l'établissement</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proofErr w:type="spellStart"/>
            <w:r w:rsidRPr="007E521D">
              <w:rPr>
                <w:rFonts w:ascii="Maiandra GD" w:hAnsi="Maiandra GD" w:cs="Arial"/>
                <w:i/>
                <w:iCs/>
                <w:lang w:val="en-US" w:eastAsia="en-US"/>
              </w:rPr>
              <w:t>Ens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700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800 PEINTURE</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Badigeonnage à la peinture des enduits et plafond après préparation des surfaces à peindre</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1178</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Peinture type PANTEX 1300 en deux couches sur murs extérieurs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469</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803</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Application de la Peinture type PANTEX 800 en deux couches sur murs et plafonds intérieurs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768</w:t>
            </w:r>
          </w:p>
        </w:tc>
        <w:tc>
          <w:tcPr>
            <w:tcW w:w="1110" w:type="dxa"/>
            <w:shd w:val="clear" w:color="auto" w:fill="auto"/>
            <w:noWrap/>
            <w:vAlign w:val="center"/>
            <w:hideMark/>
          </w:tcPr>
          <w:p w:rsidR="007E521D" w:rsidRPr="007E521D" w:rsidRDefault="007E521D" w:rsidP="007E521D">
            <w:pPr>
              <w:jc w:val="center"/>
              <w:rPr>
                <w:rFonts w:ascii="Maiandra GD" w:hAnsi="Maiandra GD" w:cs="Arial"/>
                <w:i/>
                <w:iCs/>
                <w:lang w:val="en-US" w:eastAsia="en-US"/>
              </w:rPr>
            </w:pP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 </w:t>
            </w:r>
          </w:p>
        </w:tc>
        <w:tc>
          <w:tcPr>
            <w:tcW w:w="4754"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xml:space="preserve">Plafond </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448</w:t>
            </w:r>
          </w:p>
        </w:tc>
        <w:tc>
          <w:tcPr>
            <w:tcW w:w="1110" w:type="dxa"/>
            <w:shd w:val="clear" w:color="auto" w:fill="auto"/>
            <w:noWrap/>
            <w:vAlign w:val="center"/>
            <w:hideMark/>
          </w:tcPr>
          <w:p w:rsidR="007E521D" w:rsidRPr="007E521D" w:rsidRDefault="007E521D" w:rsidP="007E521D">
            <w:pPr>
              <w:jc w:val="center"/>
              <w:rPr>
                <w:rFonts w:ascii="Maiandra GD" w:hAnsi="Maiandra GD" w:cs="Arial"/>
                <w:i/>
                <w:iCs/>
                <w:lang w:val="en-US" w:eastAsia="en-US"/>
              </w:rPr>
            </w:pP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804</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Application de la peinture type à huile sur menuiserie bois et métallique et plinthes</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79,00</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800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LOT 900 VRD</w:t>
            </w:r>
          </w:p>
        </w:tc>
      </w:tr>
      <w:tr w:rsidR="007E521D" w:rsidRPr="007E521D" w:rsidTr="007E521D">
        <w:trPr>
          <w:gridAfter w:val="2"/>
          <w:wAfter w:w="18" w:type="dxa"/>
          <w:trHeight w:val="3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 xml:space="preserve">Caniveau en BA y compris toutes </w:t>
            </w:r>
            <w:proofErr w:type="spellStart"/>
            <w:r w:rsidRPr="007E521D">
              <w:rPr>
                <w:rFonts w:ascii="Maiandra GD" w:hAnsi="Maiandra GD" w:cs="Arial"/>
                <w:i/>
                <w:iCs/>
                <w:lang w:eastAsia="en-US"/>
              </w:rPr>
              <w:t>sujetions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106</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9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903</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Dallage en béton dosé à 350kg/m3 et d'</w:t>
            </w:r>
            <w:proofErr w:type="spellStart"/>
            <w:r w:rsidRPr="007E521D">
              <w:rPr>
                <w:rFonts w:ascii="Maiandra GD" w:hAnsi="Maiandra GD" w:cs="Arial"/>
                <w:i/>
                <w:iCs/>
                <w:lang w:eastAsia="en-US"/>
              </w:rPr>
              <w:t>epaisseur</w:t>
            </w:r>
            <w:proofErr w:type="spellEnd"/>
            <w:r w:rsidRPr="007E521D">
              <w:rPr>
                <w:rFonts w:ascii="Maiandra GD" w:hAnsi="Maiandra GD" w:cs="Arial"/>
                <w:i/>
                <w:iCs/>
                <w:lang w:eastAsia="en-US"/>
              </w:rPr>
              <w:t xml:space="preserve"> 8cm de alentours du </w:t>
            </w:r>
            <w:proofErr w:type="spellStart"/>
            <w:r w:rsidRPr="007E521D">
              <w:rPr>
                <w:rFonts w:ascii="Maiandra GD" w:hAnsi="Maiandra GD" w:cs="Arial"/>
                <w:i/>
                <w:iCs/>
                <w:lang w:eastAsia="en-US"/>
              </w:rPr>
              <w:t>batiment</w:t>
            </w:r>
            <w:proofErr w:type="spellEnd"/>
            <w:r w:rsidRPr="007E521D">
              <w:rPr>
                <w:rFonts w:ascii="Maiandra GD" w:hAnsi="Maiandra GD" w:cs="Arial"/>
                <w:i/>
                <w:iCs/>
                <w:lang w:eastAsia="en-US"/>
              </w:rPr>
              <w:t xml:space="preserve"> y compris toutes </w:t>
            </w:r>
            <w:proofErr w:type="spellStart"/>
            <w:r w:rsidRPr="007E521D">
              <w:rPr>
                <w:rFonts w:ascii="Maiandra GD" w:hAnsi="Maiandra GD" w:cs="Arial"/>
                <w:i/>
                <w:iCs/>
                <w:lang w:eastAsia="en-US"/>
              </w:rPr>
              <w:t>sujetions</w:t>
            </w:r>
            <w:proofErr w:type="spellEnd"/>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M²</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38</w:t>
            </w:r>
          </w:p>
        </w:tc>
        <w:tc>
          <w:tcPr>
            <w:tcW w:w="1110" w:type="dxa"/>
            <w:shd w:val="clear" w:color="auto" w:fill="auto"/>
            <w:noWrap/>
            <w:vAlign w:val="center"/>
            <w:hideMark/>
          </w:tcPr>
          <w:p w:rsidR="007E521D" w:rsidRPr="007E521D" w:rsidRDefault="007E521D" w:rsidP="007E521D">
            <w:pPr>
              <w:jc w:val="center"/>
              <w:rPr>
                <w:rFonts w:ascii="Maiandra GD" w:hAnsi="Maiandra GD" w:cs="Arial"/>
                <w:i/>
                <w:iCs/>
                <w:lang w:val="en-US" w:eastAsia="en-US"/>
              </w:rPr>
            </w:pP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900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lang w:val="en-US" w:eastAsia="en-US"/>
              </w:rPr>
            </w:pPr>
            <w:r w:rsidRPr="007E521D">
              <w:rPr>
                <w:rFonts w:ascii="Maiandra GD" w:hAnsi="Maiandra GD" w:cs="Arial"/>
                <w:b/>
                <w:bCs/>
                <w:lang w:val="en-US" w:eastAsia="en-US"/>
              </w:rPr>
              <w:t>LOT 1000 : PLOMBERIE SANITAIRE</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lastRenderedPageBreak/>
              <w:t>1001</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canalisation enterrée en PVC de 100 pour évacuation EV</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92</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2"/>
          <w:wAfter w:w="18" w:type="dxa"/>
          <w:trHeight w:val="600"/>
          <w:jc w:val="center"/>
        </w:trPr>
        <w:tc>
          <w:tcPr>
            <w:tcW w:w="993"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1002</w:t>
            </w:r>
          </w:p>
        </w:tc>
        <w:tc>
          <w:tcPr>
            <w:tcW w:w="4754" w:type="dxa"/>
            <w:shd w:val="clear" w:color="auto" w:fill="auto"/>
            <w:vAlign w:val="center"/>
            <w:hideMark/>
          </w:tcPr>
          <w:p w:rsidR="007E521D" w:rsidRPr="007E521D" w:rsidRDefault="007E521D" w:rsidP="007E521D">
            <w:pPr>
              <w:rPr>
                <w:rFonts w:ascii="Maiandra GD" w:hAnsi="Maiandra GD" w:cs="Arial"/>
                <w:i/>
                <w:iCs/>
                <w:lang w:eastAsia="en-US"/>
              </w:rPr>
            </w:pPr>
            <w:r w:rsidRPr="007E521D">
              <w:rPr>
                <w:rFonts w:ascii="Maiandra GD" w:hAnsi="Maiandra GD" w:cs="Arial"/>
                <w:i/>
                <w:iCs/>
                <w:lang w:eastAsia="en-US"/>
              </w:rPr>
              <w:t>canalisation enterrée en PVC de 63pour évacuation EV</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ml</w:t>
            </w:r>
          </w:p>
        </w:tc>
        <w:tc>
          <w:tcPr>
            <w:tcW w:w="1200" w:type="dxa"/>
            <w:shd w:val="clear" w:color="auto" w:fill="auto"/>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84</w:t>
            </w:r>
          </w:p>
        </w:tc>
        <w:tc>
          <w:tcPr>
            <w:tcW w:w="1110" w:type="dxa"/>
            <w:shd w:val="clear" w:color="auto" w:fill="auto"/>
            <w:vAlign w:val="center"/>
            <w:hideMark/>
          </w:tcPr>
          <w:p w:rsidR="007E521D" w:rsidRPr="007E521D" w:rsidRDefault="007E521D" w:rsidP="007E521D">
            <w:pPr>
              <w:rPr>
                <w:rFonts w:ascii="Maiandra GD" w:hAnsi="Maiandra GD" w:cs="Arial"/>
                <w:i/>
                <w:iCs/>
                <w:lang w:val="en-US" w:eastAsia="en-US"/>
              </w:rPr>
            </w:pPr>
            <w:r w:rsidRPr="007E521D">
              <w:rPr>
                <w:rFonts w:ascii="Maiandra GD" w:hAnsi="Maiandra GD" w:cs="Arial"/>
                <w:i/>
                <w:iCs/>
                <w:lang w:val="en-US" w:eastAsia="en-US"/>
              </w:rPr>
              <w:t>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i/>
                <w:iCs/>
                <w:lang w:val="en-US" w:eastAsia="en-US"/>
              </w:rPr>
            </w:pPr>
            <w:r w:rsidRPr="007E521D">
              <w:rPr>
                <w:rFonts w:ascii="Maiandra GD" w:hAnsi="Maiandra GD" w:cs="Arial"/>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SOUS-TOTAL lot 1000</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trHeight w:val="300"/>
          <w:jc w:val="center"/>
        </w:trPr>
        <w:tc>
          <w:tcPr>
            <w:tcW w:w="11075" w:type="dxa"/>
            <w:gridSpan w:val="9"/>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RECAPITULATION</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100:TRAVAUX PREPARATOIRES-ETUDES</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200:TERRASSEMENT</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300: FONDATIONS</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400:MACONNERIE –ELEVATION</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500 CHARPENTE - COUVERTURE-PLAFOND</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eastAsia="en-US"/>
              </w:rPr>
            </w:pPr>
            <w:r w:rsidRPr="007E521D">
              <w:rPr>
                <w:rFonts w:ascii="Maiandra GD" w:hAnsi="Maiandra GD" w:cs="Arial"/>
                <w:i/>
                <w:iCs/>
                <w:lang w:eastAsia="en-US"/>
              </w:rPr>
              <w:t>LOT 600 MENUISERIE BOIS ET METALLIQUE</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eastAsia="en-US"/>
              </w:rPr>
            </w:pPr>
            <w:r w:rsidRPr="007E521D">
              <w:rPr>
                <w:rFonts w:ascii="Maiandra GD" w:hAnsi="Maiandra GD" w:cs="Arial"/>
                <w:b/>
                <w:bCs/>
                <w:i/>
                <w:iCs/>
                <w:lang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700:ELECTRICITE</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800:PEINTURE</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900:V,R,D</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noWrap/>
            <w:vAlign w:val="center"/>
            <w:hideMark/>
          </w:tcPr>
          <w:p w:rsidR="007E521D" w:rsidRPr="007E521D" w:rsidRDefault="007E521D" w:rsidP="007E521D">
            <w:pPr>
              <w:jc w:val="center"/>
              <w:rPr>
                <w:rFonts w:ascii="Maiandra GD" w:hAnsi="Maiandra GD" w:cs="Arial"/>
                <w:i/>
                <w:iCs/>
                <w:lang w:val="en-US" w:eastAsia="en-US"/>
              </w:rPr>
            </w:pPr>
            <w:r w:rsidRPr="007E521D">
              <w:rPr>
                <w:rFonts w:ascii="Maiandra GD" w:hAnsi="Maiandra GD" w:cs="Arial"/>
                <w:i/>
                <w:iCs/>
                <w:lang w:val="en-US" w:eastAsia="en-US"/>
              </w:rPr>
              <w:t>LOT 1000 : PLOMBERIE SANITAIRE</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 xml:space="preserve">TOTAL GENERAL HORS TAXES </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TVA: 19,25% HT</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TOTAL GENERAL TOUTES TAXES</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IR : 2,2% OU 5,5%  HT</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r w:rsidR="007E521D" w:rsidRPr="007E521D" w:rsidTr="007E521D">
        <w:trPr>
          <w:gridAfter w:val="1"/>
          <w:wAfter w:w="7" w:type="dxa"/>
          <w:trHeight w:val="300"/>
          <w:jc w:val="center"/>
        </w:trPr>
        <w:tc>
          <w:tcPr>
            <w:tcW w:w="9268" w:type="dxa"/>
            <w:gridSpan w:val="6"/>
            <w:shd w:val="clear" w:color="auto" w:fill="auto"/>
            <w:vAlign w:val="center"/>
            <w:hideMark/>
          </w:tcPr>
          <w:p w:rsidR="007E521D" w:rsidRPr="007E521D" w:rsidRDefault="007E521D" w:rsidP="007E521D">
            <w:pPr>
              <w:jc w:val="center"/>
              <w:rPr>
                <w:rFonts w:ascii="Maiandra GD" w:hAnsi="Maiandra GD" w:cs="Arial"/>
                <w:b/>
                <w:bCs/>
                <w:i/>
                <w:iCs/>
                <w:lang w:val="en-US" w:eastAsia="en-US"/>
              </w:rPr>
            </w:pPr>
            <w:r w:rsidRPr="007E521D">
              <w:rPr>
                <w:rFonts w:ascii="Maiandra GD" w:hAnsi="Maiandra GD" w:cs="Arial"/>
                <w:b/>
                <w:bCs/>
                <w:i/>
                <w:iCs/>
                <w:lang w:val="en-US" w:eastAsia="en-US"/>
              </w:rPr>
              <w:t>NET A PAYER</w:t>
            </w:r>
          </w:p>
        </w:tc>
        <w:tc>
          <w:tcPr>
            <w:tcW w:w="1800" w:type="dxa"/>
            <w:gridSpan w:val="2"/>
            <w:shd w:val="clear" w:color="auto" w:fill="auto"/>
            <w:vAlign w:val="center"/>
            <w:hideMark/>
          </w:tcPr>
          <w:p w:rsidR="007E521D" w:rsidRPr="007E521D" w:rsidRDefault="007E521D" w:rsidP="007E521D">
            <w:pPr>
              <w:jc w:val="right"/>
              <w:rPr>
                <w:rFonts w:ascii="Maiandra GD" w:hAnsi="Maiandra GD" w:cs="Arial"/>
                <w:b/>
                <w:bCs/>
                <w:i/>
                <w:iCs/>
                <w:lang w:val="en-US" w:eastAsia="en-US"/>
              </w:rPr>
            </w:pPr>
            <w:r w:rsidRPr="007E521D">
              <w:rPr>
                <w:rFonts w:ascii="Maiandra GD" w:hAnsi="Maiandra GD" w:cs="Arial"/>
                <w:b/>
                <w:bCs/>
                <w:i/>
                <w:iCs/>
                <w:lang w:val="en-US" w:eastAsia="en-US"/>
              </w:rPr>
              <w:t> </w:t>
            </w:r>
          </w:p>
        </w:tc>
      </w:tr>
    </w:tbl>
    <w:p w:rsidR="007E521D" w:rsidRPr="007E521D" w:rsidRDefault="007E521D" w:rsidP="007E521D">
      <w:pPr>
        <w:spacing w:before="120" w:after="120"/>
        <w:rPr>
          <w:rFonts w:ascii="Maiandra GD" w:eastAsia="Arial Unicode MS" w:hAnsi="Maiandra GD"/>
          <w:b/>
        </w:rPr>
      </w:pPr>
    </w:p>
    <w:p w:rsidR="007E521D" w:rsidRPr="007E521D" w:rsidRDefault="007E521D" w:rsidP="007E521D">
      <w:pPr>
        <w:pStyle w:val="Sansinterligne"/>
        <w:rPr>
          <w:rFonts w:ascii="Maiandra GD" w:hAnsi="Maiandra GD"/>
          <w:b/>
        </w:rPr>
      </w:pPr>
    </w:p>
    <w:p w:rsidR="007E521D" w:rsidRPr="007E521D" w:rsidRDefault="007E521D" w:rsidP="007E521D">
      <w:pPr>
        <w:rPr>
          <w:rFonts w:ascii="Maiandra GD" w:hAnsi="Maiandra GD"/>
          <w:b/>
        </w:rPr>
      </w:pPr>
    </w:p>
    <w:p w:rsidR="007E521D" w:rsidRPr="007E521D" w:rsidRDefault="007E521D" w:rsidP="007E521D">
      <w:pPr>
        <w:rPr>
          <w:rFonts w:ascii="Maiandra GD" w:hAnsi="Maiandra GD"/>
          <w:b/>
        </w:rPr>
      </w:pPr>
      <w:r w:rsidRPr="007E521D">
        <w:rPr>
          <w:rFonts w:ascii="Maiandra GD" w:hAnsi="Maiandra GD"/>
          <w:b/>
        </w:rPr>
        <w:t>ARRETE LE PRESENT DEVIS ESTIMATIF A LA SOMME TOUTES TAXES COMPRISES DE : ___________________________________</w:t>
      </w:r>
      <w:proofErr w:type="gramStart"/>
      <w:r w:rsidRPr="007E521D">
        <w:rPr>
          <w:rFonts w:ascii="Maiandra GD" w:hAnsi="Maiandra GD"/>
          <w:b/>
        </w:rPr>
        <w:t>_(</w:t>
      </w:r>
      <w:proofErr w:type="gramEnd"/>
      <w:r w:rsidRPr="007E521D">
        <w:rPr>
          <w:rFonts w:ascii="Maiandra GD" w:hAnsi="Maiandra GD"/>
          <w:b/>
        </w:rPr>
        <w:t>EN CHIFFRES ET EN LETTRES)</w:t>
      </w:r>
    </w:p>
    <w:p w:rsidR="007E521D" w:rsidRPr="007E521D" w:rsidRDefault="007E521D" w:rsidP="007E521D">
      <w:pPr>
        <w:spacing w:before="120" w:after="120"/>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p w:rsidR="007E521D" w:rsidRDefault="007E521D" w:rsidP="007E521D">
      <w:pPr>
        <w:spacing w:before="120" w:after="120"/>
        <w:jc w:val="center"/>
        <w:rPr>
          <w:rFonts w:ascii="Maiandra GD" w:eastAsia="Arial Unicode MS" w:hAnsi="Maiandra GD"/>
        </w:rPr>
      </w:pPr>
    </w:p>
    <w:p w:rsidR="007E521D" w:rsidRDefault="007E521D" w:rsidP="007E521D">
      <w:pPr>
        <w:spacing w:before="120" w:after="120"/>
        <w:jc w:val="center"/>
        <w:rPr>
          <w:rFonts w:ascii="Maiandra GD" w:eastAsia="Arial Unicode MS" w:hAnsi="Maiandra GD"/>
        </w:rPr>
      </w:pPr>
    </w:p>
    <w:p w:rsidR="007E521D" w:rsidRDefault="007E521D" w:rsidP="007E521D">
      <w:pPr>
        <w:spacing w:before="120" w:after="120"/>
        <w:jc w:val="center"/>
        <w:rPr>
          <w:rFonts w:ascii="Maiandra GD" w:eastAsia="Arial Unicode MS" w:hAnsi="Maiandra GD"/>
        </w:rPr>
      </w:pPr>
    </w:p>
    <w:p w:rsidR="007E521D" w:rsidRDefault="007E521D" w:rsidP="007E521D">
      <w:pPr>
        <w:spacing w:before="120" w:after="120"/>
        <w:jc w:val="center"/>
        <w:rPr>
          <w:rFonts w:ascii="Maiandra GD" w:eastAsia="Arial Unicode MS" w:hAnsi="Maiandra GD"/>
        </w:rPr>
      </w:pPr>
    </w:p>
    <w:p w:rsidR="007E521D" w:rsidRDefault="007E521D" w:rsidP="007E521D">
      <w:pPr>
        <w:spacing w:before="120" w:after="120"/>
        <w:jc w:val="center"/>
        <w:rPr>
          <w:rFonts w:ascii="Maiandra GD" w:eastAsia="Arial Unicode MS" w:hAnsi="Maiandra GD"/>
        </w:rPr>
      </w:pPr>
    </w:p>
    <w:p w:rsidR="007E521D" w:rsidRPr="007E521D" w:rsidRDefault="007E521D" w:rsidP="007E521D">
      <w:pPr>
        <w:spacing w:before="120" w:after="120"/>
        <w:jc w:val="center"/>
        <w:rPr>
          <w:rFonts w:ascii="Maiandra GD" w:eastAsia="Arial Unicode MS" w:hAnsi="Maiandra GD"/>
        </w:rPr>
      </w:pPr>
    </w:p>
    <w:tbl>
      <w:tblPr>
        <w:tblW w:w="10048" w:type="dxa"/>
        <w:tblInd w:w="-5" w:type="dxa"/>
        <w:tblLook w:val="04A0" w:firstRow="1" w:lastRow="0" w:firstColumn="1" w:lastColumn="0" w:noHBand="0" w:noVBand="1"/>
      </w:tblPr>
      <w:tblGrid>
        <w:gridCol w:w="4111"/>
        <w:gridCol w:w="1276"/>
        <w:gridCol w:w="1141"/>
        <w:gridCol w:w="1127"/>
        <w:gridCol w:w="49"/>
        <w:gridCol w:w="1036"/>
        <w:gridCol w:w="431"/>
        <w:gridCol w:w="15"/>
        <w:gridCol w:w="945"/>
        <w:gridCol w:w="15"/>
        <w:gridCol w:w="34"/>
      </w:tblGrid>
      <w:tr w:rsidR="007E521D" w:rsidRPr="007E521D" w:rsidTr="007E521D">
        <w:trPr>
          <w:trHeight w:val="300"/>
        </w:trPr>
        <w:tc>
          <w:tcPr>
            <w:tcW w:w="10048" w:type="dxa"/>
            <w:gridSpan w:val="11"/>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E521D" w:rsidRPr="007E521D" w:rsidRDefault="007E521D" w:rsidP="007E521D">
            <w:pPr>
              <w:jc w:val="center"/>
              <w:rPr>
                <w:rFonts w:ascii="Maiandra GD" w:hAnsi="Maiandra GD" w:cs="Calibri"/>
                <w:b/>
                <w:color w:val="000000"/>
                <w:lang w:eastAsia="en-US"/>
              </w:rPr>
            </w:pPr>
            <w:r w:rsidRPr="007E521D">
              <w:rPr>
                <w:rFonts w:ascii="Maiandra GD" w:hAnsi="Maiandra GD" w:cs="Calibri"/>
                <w:b/>
                <w:color w:val="000000"/>
                <w:lang w:eastAsia="en-US"/>
              </w:rPr>
              <w:lastRenderedPageBreak/>
              <w:t>DEVIS QUANTITATIF ET ESTIMATIF</w:t>
            </w:r>
          </w:p>
          <w:p w:rsidR="007E521D" w:rsidRPr="007E521D" w:rsidRDefault="007E521D" w:rsidP="007E521D">
            <w:pPr>
              <w:jc w:val="center"/>
              <w:rPr>
                <w:rFonts w:ascii="Maiandra GD" w:hAnsi="Maiandra GD" w:cs="Calibri"/>
                <w:color w:val="000000"/>
                <w:lang w:eastAsia="en-US"/>
              </w:rPr>
            </w:pPr>
            <w:r w:rsidRPr="007E521D">
              <w:rPr>
                <w:rFonts w:ascii="Maiandra GD" w:hAnsi="Maiandra GD" w:cs="Calibri"/>
                <w:b/>
                <w:color w:val="000000"/>
                <w:lang w:eastAsia="en-US"/>
              </w:rPr>
              <w:t>Lot 04 : travaux d’achèvement des travaux de construction du CMPJ de Dimako.</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DESIGNATIONS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Unités</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proofErr w:type="spellStart"/>
            <w:r w:rsidRPr="007E521D">
              <w:rPr>
                <w:rFonts w:ascii="Maiandra GD" w:hAnsi="Maiandra GD" w:cs="Calibri"/>
                <w:b/>
                <w:bCs/>
                <w:i/>
                <w:iCs/>
                <w:color w:val="000000"/>
                <w:lang w:eastAsia="en-US"/>
              </w:rPr>
              <w:t>Qtés</w:t>
            </w:r>
            <w:proofErr w:type="spellEnd"/>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PU</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PT</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1 : MENUISERIE BOIS</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Porte pleine de 90*220 cm, y/c quincaillerie et serrurerie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19</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Porte pleine double de 70*2*220 cm, y/c quincaillerie et serrurerie</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9</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Porte en </w:t>
            </w:r>
            <w:proofErr w:type="spellStart"/>
            <w:r w:rsidRPr="007E521D">
              <w:rPr>
                <w:rFonts w:ascii="Maiandra GD" w:hAnsi="Maiandra GD" w:cs="Calibri"/>
                <w:i/>
                <w:iCs/>
                <w:color w:val="000000"/>
                <w:lang w:eastAsia="en-US"/>
              </w:rPr>
              <w:t>isoplane</w:t>
            </w:r>
            <w:proofErr w:type="spellEnd"/>
            <w:r w:rsidRPr="007E521D">
              <w:rPr>
                <w:rFonts w:ascii="Maiandra GD" w:hAnsi="Maiandra GD" w:cs="Calibri"/>
                <w:i/>
                <w:iCs/>
                <w:color w:val="000000"/>
                <w:lang w:eastAsia="en-US"/>
              </w:rPr>
              <w:t xml:space="preserve"> de 70*220 cm avec imposte  vitré</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8</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1</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2 : REVETEMENTS SCELLES</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Revêtement en grès cérame sur sol</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428,65</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proofErr w:type="spellStart"/>
            <w:r w:rsidRPr="007E521D">
              <w:rPr>
                <w:rFonts w:ascii="Maiandra GD" w:hAnsi="Maiandra GD" w:cs="Calibri"/>
                <w:i/>
                <w:iCs/>
                <w:color w:val="000000"/>
                <w:lang w:eastAsia="en-US"/>
              </w:rPr>
              <w:t>Phlintes</w:t>
            </w:r>
            <w:proofErr w:type="spellEnd"/>
            <w:r w:rsidRPr="007E521D">
              <w:rPr>
                <w:rFonts w:ascii="Maiandra GD" w:hAnsi="Maiandra GD" w:cs="Calibri"/>
                <w:i/>
                <w:iCs/>
                <w:color w:val="000000"/>
                <w:lang w:eastAsia="en-US"/>
              </w:rPr>
              <w:t xml:space="preserve"> en grès</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 m²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210,671</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Revêtement mural en faïence </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174,618</w:t>
            </w:r>
          </w:p>
        </w:tc>
        <w:tc>
          <w:tcPr>
            <w:tcW w:w="1384" w:type="dxa"/>
            <w:gridSpan w:val="3"/>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2</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3 : MENUISERIE METALLIQUE</w:t>
            </w:r>
          </w:p>
        </w:tc>
      </w:tr>
      <w:tr w:rsidR="007E521D" w:rsidRPr="007E521D" w:rsidTr="007E521D">
        <w:trPr>
          <w:gridAfter w:val="2"/>
          <w:wAfter w:w="49" w:type="dxa"/>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Antivol fenêtres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M²</w:t>
            </w:r>
          </w:p>
        </w:tc>
        <w:tc>
          <w:tcPr>
            <w:tcW w:w="2268" w:type="dxa"/>
            <w:gridSpan w:val="2"/>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55,66</w:t>
            </w:r>
          </w:p>
        </w:tc>
        <w:tc>
          <w:tcPr>
            <w:tcW w:w="1384" w:type="dxa"/>
            <w:gridSpan w:val="3"/>
            <w:tcBorders>
              <w:top w:val="single" w:sz="4" w:space="0" w:color="auto"/>
              <w:left w:val="nil"/>
              <w:bottom w:val="single" w:sz="4" w:space="0" w:color="auto"/>
              <w:right w:val="single" w:sz="4" w:space="0" w:color="auto"/>
            </w:tcBorders>
            <w:shd w:val="clear" w:color="auto" w:fill="auto"/>
            <w:noWrap/>
            <w:vAlign w:val="bottom"/>
            <w:hideMark/>
          </w:tcPr>
          <w:p w:rsidR="007E521D" w:rsidRPr="007E521D" w:rsidRDefault="007E521D" w:rsidP="007E521D">
            <w:pPr>
              <w:jc w:val="center"/>
              <w:rPr>
                <w:rFonts w:ascii="Maiandra GD" w:hAnsi="Maiandra GD" w:cs="Calibri"/>
                <w:color w:val="000000"/>
                <w:lang w:val="en-US" w:eastAsia="en-US"/>
              </w:rPr>
            </w:pPr>
            <w:r w:rsidRPr="007E521D">
              <w:rPr>
                <w:rFonts w:ascii="Maiandra GD" w:hAnsi="Maiandra GD" w:cs="Calibri"/>
                <w:color w:val="000000"/>
                <w:lang w:val="en-US" w:eastAsia="en-US"/>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7E521D" w:rsidRPr="007E521D" w:rsidRDefault="007E521D" w:rsidP="007E521D">
            <w:pPr>
              <w:rPr>
                <w:rFonts w:ascii="Maiandra GD" w:hAnsi="Maiandra GD" w:cs="Calibri"/>
                <w:color w:val="000000"/>
                <w:lang w:val="en-US" w:eastAsia="en-US"/>
              </w:rPr>
            </w:pPr>
            <w:r w:rsidRPr="007E521D">
              <w:rPr>
                <w:rFonts w:ascii="Maiandra GD" w:hAnsi="Maiandra GD" w:cs="Calibri"/>
                <w:color w:val="000000"/>
                <w:lang w:val="en-US" w:eastAsia="en-US"/>
              </w:rPr>
              <w:t> </w:t>
            </w:r>
          </w:p>
        </w:tc>
      </w:tr>
      <w:tr w:rsidR="007E521D" w:rsidRPr="007E521D" w:rsidTr="007E521D">
        <w:trPr>
          <w:trHeight w:val="300"/>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color w:val="000000"/>
                <w:lang w:val="en-US" w:eastAsia="en-US"/>
              </w:rPr>
            </w:pPr>
            <w:r w:rsidRPr="007E521D">
              <w:rPr>
                <w:rFonts w:ascii="Maiandra GD" w:hAnsi="Maiandra GD" w:cs="Calibri"/>
                <w:b/>
                <w:bCs/>
                <w:color w:val="000000"/>
                <w:lang w:eastAsia="en-US"/>
              </w:rPr>
              <w:t>Total Lot 3</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3.1 : ETANCHEITE</w:t>
            </w:r>
          </w:p>
        </w:tc>
      </w:tr>
      <w:tr w:rsidR="007E521D" w:rsidRPr="007E521D" w:rsidTr="007E521D">
        <w:trPr>
          <w:gridAfter w:val="1"/>
          <w:wAfter w:w="34" w:type="dxa"/>
          <w:trHeight w:val="315"/>
        </w:trPr>
        <w:tc>
          <w:tcPr>
            <w:tcW w:w="4111" w:type="dxa"/>
            <w:tcBorders>
              <w:top w:val="nil"/>
              <w:left w:val="single" w:sz="4" w:space="0" w:color="auto"/>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Etanchéité sur terrasse</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proofErr w:type="spellStart"/>
            <w:r w:rsidRPr="007E521D">
              <w:rPr>
                <w:rFonts w:ascii="Maiandra GD" w:hAnsi="Maiandra GD" w:cs="Calibri"/>
                <w:b/>
                <w:bCs/>
                <w:i/>
                <w:iCs/>
                <w:color w:val="000000"/>
                <w:lang w:eastAsia="en-US"/>
              </w:rPr>
              <w:t>ff</w:t>
            </w:r>
            <w:proofErr w:type="spellEnd"/>
          </w:p>
        </w:tc>
        <w:tc>
          <w:tcPr>
            <w:tcW w:w="3667" w:type="dxa"/>
            <w:gridSpan w:val="6"/>
            <w:tcBorders>
              <w:top w:val="single" w:sz="4" w:space="0" w:color="auto"/>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1</w:t>
            </w:r>
          </w:p>
        </w:tc>
        <w:tc>
          <w:tcPr>
            <w:tcW w:w="960" w:type="dxa"/>
            <w:gridSpan w:val="2"/>
            <w:tcBorders>
              <w:top w:val="nil"/>
              <w:left w:val="nil"/>
              <w:bottom w:val="single" w:sz="4" w:space="0" w:color="auto"/>
              <w:right w:val="single" w:sz="4" w:space="0" w:color="auto"/>
            </w:tcBorders>
            <w:shd w:val="clear" w:color="auto" w:fill="auto"/>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3.1.1</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4: MENUISERIE ALUMINIUM</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Fenêtre en lames </w:t>
            </w:r>
            <w:proofErr w:type="spellStart"/>
            <w:r w:rsidRPr="007E521D">
              <w:rPr>
                <w:rFonts w:ascii="Maiandra GD" w:hAnsi="Maiandra GD" w:cs="Calibri"/>
                <w:i/>
                <w:iCs/>
                <w:color w:val="000000"/>
                <w:lang w:eastAsia="en-US"/>
              </w:rPr>
              <w:t>Nacos</w:t>
            </w:r>
            <w:proofErr w:type="spellEnd"/>
            <w:r w:rsidRPr="007E521D">
              <w:rPr>
                <w:rFonts w:ascii="Maiandra GD" w:hAnsi="Maiandra GD" w:cs="Calibri"/>
                <w:i/>
                <w:iCs/>
                <w:color w:val="000000"/>
                <w:lang w:eastAsia="en-US"/>
              </w:rPr>
              <w:t xml:space="preserve"> (1,50*1,20)</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29</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Fenêtre en lames </w:t>
            </w:r>
            <w:proofErr w:type="spellStart"/>
            <w:r w:rsidRPr="007E521D">
              <w:rPr>
                <w:rFonts w:ascii="Maiandra GD" w:hAnsi="Maiandra GD" w:cs="Calibri"/>
                <w:i/>
                <w:iCs/>
                <w:color w:val="000000"/>
                <w:lang w:eastAsia="en-US"/>
              </w:rPr>
              <w:t>Nacos</w:t>
            </w:r>
            <w:proofErr w:type="spellEnd"/>
            <w:r w:rsidRPr="007E521D">
              <w:rPr>
                <w:rFonts w:ascii="Maiandra GD" w:hAnsi="Maiandra GD" w:cs="Calibri"/>
                <w:i/>
                <w:iCs/>
                <w:color w:val="000000"/>
                <w:lang w:eastAsia="en-US"/>
              </w:rPr>
              <w:t xml:space="preserve"> (0,60*0,60)</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4</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6: PEINTURE - VITRERIE</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Préparation des surfaces à peindre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1966,485</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Imprégnation à la chaux</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1966,485</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Peinture type </w:t>
            </w:r>
            <w:proofErr w:type="spellStart"/>
            <w:r w:rsidRPr="007E521D">
              <w:rPr>
                <w:rFonts w:ascii="Maiandra GD" w:hAnsi="Maiandra GD" w:cs="Calibri"/>
                <w:i/>
                <w:iCs/>
                <w:color w:val="000000"/>
                <w:lang w:eastAsia="en-US"/>
              </w:rPr>
              <w:t>pancryl</w:t>
            </w:r>
            <w:proofErr w:type="spellEnd"/>
            <w:r w:rsidRPr="007E521D">
              <w:rPr>
                <w:rFonts w:ascii="Maiandra GD" w:hAnsi="Maiandra GD" w:cs="Calibri"/>
                <w:i/>
                <w:iCs/>
                <w:color w:val="000000"/>
                <w:lang w:eastAsia="en-US"/>
              </w:rPr>
              <w:t xml:space="preserve"> sur faux plafond</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714,966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Peinture à eau </w:t>
            </w:r>
            <w:proofErr w:type="spellStart"/>
            <w:r w:rsidRPr="007E521D">
              <w:rPr>
                <w:rFonts w:ascii="Maiandra GD" w:hAnsi="Maiandra GD" w:cs="Calibri"/>
                <w:i/>
                <w:iCs/>
                <w:color w:val="000000"/>
                <w:lang w:eastAsia="en-US"/>
              </w:rPr>
              <w:t>pantex</w:t>
            </w:r>
            <w:proofErr w:type="spellEnd"/>
            <w:r w:rsidRPr="007E521D">
              <w:rPr>
                <w:rFonts w:ascii="Maiandra GD" w:hAnsi="Maiandra GD" w:cs="Calibri"/>
                <w:i/>
                <w:iCs/>
                <w:color w:val="000000"/>
                <w:lang w:eastAsia="en-US"/>
              </w:rPr>
              <w:t xml:space="preserve"> 1300 pour murs externes</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452,334</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Peinture à eau </w:t>
            </w:r>
            <w:proofErr w:type="spellStart"/>
            <w:r w:rsidRPr="007E521D">
              <w:rPr>
                <w:rFonts w:ascii="Maiandra GD" w:hAnsi="Maiandra GD" w:cs="Calibri"/>
                <w:i/>
                <w:iCs/>
                <w:color w:val="000000"/>
                <w:lang w:eastAsia="en-US"/>
              </w:rPr>
              <w:t>pantex</w:t>
            </w:r>
            <w:proofErr w:type="spellEnd"/>
            <w:r w:rsidRPr="007E521D">
              <w:rPr>
                <w:rFonts w:ascii="Maiandra GD" w:hAnsi="Maiandra GD" w:cs="Calibri"/>
                <w:i/>
                <w:iCs/>
                <w:color w:val="000000"/>
                <w:lang w:eastAsia="en-US"/>
              </w:rPr>
              <w:t xml:space="preserve"> 800 pour murs internes</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1448,316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Vernis sur menuiserie bois</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m²</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714,966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6</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 ELECTRICITE (FOURNITURE ET POSE)</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8.4: Câbles</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Câble d'alimentation U-100 rigide 4*10mm²</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ml</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45</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eastAsia="en-US"/>
              </w:rPr>
            </w:pPr>
            <w:r w:rsidRPr="007E521D">
              <w:rPr>
                <w:rFonts w:ascii="Maiandra GD" w:hAnsi="Maiandra GD" w:cs="Calibri"/>
                <w:i/>
                <w:iCs/>
                <w:color w:val="FF0000"/>
                <w:lang w:eastAsia="en-US"/>
              </w:rPr>
              <w:t>Câble vert-jaune1*1 rigide 25mm²</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val="en-US" w:eastAsia="en-US"/>
              </w:rPr>
            </w:pPr>
            <w:r w:rsidRPr="007E521D">
              <w:rPr>
                <w:rFonts w:ascii="Maiandra GD" w:hAnsi="Maiandra GD" w:cs="Calibri"/>
                <w:i/>
                <w:iCs/>
                <w:color w:val="FF0000"/>
                <w:lang w:eastAsia="en-US"/>
              </w:rPr>
              <w:t>ml</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val="en-US" w:eastAsia="en-US"/>
              </w:rPr>
            </w:pPr>
            <w:r w:rsidRPr="007E521D">
              <w:rPr>
                <w:rFonts w:ascii="Maiandra GD" w:hAnsi="Maiandra GD" w:cs="Calibri"/>
                <w:i/>
                <w:iCs/>
                <w:color w:val="FF0000"/>
                <w:lang w:eastAsia="en-US"/>
              </w:rPr>
              <w:t>35</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FF0000"/>
                <w:lang w:val="en-US" w:eastAsia="en-US"/>
              </w:rPr>
            </w:pPr>
            <w:r w:rsidRPr="007E521D">
              <w:rPr>
                <w:rFonts w:ascii="Maiandra GD" w:hAnsi="Maiandra GD" w:cs="Calibri"/>
                <w:i/>
                <w:iCs/>
                <w:color w:val="FF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VGV 3*2.5mm² (100ml)</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VGV 3*1.5mm² (100ml)</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8</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blindé</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3</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Câble coaxial pour image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8.2</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8.5 : Appareillage de commande</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Prise courant électrique encastré 3P+T </w:t>
            </w:r>
            <w:proofErr w:type="spellStart"/>
            <w:r w:rsidRPr="007E521D">
              <w:rPr>
                <w:rFonts w:ascii="Maiandra GD" w:hAnsi="Maiandra GD" w:cs="Calibri"/>
                <w:i/>
                <w:iCs/>
                <w:color w:val="000000"/>
                <w:lang w:eastAsia="en-US"/>
              </w:rPr>
              <w:t>ovalis</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48</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Interrupteur simple allumage encastré </w:t>
            </w:r>
            <w:proofErr w:type="spellStart"/>
            <w:r w:rsidRPr="007E521D">
              <w:rPr>
                <w:rFonts w:ascii="Maiandra GD" w:hAnsi="Maiandra GD" w:cs="Calibri"/>
                <w:i/>
                <w:iCs/>
                <w:color w:val="000000"/>
                <w:lang w:eastAsia="en-US"/>
              </w:rPr>
              <w:t>ovalis</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Interrupteur double allumage encastré </w:t>
            </w:r>
            <w:proofErr w:type="spellStart"/>
            <w:r w:rsidRPr="007E521D">
              <w:rPr>
                <w:rFonts w:ascii="Maiandra GD" w:hAnsi="Maiandra GD" w:cs="Calibri"/>
                <w:i/>
                <w:iCs/>
                <w:color w:val="000000"/>
                <w:lang w:eastAsia="en-US"/>
              </w:rPr>
              <w:t>ovalis</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Interrupteur double va et vient encastrer </w:t>
            </w:r>
            <w:proofErr w:type="spellStart"/>
            <w:r w:rsidRPr="007E521D">
              <w:rPr>
                <w:rFonts w:ascii="Maiandra GD" w:hAnsi="Maiandra GD" w:cs="Calibri"/>
                <w:i/>
                <w:iCs/>
                <w:color w:val="000000"/>
                <w:lang w:eastAsia="en-US"/>
              </w:rPr>
              <w:t>ovalis</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Bouton poussoir encastré </w:t>
            </w:r>
            <w:proofErr w:type="spellStart"/>
            <w:r w:rsidRPr="007E521D">
              <w:rPr>
                <w:rFonts w:ascii="Maiandra GD" w:hAnsi="Maiandra GD" w:cs="Calibri"/>
                <w:i/>
                <w:iCs/>
                <w:color w:val="000000"/>
                <w:lang w:eastAsia="en-US"/>
              </w:rPr>
              <w:t>ovalis</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9</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lastRenderedPageBreak/>
              <w:t>Télérupteur</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Prise télé encastré </w:t>
            </w:r>
            <w:proofErr w:type="spellStart"/>
            <w:r w:rsidRPr="007E521D">
              <w:rPr>
                <w:rFonts w:ascii="Maiandra GD" w:hAnsi="Maiandra GD" w:cs="Calibri"/>
                <w:i/>
                <w:iCs/>
                <w:color w:val="000000"/>
                <w:lang w:eastAsia="en-US"/>
              </w:rPr>
              <w:t>Ovalis</w:t>
            </w:r>
            <w:proofErr w:type="spellEnd"/>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8.5</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8.6: Protection et Connexion</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Interrupteur Tétra différentiel 20A- 300Ma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Interrupteur Tétra différentiel 25A- 300Ma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Interrupteur mono différentiel 25A - 300Ma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Tétra 40A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phase neutre 10A - P4500A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9</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phase neutre 20A - P4500A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9</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Disjoncteur phase neutre 25A - P4500A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Peigne de 06 raccordements</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Lampes témoins de phase modulaire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3</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Parafoudre 15KV</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Domino 16A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Paquet</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3</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Domino 25A</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Paquet</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3</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Barrette de coupure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8.6</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8.7 : LUMINAIRE</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Hublot rond de douche IP65</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Applique sanitaire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Plafonnière à grille brillante 1.2m - 2 tubes</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29</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Projecteur extérieur façade 1000w</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Projecteur extérieur arrière 1000w</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Tige protecteur</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Tube néon lumière blanche industrielle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72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Ampoule à vis économique 15W</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 xml:space="preserve">Lampe circulaire pour </w:t>
            </w:r>
            <w:proofErr w:type="spellStart"/>
            <w:r w:rsidRPr="007E521D">
              <w:rPr>
                <w:rFonts w:ascii="Maiandra GD" w:hAnsi="Maiandra GD" w:cs="Calibri"/>
                <w:i/>
                <w:iCs/>
                <w:color w:val="000000"/>
                <w:lang w:eastAsia="en-US"/>
              </w:rPr>
              <w:t>entrée</w:t>
            </w:r>
            <w:proofErr w:type="spellEnd"/>
            <w:r w:rsidRPr="007E521D">
              <w:rPr>
                <w:rFonts w:ascii="Maiandra GD" w:hAnsi="Maiandra GD" w:cs="Calibri"/>
                <w:i/>
                <w:iCs/>
                <w:color w:val="000000"/>
                <w:lang w:eastAsia="en-US"/>
              </w:rPr>
              <w:t xml:space="preserve"> principale </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Réglette étanche pour l'extérieur</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Lampe automatique de signalisation sortie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Lampe automatique de signalisation entrée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color w:val="000000"/>
                <w:lang w:val="en-US" w:eastAsia="en-US"/>
              </w:rPr>
            </w:pPr>
            <w:r w:rsidRPr="007E521D">
              <w:rPr>
                <w:rFonts w:ascii="Maiandra GD" w:hAnsi="Maiandra GD" w:cs="Calibri"/>
                <w:b/>
                <w:bCs/>
                <w:color w:val="000000"/>
                <w:lang w:eastAsia="en-US"/>
              </w:rPr>
              <w:t>Total Lot 8.7</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9 : FLUIDES (FOURNITURE ET POSE)</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9.1.2 : Alimentation Eau Froid</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Alimentation Eau froid</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Coude cuivre phi 16</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30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Té cuivre phi 16</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Ecrou laiton phi 16*12</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Mamelon laiton phi </w:t>
            </w:r>
            <w:r>
              <w:rPr>
                <w:rFonts w:ascii="Maiandra GD" w:hAnsi="Maiandra GD" w:cs="Calibri"/>
                <w:i/>
                <w:iCs/>
                <w:color w:val="000000"/>
                <w:lang w:eastAsia="en-US"/>
              </w:rPr>
              <w:t>½</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15</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 xml:space="preserve">Robinet d'arrêt FF phi </w:t>
            </w:r>
            <w:r>
              <w:rPr>
                <w:rFonts w:ascii="Maiandra GD" w:hAnsi="Maiandra GD" w:cs="Calibri"/>
                <w:i/>
                <w:iCs/>
                <w:color w:val="000000"/>
                <w:lang w:eastAsia="en-US"/>
              </w:rPr>
              <w:t>½</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26</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Gaine annelée phi 25</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Tube cuivre phi 16</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rouleau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Décapant Hampton</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boite</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Baguette cuivre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paquet</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Papier de verre N°120</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feuille</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Cartouche de gaz</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9.1.2</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lastRenderedPageBreak/>
              <w:t>LOT 9.1.3 : Appareillage</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WC monobloc complet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Lavabo complet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Urinoir complet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4</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Porte papier hygiénique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Porte savon</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Glace longue bisoutée</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10</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9.1.3</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LOT9.2 : Assainissement</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Fosse septique y compris canalisation et regard de raccordement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eastAsia="en-US"/>
              </w:rPr>
            </w:pPr>
            <w:r w:rsidRPr="007E521D">
              <w:rPr>
                <w:rFonts w:ascii="Maiandra GD" w:hAnsi="Maiandra GD" w:cs="Calibri"/>
                <w:i/>
                <w:iCs/>
                <w:color w:val="000000"/>
                <w:lang w:eastAsia="en-US"/>
              </w:rPr>
              <w:t>Puisard pour usagers y compris canalisation et regard de raccordement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2</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Regard sortie toilettes</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u</w:t>
            </w:r>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8</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9.2</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LOT 11 : VRD</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Aménagement espace vers VRD</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proofErr w:type="spellStart"/>
            <w:r w:rsidRPr="007E521D">
              <w:rPr>
                <w:rFonts w:ascii="Maiandra GD" w:hAnsi="Maiandra GD" w:cs="Calibri"/>
                <w:i/>
                <w:iCs/>
                <w:color w:val="000000"/>
                <w:lang w:eastAsia="en-US"/>
              </w:rPr>
              <w:t>ff</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65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Aménagement espace vert</w:t>
            </w:r>
          </w:p>
        </w:tc>
        <w:tc>
          <w:tcPr>
            <w:tcW w:w="1176" w:type="dxa"/>
            <w:gridSpan w:val="2"/>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proofErr w:type="spellStart"/>
            <w:r w:rsidRPr="007E521D">
              <w:rPr>
                <w:rFonts w:ascii="Maiandra GD" w:hAnsi="Maiandra GD" w:cs="Calibri"/>
                <w:i/>
                <w:iCs/>
                <w:color w:val="000000"/>
                <w:lang w:eastAsia="en-US"/>
              </w:rPr>
              <w:t>ff</w:t>
            </w:r>
            <w:proofErr w:type="spellEnd"/>
          </w:p>
        </w:tc>
        <w:tc>
          <w:tcPr>
            <w:tcW w:w="904" w:type="dxa"/>
            <w:tcBorders>
              <w:top w:val="nil"/>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eastAsia="en-US"/>
              </w:rPr>
              <w:t>1</w:t>
            </w:r>
          </w:p>
        </w:tc>
        <w:tc>
          <w:tcPr>
            <w:tcW w:w="1440" w:type="dxa"/>
            <w:gridSpan w:val="5"/>
            <w:tcBorders>
              <w:top w:val="single" w:sz="4" w:space="0" w:color="auto"/>
              <w:left w:val="nil"/>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i/>
                <w:iCs/>
                <w:color w:val="000000"/>
                <w:lang w:val="en-US" w:eastAsia="en-US"/>
              </w:rPr>
            </w:pPr>
            <w:r w:rsidRPr="007E521D">
              <w:rPr>
                <w:rFonts w:ascii="Maiandra GD" w:hAnsi="Maiandra GD" w:cs="Calibri"/>
                <w:i/>
                <w:iCs/>
                <w:color w:val="000000"/>
                <w:lang w:val="en-US" w:eastAsia="en-US"/>
              </w:rPr>
              <w:t> </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Lot 11</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TOTAL HTVA</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TVA 19.25%</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AIR 2,2 ou 5.5%</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TTC</w:t>
            </w:r>
          </w:p>
        </w:tc>
      </w:tr>
      <w:tr w:rsidR="007E521D" w:rsidRPr="007E521D" w:rsidTr="007E521D">
        <w:trPr>
          <w:trHeight w:val="315"/>
        </w:trPr>
        <w:tc>
          <w:tcPr>
            <w:tcW w:w="10048" w:type="dxa"/>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E521D" w:rsidRPr="007E521D" w:rsidRDefault="007E521D" w:rsidP="007E521D">
            <w:pPr>
              <w:jc w:val="center"/>
              <w:rPr>
                <w:rFonts w:ascii="Maiandra GD" w:hAnsi="Maiandra GD" w:cs="Calibri"/>
                <w:b/>
                <w:bCs/>
                <w:i/>
                <w:iCs/>
                <w:color w:val="000000"/>
                <w:lang w:val="en-US" w:eastAsia="en-US"/>
              </w:rPr>
            </w:pPr>
            <w:r w:rsidRPr="007E521D">
              <w:rPr>
                <w:rFonts w:ascii="Maiandra GD" w:hAnsi="Maiandra GD" w:cs="Calibri"/>
                <w:b/>
                <w:bCs/>
                <w:i/>
                <w:iCs/>
                <w:color w:val="000000"/>
                <w:lang w:eastAsia="en-US"/>
              </w:rPr>
              <w:t>NAP</w:t>
            </w:r>
          </w:p>
        </w:tc>
      </w:tr>
    </w:tbl>
    <w:p w:rsidR="007E521D" w:rsidRPr="007E521D" w:rsidRDefault="007E521D" w:rsidP="007E521D">
      <w:pPr>
        <w:rPr>
          <w:rFonts w:ascii="Maiandra GD" w:eastAsia="Arial Unicode MS" w:hAnsi="Maiandra GD"/>
          <w:b/>
        </w:rPr>
      </w:pPr>
    </w:p>
    <w:p w:rsidR="002F4B66" w:rsidRPr="007E521D" w:rsidRDefault="002F4B66" w:rsidP="00800245">
      <w:pPr>
        <w:pStyle w:val="Sansinterligne"/>
        <w:rPr>
          <w:rFonts w:ascii="Maiandra GD" w:hAnsi="Maiandra GD"/>
          <w:b/>
        </w:rPr>
      </w:pPr>
    </w:p>
    <w:p w:rsidR="008349F5" w:rsidRPr="007E521D" w:rsidRDefault="008349F5" w:rsidP="0057350E">
      <w:pPr>
        <w:rPr>
          <w:rFonts w:ascii="Maiandra GD" w:hAnsi="Maiandra GD"/>
          <w:b/>
        </w:rPr>
      </w:pPr>
    </w:p>
    <w:p w:rsidR="0094297E" w:rsidRPr="007E521D" w:rsidRDefault="0094297E" w:rsidP="0057350E">
      <w:pPr>
        <w:rPr>
          <w:rFonts w:ascii="Maiandra GD" w:hAnsi="Maiandra GD"/>
          <w:b/>
        </w:rPr>
      </w:pPr>
      <w:r w:rsidRPr="007E521D">
        <w:rPr>
          <w:rFonts w:ascii="Maiandra GD" w:hAnsi="Maiandra GD"/>
          <w:b/>
        </w:rPr>
        <w:t>ARRETE LE PRESENT DEVIS ESTIMATIF A LA SOMME TOUTES TAXES COMPRISES DE : _______________</w:t>
      </w:r>
      <w:r w:rsidR="0057350E" w:rsidRPr="007E521D">
        <w:rPr>
          <w:rFonts w:ascii="Maiandra GD" w:hAnsi="Maiandra GD"/>
          <w:b/>
        </w:rPr>
        <w:t>____________________</w:t>
      </w:r>
      <w:proofErr w:type="gramStart"/>
      <w:r w:rsidR="0057350E" w:rsidRPr="007E521D">
        <w:rPr>
          <w:rFonts w:ascii="Maiandra GD" w:hAnsi="Maiandra GD"/>
          <w:b/>
        </w:rPr>
        <w:t>_</w:t>
      </w:r>
      <w:r w:rsidRPr="007E521D">
        <w:rPr>
          <w:rFonts w:ascii="Maiandra GD" w:hAnsi="Maiandra GD"/>
          <w:b/>
        </w:rPr>
        <w:t>(</w:t>
      </w:r>
      <w:proofErr w:type="gramEnd"/>
      <w:r w:rsidR="007816D7" w:rsidRPr="007E521D">
        <w:rPr>
          <w:rFonts w:ascii="Maiandra GD" w:hAnsi="Maiandra GD"/>
          <w:b/>
        </w:rPr>
        <w:t>EN CHIFFRES ET EN LETTRES</w:t>
      </w:r>
      <w:r w:rsidRPr="007E521D">
        <w:rPr>
          <w:rFonts w:ascii="Maiandra GD" w:hAnsi="Maiandra GD"/>
          <w:b/>
        </w:rPr>
        <w:t>)</w:t>
      </w: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716A31">
      <w:pPr>
        <w:pStyle w:val="Sansinterligne"/>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F44FB" w:rsidP="0094297E">
      <w:pPr>
        <w:pStyle w:val="Corpsdetexte3"/>
        <w:spacing w:before="120" w:after="120"/>
        <w:rPr>
          <w:rFonts w:ascii="Maiandra GD" w:hAnsi="Maiandra GD"/>
          <w:bCs/>
          <w:i w:val="0"/>
          <w:sz w:val="24"/>
          <w:szCs w:val="24"/>
        </w:rPr>
      </w:pPr>
      <w:r>
        <w:rPr>
          <w:rFonts w:ascii="Maiandra GD" w:hAnsi="Maiandra GD"/>
          <w:b w:val="0"/>
          <w:noProof/>
          <w:sz w:val="24"/>
          <w:szCs w:val="24"/>
          <w:lang w:val="en-US" w:eastAsia="en-US"/>
        </w:rPr>
        <mc:AlternateContent>
          <mc:Choice Requires="wps">
            <w:drawing>
              <wp:anchor distT="0" distB="0" distL="114300" distR="114300" simplePos="0" relativeHeight="251663872" behindDoc="0" locked="0" layoutInCell="1" allowOverlap="1">
                <wp:simplePos x="0" y="0"/>
                <wp:positionH relativeFrom="column">
                  <wp:posOffset>1040130</wp:posOffset>
                </wp:positionH>
                <wp:positionV relativeFrom="paragraph">
                  <wp:posOffset>352425</wp:posOffset>
                </wp:positionV>
                <wp:extent cx="4407535" cy="635"/>
                <wp:effectExtent l="0" t="19050" r="12065" b="18415"/>
                <wp:wrapNone/>
                <wp:docPr id="19" name="Connecteur droit avec flèch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5B34FD" id="Connecteur droit avec flèche 15" o:spid="_x0000_s1026" type="#_x0000_t32" style="position:absolute;margin-left:81.9pt;margin-top:27.75pt;width:347.05pt;height:.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" strokeweight="2.25pt"/>
            </w:pict>
          </mc:Fallback>
        </mc:AlternateContent>
      </w:r>
      <w:r w:rsidR="0094297E" w:rsidRPr="00330A88">
        <w:rPr>
          <w:rFonts w:ascii="Maiandra GD" w:hAnsi="Maiandra GD"/>
          <w:bCs/>
          <w:sz w:val="24"/>
          <w:szCs w:val="24"/>
        </w:rPr>
        <w:t>Pièce n°08 </w:t>
      </w:r>
      <w:r w:rsidR="0094297E" w:rsidRPr="00330A88">
        <w:rPr>
          <w:rFonts w:ascii="Maiandra GD" w:hAnsi="Maiandra GD"/>
          <w:bCs/>
          <w:i w:val="0"/>
          <w:sz w:val="24"/>
          <w:szCs w:val="24"/>
        </w:rPr>
        <w:t>:</w:t>
      </w: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t>Cadre du Sous-détail des Prix Unitaires</w:t>
      </w: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Pr="00330A88" w:rsidRDefault="00716A31" w:rsidP="003D04A5">
      <w:pPr>
        <w:pStyle w:val="Sansinterligne"/>
        <w:rPr>
          <w:rFonts w:ascii="Maiandra GD" w:hAnsi="Maiandra GD"/>
          <w:b/>
          <w:sz w:val="24"/>
          <w:szCs w:val="24"/>
        </w:rPr>
      </w:pPr>
    </w:p>
    <w:p w:rsidR="00716A31" w:rsidRDefault="00716A31"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D53E00" w:rsidRDefault="00D53E00" w:rsidP="003D04A5">
      <w:pPr>
        <w:pStyle w:val="Sansinterligne"/>
        <w:rPr>
          <w:rFonts w:ascii="Maiandra GD" w:hAnsi="Maiandra GD"/>
          <w:b/>
          <w:sz w:val="24"/>
          <w:szCs w:val="24"/>
        </w:rPr>
      </w:pPr>
    </w:p>
    <w:p w:rsidR="009A1D4D" w:rsidRDefault="009A1D4D"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2F4B66" w:rsidRDefault="002F4B66" w:rsidP="003D04A5">
      <w:pPr>
        <w:pStyle w:val="Sansinterligne"/>
        <w:rPr>
          <w:rFonts w:ascii="Maiandra GD" w:hAnsi="Maiandra GD" w:cs="Arial"/>
          <w:sz w:val="24"/>
          <w:szCs w:val="24"/>
          <w:lang w:eastAsia="en-US"/>
        </w:rPr>
      </w:pPr>
    </w:p>
    <w:p w:rsidR="007E521D" w:rsidRPr="00330A88" w:rsidRDefault="007E521D" w:rsidP="003D04A5">
      <w:pPr>
        <w:pStyle w:val="Sansinterligne"/>
        <w:rPr>
          <w:rFonts w:ascii="Maiandra GD" w:hAnsi="Maiandra GD" w:cs="Arial"/>
          <w:sz w:val="24"/>
          <w:szCs w:val="24"/>
          <w:lang w:eastAsia="en-US"/>
        </w:rPr>
      </w:pPr>
    </w:p>
    <w:p w:rsidR="0094297E" w:rsidRPr="00330A88" w:rsidRDefault="0094297E" w:rsidP="003D0A2C">
      <w:pPr>
        <w:widowControl w:val="0"/>
        <w:autoSpaceDE w:val="0"/>
        <w:autoSpaceDN w:val="0"/>
        <w:adjustRightInd w:val="0"/>
        <w:jc w:val="center"/>
        <w:rPr>
          <w:rFonts w:ascii="Maiandra GD" w:hAnsi="Maiandra GD" w:cs="Arial"/>
          <w:sz w:val="24"/>
          <w:szCs w:val="24"/>
          <w:lang w:eastAsia="en-US"/>
        </w:rPr>
      </w:pPr>
      <w:r w:rsidRPr="00330A88">
        <w:rPr>
          <w:rFonts w:ascii="Maiandra GD" w:hAnsi="Maiandra GD" w:cs="Arial"/>
          <w:sz w:val="24"/>
          <w:szCs w:val="24"/>
          <w:lang w:eastAsia="en-US"/>
        </w:rPr>
        <w:lastRenderedPageBreak/>
        <w:t>Note relative à la présentation des sous détails de prix et taxes</w:t>
      </w:r>
    </w:p>
    <w:p w:rsidR="0094297E" w:rsidRPr="00330A88" w:rsidRDefault="0094297E" w:rsidP="0094297E">
      <w:pPr>
        <w:pStyle w:val="Corpsdetexte3"/>
        <w:rPr>
          <w:rFonts w:ascii="Maiandra GD" w:hAnsi="Maiandra GD" w:cs="Arial"/>
          <w:b w:val="0"/>
          <w:i w:val="0"/>
          <w:sz w:val="24"/>
          <w:szCs w:val="24"/>
          <w:lang w:eastAsia="en-US"/>
        </w:rPr>
      </w:pPr>
      <w:r w:rsidRPr="00330A88">
        <w:rPr>
          <w:rFonts w:ascii="Maiandra GD" w:hAnsi="Maiandra GD" w:cs="Arial"/>
          <w:b w:val="0"/>
          <w:i w:val="0"/>
          <w:sz w:val="24"/>
          <w:szCs w:val="24"/>
          <w:lang w:eastAsia="en-US"/>
        </w:rPr>
        <w:t>1. Un sous détail expose toutes les étapes d’établissement d’un prix de vente. Aussi, constitue-t-il un élément important d’appréciation de la qualité du prix proposé par un soumissionnaire.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Il n’est pas nécessaire d’imposer un modèle de présentation à tous les soumissionnaires, compte tenu de la grande diversité de logiciels de détermination des sous détails de prix. En revanche, ils devront comporter les éléments suivants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Détail du coefficient de vente suivant le modèle présenté après la présente note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Coût en prix secs des matériels prévus pour le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 Coût en prix secs des fournitures nécessaires au chantier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d. Coût de la main d’</w:t>
      </w:r>
      <w:r w:rsidR="007816D7" w:rsidRPr="00330A88">
        <w:rPr>
          <w:rFonts w:ascii="Maiandra GD" w:hAnsi="Maiandra GD" w:cs="Arial"/>
          <w:sz w:val="24"/>
          <w:szCs w:val="24"/>
          <w:lang w:eastAsia="en-US"/>
        </w:rPr>
        <w:t>œuvre</w:t>
      </w:r>
      <w:r w:rsidRPr="00330A88">
        <w:rPr>
          <w:rFonts w:ascii="Maiandra GD" w:hAnsi="Maiandra GD" w:cs="Arial"/>
          <w:sz w:val="24"/>
          <w:szCs w:val="24"/>
          <w:lang w:eastAsia="en-US"/>
        </w:rPr>
        <w:t xml:space="preserve"> locale et expatriée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e. Pour chaque prix du bordereau, une fiche issue des points 1, 2, 3 et 4 susvisés, indiquant les rendements conduisant aux prix unitaires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f. Le sous détail précis des forfaits d’installation du camp de base, d’amenée et de retour du matériel, du laboratoire et ses équipements, d’aménagement d’une carrière (le cas échéant), etc.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g. Le sous détail précis des forfaits d’aménagement, d’entretien des locaux et de fourniture des moyens mis à la disposition du Maître d’Ouvrage ;</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h. Le sous détail des impôts et taxes.</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2. Cadre de présentation du coefficient de vente, encore appelé coefficients de frais généraux.</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 Frais généraux de chantier</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Etudes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_______</w:t>
      </w:r>
    </w:p>
    <w:p w:rsidR="0094297E" w:rsidRPr="00330A88" w:rsidRDefault="0094297E" w:rsidP="00F27DE8">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 xml:space="preserve"> C1</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B. Frais généraux de siège</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de siège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Frais financiers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 </w:t>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 xml:space="preserve">- Aléas et bénéfice </w:t>
      </w:r>
      <w:r w:rsidRPr="00330A88">
        <w:rPr>
          <w:rFonts w:ascii="Maiandra GD" w:hAnsi="Maiandra GD" w:cs="Arial"/>
          <w:sz w:val="24"/>
          <w:szCs w:val="24"/>
          <w:lang w:eastAsia="en-US"/>
        </w:rPr>
        <w:tab/>
      </w:r>
      <w:r w:rsidRPr="00330A88">
        <w:rPr>
          <w:rFonts w:ascii="Maiandra GD" w:hAnsi="Maiandra GD" w:cs="Arial"/>
          <w:sz w:val="24"/>
          <w:szCs w:val="24"/>
          <w:lang w:eastAsia="en-US"/>
        </w:rPr>
        <w:tab/>
        <w:t>…..</w:t>
      </w:r>
    </w:p>
    <w:p w:rsidR="0094297E" w:rsidRPr="00330A88" w:rsidRDefault="0094297E" w:rsidP="0094297E">
      <w:pPr>
        <w:widowControl w:val="0"/>
        <w:autoSpaceDE w:val="0"/>
        <w:autoSpaceDN w:val="0"/>
        <w:adjustRightInd w:val="0"/>
        <w:ind w:left="2124" w:firstLine="708"/>
        <w:jc w:val="both"/>
        <w:rPr>
          <w:rFonts w:ascii="Maiandra GD" w:hAnsi="Maiandra GD" w:cs="Arial"/>
          <w:sz w:val="24"/>
          <w:szCs w:val="24"/>
          <w:lang w:eastAsia="en-US"/>
        </w:rPr>
      </w:pPr>
      <w:r w:rsidRPr="00330A88">
        <w:rPr>
          <w:rFonts w:ascii="Maiandra GD" w:hAnsi="Maiandra GD" w:cs="Arial"/>
          <w:sz w:val="24"/>
          <w:szCs w:val="24"/>
          <w:lang w:eastAsia="en-US"/>
        </w:rPr>
        <w:t xml:space="preserve">      ________</w:t>
      </w:r>
    </w:p>
    <w:p w:rsidR="0094297E" w:rsidRPr="00330A88" w:rsidRDefault="0094297E" w:rsidP="003D0A2C">
      <w:pPr>
        <w:widowControl w:val="0"/>
        <w:autoSpaceDE w:val="0"/>
        <w:autoSpaceDN w:val="0"/>
        <w:adjustRightInd w:val="0"/>
        <w:ind w:left="1416" w:firstLine="708"/>
        <w:jc w:val="both"/>
        <w:rPr>
          <w:rFonts w:ascii="Maiandra GD" w:hAnsi="Maiandra GD" w:cs="Arial"/>
          <w:sz w:val="24"/>
          <w:szCs w:val="24"/>
          <w:lang w:eastAsia="en-US"/>
        </w:rPr>
      </w:pPr>
      <w:r w:rsidRPr="00330A88">
        <w:rPr>
          <w:rFonts w:ascii="Maiandra GD" w:hAnsi="Maiandra GD" w:cs="Arial"/>
          <w:sz w:val="24"/>
          <w:szCs w:val="24"/>
          <w:lang w:eastAsia="en-US"/>
        </w:rPr>
        <w:t>Total</w:t>
      </w:r>
      <w:r w:rsidRPr="00330A88">
        <w:rPr>
          <w:rFonts w:ascii="Maiandra GD" w:hAnsi="Maiandra GD" w:cs="Arial"/>
          <w:sz w:val="24"/>
          <w:szCs w:val="24"/>
          <w:lang w:eastAsia="en-US"/>
        </w:rPr>
        <w:tab/>
      </w:r>
      <w:r w:rsidRPr="00330A88">
        <w:rPr>
          <w:rFonts w:ascii="Maiandra GD" w:hAnsi="Maiandra GD" w:cs="Arial"/>
          <w:sz w:val="24"/>
          <w:szCs w:val="24"/>
          <w:lang w:eastAsia="en-US"/>
        </w:rPr>
        <w:tab/>
        <w:t>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Coefficient de vente k = 100/(100-C)</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avec C=C1+C2</w:t>
      </w:r>
    </w:p>
    <w:p w:rsidR="0094297E" w:rsidRPr="00330A88" w:rsidRDefault="0094297E" w:rsidP="0094297E">
      <w:pPr>
        <w:widowControl w:val="0"/>
        <w:autoSpaceDE w:val="0"/>
        <w:autoSpaceDN w:val="0"/>
        <w:adjustRightInd w:val="0"/>
        <w:jc w:val="both"/>
        <w:rPr>
          <w:rFonts w:ascii="Maiandra GD" w:hAnsi="Maiandra GD" w:cs="Arial"/>
          <w:sz w:val="24"/>
          <w:szCs w:val="24"/>
          <w:lang w:eastAsia="en-US"/>
        </w:rPr>
      </w:pPr>
      <w:r w:rsidRPr="00330A88">
        <w:rPr>
          <w:rFonts w:ascii="Maiandra GD" w:hAnsi="Maiandra GD" w:cs="Arial"/>
          <w:sz w:val="24"/>
          <w:szCs w:val="24"/>
          <w:lang w:eastAsia="en-US"/>
        </w:rPr>
        <w:t>3. Le Maître d’Ouvrage peut proposer un cadre du sous-détail des prix unitaires comportant les éléments énoncés au point 1 ci-dessus.</w:t>
      </w:r>
    </w:p>
    <w:p w:rsidR="0094297E" w:rsidRPr="00330A88" w:rsidRDefault="0094297E"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903E48" w:rsidRPr="00330A88" w:rsidRDefault="00903E48" w:rsidP="007816D7">
      <w:pPr>
        <w:pStyle w:val="Sansinterligne"/>
        <w:rPr>
          <w:rFonts w:ascii="Maiandra GD" w:hAnsi="Maiandra GD"/>
          <w:b/>
          <w:sz w:val="24"/>
          <w:szCs w:val="24"/>
        </w:rPr>
      </w:pPr>
    </w:p>
    <w:p w:rsidR="00C83FE8" w:rsidRDefault="00C83FE8"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Default="004C3763" w:rsidP="007816D7">
      <w:pPr>
        <w:pStyle w:val="Sansinterligne"/>
        <w:rPr>
          <w:rFonts w:ascii="Maiandra GD" w:hAnsi="Maiandra GD"/>
          <w:b/>
          <w:sz w:val="24"/>
          <w:szCs w:val="24"/>
        </w:rPr>
      </w:pPr>
    </w:p>
    <w:p w:rsidR="004C3763" w:rsidRPr="00330A88" w:rsidRDefault="004C3763" w:rsidP="007816D7">
      <w:pPr>
        <w:pStyle w:val="Sansinterligne"/>
        <w:rPr>
          <w:rFonts w:ascii="Maiandra GD" w:hAnsi="Maiandra GD"/>
          <w:b/>
          <w:sz w:val="24"/>
          <w:szCs w:val="24"/>
        </w:rPr>
      </w:pPr>
    </w:p>
    <w:p w:rsidR="0094297E" w:rsidRPr="00330A88" w:rsidRDefault="0094297E" w:rsidP="0094297E">
      <w:pPr>
        <w:pStyle w:val="Corpsdetexte3"/>
        <w:spacing w:before="120" w:after="120"/>
        <w:rPr>
          <w:rFonts w:ascii="Maiandra GD" w:hAnsi="Maiandra GD"/>
          <w:bCs/>
          <w:i w:val="0"/>
          <w:sz w:val="24"/>
          <w:szCs w:val="24"/>
        </w:rPr>
      </w:pPr>
      <w:r w:rsidRPr="00330A88">
        <w:rPr>
          <w:rFonts w:ascii="Maiandra GD" w:hAnsi="Maiandra GD"/>
          <w:bCs/>
          <w:i w:val="0"/>
          <w:sz w:val="24"/>
          <w:szCs w:val="24"/>
        </w:rPr>
        <w:lastRenderedPageBreak/>
        <w:t>Cadre du Sous-détail des Prix Unitaires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17"/>
        <w:gridCol w:w="2865"/>
        <w:gridCol w:w="1693"/>
        <w:gridCol w:w="331"/>
        <w:gridCol w:w="1529"/>
        <w:gridCol w:w="2285"/>
      </w:tblGrid>
      <w:tr w:rsidR="0094297E" w:rsidRPr="00330A88" w:rsidTr="0094297E">
        <w:trPr>
          <w:trHeight w:val="510"/>
          <w:jc w:val="center"/>
        </w:trPr>
        <w:tc>
          <w:tcPr>
            <w:tcW w:w="5000" w:type="pct"/>
            <w:gridSpan w:val="6"/>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DESIGNATION</w:t>
            </w:r>
          </w:p>
        </w:tc>
      </w:tr>
      <w:tr w:rsidR="0094297E" w:rsidRPr="00330A88" w:rsidTr="0094297E">
        <w:trPr>
          <w:trHeight w:val="564"/>
          <w:jc w:val="center"/>
        </w:trPr>
        <w:tc>
          <w:tcPr>
            <w:tcW w:w="902"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N°PRIX</w:t>
            </w:r>
          </w:p>
        </w:tc>
        <w:tc>
          <w:tcPr>
            <w:tcW w:w="1349"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Rendement journalier</w:t>
            </w:r>
          </w:p>
        </w:tc>
        <w:tc>
          <w:tcPr>
            <w:tcW w:w="797"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Quantité totale</w:t>
            </w:r>
          </w:p>
        </w:tc>
        <w:tc>
          <w:tcPr>
            <w:tcW w:w="876" w:type="pct"/>
            <w:gridSpan w:val="2"/>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Unité</w:t>
            </w:r>
          </w:p>
        </w:tc>
        <w:tc>
          <w:tcPr>
            <w:tcW w:w="1076" w:type="pct"/>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Durée activité</w:t>
            </w:r>
          </w:p>
        </w:tc>
      </w:tr>
      <w:tr w:rsidR="0094297E" w:rsidRPr="00330A88" w:rsidTr="0094297E">
        <w:trPr>
          <w:trHeight w:val="81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A. Main d’œuvre</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CATEGORIE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Salaire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0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47"/>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A</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3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B. Matériel et Engins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Taux journalier</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Jours facturés</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40"/>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1349" w:type="pct"/>
          </w:tcPr>
          <w:p w:rsidR="0094297E" w:rsidRPr="00330A88" w:rsidRDefault="0094297E" w:rsidP="0094297E">
            <w:pPr>
              <w:rPr>
                <w:rFonts w:ascii="Maiandra GD" w:hAnsi="Maiandra GD"/>
                <w:sz w:val="24"/>
                <w:szCs w:val="24"/>
              </w:rPr>
            </w:pPr>
          </w:p>
        </w:tc>
        <w:tc>
          <w:tcPr>
            <w:tcW w:w="1673" w:type="pct"/>
            <w:gridSpan w:val="3"/>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23"/>
          <w:jc w:val="center"/>
        </w:trPr>
        <w:tc>
          <w:tcPr>
            <w:tcW w:w="902" w:type="pct"/>
            <w:vMerge/>
            <w:shd w:val="clear" w:color="auto" w:fill="auto"/>
          </w:tcPr>
          <w:p w:rsidR="0094297E" w:rsidRPr="00330A88" w:rsidRDefault="0094297E" w:rsidP="0094297E">
            <w:pPr>
              <w:rPr>
                <w:rFonts w:ascii="Maiandra GD" w:hAnsi="Maiandra GD"/>
                <w:b/>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B</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557"/>
          <w:jc w:val="center"/>
        </w:trPr>
        <w:tc>
          <w:tcPr>
            <w:tcW w:w="902" w:type="pct"/>
            <w:vMerge w:val="restart"/>
            <w:shd w:val="clear" w:color="auto" w:fill="auto"/>
            <w:textDirection w:val="btLr"/>
            <w:vAlign w:val="center"/>
          </w:tcPr>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C. Matériaux et Divers</w:t>
            </w:r>
          </w:p>
        </w:tc>
        <w:tc>
          <w:tcPr>
            <w:tcW w:w="1349"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TYPE</w:t>
            </w:r>
          </w:p>
        </w:tc>
        <w:tc>
          <w:tcPr>
            <w:tcW w:w="797"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Prix unitaires</w:t>
            </w:r>
          </w:p>
        </w:tc>
        <w:tc>
          <w:tcPr>
            <w:tcW w:w="876" w:type="pct"/>
            <w:gridSpan w:val="2"/>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Consommation</w:t>
            </w:r>
          </w:p>
        </w:tc>
        <w:tc>
          <w:tcPr>
            <w:tcW w:w="1076"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Montant</w:t>
            </w: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44"/>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261"/>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320"/>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1349" w:type="pct"/>
          </w:tcPr>
          <w:p w:rsidR="0094297E" w:rsidRPr="00330A88" w:rsidRDefault="0094297E" w:rsidP="0094297E">
            <w:pPr>
              <w:rPr>
                <w:rFonts w:ascii="Maiandra GD" w:hAnsi="Maiandra GD"/>
                <w:sz w:val="24"/>
                <w:szCs w:val="24"/>
              </w:rPr>
            </w:pPr>
          </w:p>
        </w:tc>
        <w:tc>
          <w:tcPr>
            <w:tcW w:w="797" w:type="pct"/>
          </w:tcPr>
          <w:p w:rsidR="0094297E" w:rsidRPr="00330A88" w:rsidRDefault="0094297E" w:rsidP="0094297E">
            <w:pPr>
              <w:rPr>
                <w:rFonts w:ascii="Maiandra GD" w:hAnsi="Maiandra GD"/>
                <w:sz w:val="24"/>
                <w:szCs w:val="24"/>
              </w:rPr>
            </w:pPr>
          </w:p>
        </w:tc>
        <w:tc>
          <w:tcPr>
            <w:tcW w:w="876" w:type="pct"/>
            <w:gridSpan w:val="2"/>
          </w:tcPr>
          <w:p w:rsidR="0094297E" w:rsidRPr="00330A88" w:rsidRDefault="0094297E" w:rsidP="0094297E">
            <w:pPr>
              <w:rPr>
                <w:rFonts w:ascii="Maiandra GD" w:hAnsi="Maiandra GD"/>
                <w:sz w:val="24"/>
                <w:szCs w:val="24"/>
              </w:rPr>
            </w:pP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153"/>
          <w:jc w:val="center"/>
        </w:trPr>
        <w:tc>
          <w:tcPr>
            <w:tcW w:w="902" w:type="pct"/>
            <w:vMerge/>
            <w:shd w:val="clear" w:color="auto" w:fill="auto"/>
          </w:tcPr>
          <w:p w:rsidR="0094297E" w:rsidRPr="00330A88" w:rsidRDefault="0094297E" w:rsidP="0094297E">
            <w:pPr>
              <w:rPr>
                <w:rFonts w:ascii="Maiandra GD" w:hAnsi="Maiandra GD"/>
                <w:sz w:val="24"/>
                <w:szCs w:val="24"/>
              </w:rPr>
            </w:pPr>
          </w:p>
        </w:tc>
        <w:tc>
          <w:tcPr>
            <w:tcW w:w="3022" w:type="pct"/>
            <w:gridSpan w:val="4"/>
            <w:vAlign w:val="center"/>
          </w:tcPr>
          <w:p w:rsidR="0094297E" w:rsidRPr="00330A88" w:rsidRDefault="0094297E" w:rsidP="0094297E">
            <w:pPr>
              <w:jc w:val="right"/>
              <w:rPr>
                <w:rFonts w:ascii="Maiandra GD" w:hAnsi="Maiandra GD"/>
                <w:sz w:val="24"/>
                <w:szCs w:val="24"/>
              </w:rPr>
            </w:pPr>
            <w:r w:rsidRPr="00330A88">
              <w:rPr>
                <w:rFonts w:ascii="Maiandra GD" w:hAnsi="Maiandra GD"/>
                <w:sz w:val="24"/>
                <w:szCs w:val="24"/>
              </w:rPr>
              <w:t>TOTAL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D</w:t>
            </w:r>
          </w:p>
        </w:tc>
        <w:tc>
          <w:tcPr>
            <w:tcW w:w="3022" w:type="pct"/>
            <w:gridSpan w:val="4"/>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TOTAL COUT DIRECT  A + B +C</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E</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généraux de chantier</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F</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Frais de siège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G</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Coût de revient</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=D +E +F</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H</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Risques + Bénéfices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P</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hors taxes</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=G + H</w:t>
            </w:r>
          </w:p>
        </w:tc>
        <w:tc>
          <w:tcPr>
            <w:tcW w:w="1076" w:type="pct"/>
          </w:tcPr>
          <w:p w:rsidR="0094297E" w:rsidRPr="00330A88" w:rsidRDefault="0094297E" w:rsidP="0094297E">
            <w:pPr>
              <w:rPr>
                <w:rFonts w:ascii="Maiandra GD" w:hAnsi="Maiandra GD"/>
                <w:sz w:val="24"/>
                <w:szCs w:val="24"/>
              </w:rPr>
            </w:pPr>
          </w:p>
        </w:tc>
      </w:tr>
      <w:tr w:rsidR="0094297E" w:rsidRPr="00330A88" w:rsidTr="0094297E">
        <w:trPr>
          <w:trHeight w:val="454"/>
          <w:jc w:val="center"/>
        </w:trPr>
        <w:tc>
          <w:tcPr>
            <w:tcW w:w="902" w:type="pct"/>
            <w:vAlign w:val="center"/>
          </w:tcPr>
          <w:p w:rsidR="0094297E" w:rsidRPr="00330A88" w:rsidRDefault="0094297E" w:rsidP="0094297E">
            <w:pPr>
              <w:jc w:val="center"/>
              <w:rPr>
                <w:rFonts w:ascii="Maiandra GD" w:hAnsi="Maiandra GD"/>
                <w:sz w:val="24"/>
                <w:szCs w:val="24"/>
              </w:rPr>
            </w:pPr>
            <w:r w:rsidRPr="00330A88">
              <w:rPr>
                <w:rFonts w:ascii="Maiandra GD" w:hAnsi="Maiandra GD"/>
                <w:sz w:val="24"/>
                <w:szCs w:val="24"/>
              </w:rPr>
              <w:t>V</w:t>
            </w:r>
          </w:p>
        </w:tc>
        <w:tc>
          <w:tcPr>
            <w:tcW w:w="2302" w:type="pct"/>
            <w:gridSpan w:val="3"/>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Prix de vente unitaire</w:t>
            </w:r>
          </w:p>
        </w:tc>
        <w:tc>
          <w:tcPr>
            <w:tcW w:w="720" w:type="pct"/>
            <w:vAlign w:val="center"/>
          </w:tcPr>
          <w:p w:rsidR="0094297E" w:rsidRPr="00330A88" w:rsidRDefault="0094297E" w:rsidP="0094297E">
            <w:pPr>
              <w:rPr>
                <w:rFonts w:ascii="Maiandra GD" w:hAnsi="Maiandra GD"/>
                <w:sz w:val="24"/>
                <w:szCs w:val="24"/>
              </w:rPr>
            </w:pPr>
            <w:r w:rsidRPr="00330A88">
              <w:rPr>
                <w:rFonts w:ascii="Maiandra GD" w:hAnsi="Maiandra GD"/>
                <w:sz w:val="24"/>
                <w:szCs w:val="24"/>
              </w:rPr>
              <w:t>P/</w:t>
            </w:r>
            <w:proofErr w:type="spellStart"/>
            <w:r w:rsidRPr="00330A88">
              <w:rPr>
                <w:rFonts w:ascii="Maiandra GD" w:hAnsi="Maiandra GD"/>
                <w:sz w:val="24"/>
                <w:szCs w:val="24"/>
              </w:rPr>
              <w:t>Qté</w:t>
            </w:r>
            <w:proofErr w:type="spellEnd"/>
          </w:p>
        </w:tc>
        <w:tc>
          <w:tcPr>
            <w:tcW w:w="1076" w:type="pct"/>
          </w:tcPr>
          <w:p w:rsidR="0094297E" w:rsidRPr="00330A88" w:rsidRDefault="0094297E" w:rsidP="0094297E">
            <w:pPr>
              <w:rPr>
                <w:rFonts w:ascii="Maiandra GD" w:hAnsi="Maiandra GD"/>
                <w:sz w:val="24"/>
                <w:szCs w:val="24"/>
              </w:rPr>
            </w:pPr>
          </w:p>
        </w:tc>
      </w:tr>
    </w:tbl>
    <w:p w:rsidR="0094297E" w:rsidRPr="00330A88" w:rsidRDefault="0094297E" w:rsidP="0094297E">
      <w:pPr>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F44FB" w:rsidP="0094297E">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lang w:val="en-US" w:eastAsia="en-US"/>
        </w:rPr>
        <mc:AlternateContent>
          <mc:Choice Requires="wps">
            <w:drawing>
              <wp:anchor distT="0" distB="0" distL="114300" distR="114300" simplePos="0" relativeHeight="251652608" behindDoc="0" locked="0" layoutInCell="1" allowOverlap="1">
                <wp:simplePos x="0" y="0"/>
                <wp:positionH relativeFrom="column">
                  <wp:posOffset>786765</wp:posOffset>
                </wp:positionH>
                <wp:positionV relativeFrom="paragraph">
                  <wp:posOffset>26670</wp:posOffset>
                </wp:positionV>
                <wp:extent cx="5039995" cy="1104900"/>
                <wp:effectExtent l="0" t="0" r="0" b="0"/>
                <wp:wrapNone/>
                <wp:docPr id="18" name="Zone de text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39995" cy="1104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D138EC" w:rsidRDefault="007E521D"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7E521D" w:rsidRPr="00D138EC" w:rsidRDefault="007E521D"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14" o:spid="_x0000_s1032" type="#_x0000_t202" style="position:absolute;left:0;text-align:left;margin-left:61.95pt;margin-top:2.1pt;width:396.85pt;height: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" stroked="f">
                <v:textbox>
                  <w:txbxContent>
                    <w:p w:rsidR="007E521D" w:rsidRPr="00D138EC" w:rsidRDefault="007E521D" w:rsidP="0094297E">
                      <w:pPr>
                        <w:pStyle w:val="Corpsdetexte3"/>
                        <w:spacing w:before="120" w:after="120"/>
                        <w:rPr>
                          <w:rFonts w:ascii="Maiandra GD" w:hAnsi="Maiandra GD"/>
                          <w:bCs/>
                          <w:i w:val="0"/>
                          <w:sz w:val="32"/>
                          <w:szCs w:val="32"/>
                        </w:rPr>
                      </w:pPr>
                      <w:r w:rsidRPr="00D138EC">
                        <w:rPr>
                          <w:rFonts w:ascii="Maiandra GD" w:hAnsi="Maiandra GD"/>
                          <w:bCs/>
                          <w:sz w:val="32"/>
                          <w:szCs w:val="32"/>
                        </w:rPr>
                        <w:t>Pièce N°09</w:t>
                      </w:r>
                      <w:r w:rsidRPr="00D138EC">
                        <w:rPr>
                          <w:rFonts w:ascii="Maiandra GD" w:hAnsi="Maiandra GD"/>
                          <w:bCs/>
                          <w:i w:val="0"/>
                          <w:sz w:val="32"/>
                          <w:szCs w:val="32"/>
                        </w:rPr>
                        <w:t> :</w:t>
                      </w:r>
                    </w:p>
                    <w:p w:rsidR="007E521D" w:rsidRPr="00D138EC" w:rsidRDefault="007E521D" w:rsidP="0094297E">
                      <w:pPr>
                        <w:pStyle w:val="Corpsdetexte3"/>
                        <w:spacing w:before="120" w:after="120"/>
                        <w:rPr>
                          <w:rFonts w:ascii="Maiandra GD" w:hAnsi="Maiandra GD"/>
                          <w:b w:val="0"/>
                          <w:i w:val="0"/>
                          <w:sz w:val="32"/>
                          <w:szCs w:val="32"/>
                        </w:rPr>
                      </w:pPr>
                      <w:r w:rsidRPr="00D138EC">
                        <w:rPr>
                          <w:rFonts w:ascii="Maiandra GD" w:hAnsi="Maiandra GD"/>
                          <w:bCs/>
                          <w:i w:val="0"/>
                          <w:sz w:val="32"/>
                          <w:szCs w:val="32"/>
                        </w:rPr>
                        <w:t>Modèle de Lettre-Commande</w:t>
                      </w:r>
                    </w:p>
                    <w:p w:rsidR="007E521D" w:rsidRDefault="007E521D" w:rsidP="0094297E"/>
                  </w:txbxContent>
                </v:textbox>
              </v:shape>
            </w:pict>
          </mc:Fallback>
        </mc:AlternateContent>
      </w:r>
    </w:p>
    <w:p w:rsidR="0094297E" w:rsidRPr="00330A88" w:rsidRDefault="009F44FB" w:rsidP="0094297E">
      <w:pPr>
        <w:pStyle w:val="Corpsdetexte3"/>
        <w:spacing w:before="120" w:after="120"/>
        <w:jc w:val="both"/>
        <w:rPr>
          <w:rFonts w:ascii="Maiandra GD" w:hAnsi="Maiandra GD" w:cs="Tahoma"/>
          <w:b w:val="0"/>
          <w:i w:val="0"/>
          <w:sz w:val="24"/>
          <w:szCs w:val="24"/>
        </w:rPr>
      </w:pPr>
      <w:r>
        <w:rPr>
          <w:rFonts w:ascii="Maiandra GD" w:hAnsi="Maiandra GD"/>
          <w:b w:val="0"/>
          <w:noProof/>
          <w:sz w:val="24"/>
          <w:szCs w:val="24"/>
          <w:lang w:val="en-US" w:eastAsia="en-US"/>
        </w:rPr>
        <mc:AlternateContent>
          <mc:Choice Requires="wps">
            <w:drawing>
              <wp:anchor distT="0" distB="0" distL="114300" distR="114300" simplePos="0" relativeHeight="251664896" behindDoc="0" locked="0" layoutInCell="1" allowOverlap="1">
                <wp:simplePos x="0" y="0"/>
                <wp:positionH relativeFrom="column">
                  <wp:posOffset>1114425</wp:posOffset>
                </wp:positionH>
                <wp:positionV relativeFrom="paragraph">
                  <wp:posOffset>209550</wp:posOffset>
                </wp:positionV>
                <wp:extent cx="4407535" cy="635"/>
                <wp:effectExtent l="0" t="19050" r="12065" b="18415"/>
                <wp:wrapNone/>
                <wp:docPr id="17" name="Connecteur droit avec flèch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D310E" id="Connecteur droit avec flèche 13" o:spid="_x0000_s1026" type="#_x0000_t32" style="position:absolute;margin-left:87.75pt;margin-top:16.5pt;width:347.05pt;height:.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dS8NgIAAFQ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" strokeweight="2.25pt"/>
            </w:pict>
          </mc:Fallback>
        </mc:AlternateConten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Sansinterligne"/>
        <w:jc w:val="center"/>
        <w:rPr>
          <w:rFonts w:ascii="Maiandra GD" w:hAnsi="Maiandra GD"/>
          <w:b/>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Default="00174D84" w:rsidP="0094297E">
      <w:pPr>
        <w:pStyle w:val="Corpsdetexte3"/>
        <w:spacing w:before="120" w:after="120"/>
        <w:jc w:val="both"/>
        <w:rPr>
          <w:rFonts w:ascii="Maiandra GD" w:hAnsi="Maiandra GD" w:cs="Tahoma"/>
          <w:b w:val="0"/>
          <w:i w:val="0"/>
          <w:sz w:val="24"/>
          <w:szCs w:val="24"/>
        </w:rPr>
      </w:pPr>
    </w:p>
    <w:p w:rsidR="00174D84" w:rsidRPr="00330A88" w:rsidRDefault="00174D84" w:rsidP="0094297E">
      <w:pPr>
        <w:pStyle w:val="Corpsdetexte3"/>
        <w:spacing w:before="120" w:after="120"/>
        <w:jc w:val="both"/>
        <w:rPr>
          <w:rFonts w:ascii="Maiandra GD" w:hAnsi="Maiandra GD" w:cs="Tahoma"/>
          <w:b w:val="0"/>
          <w:i w:val="0"/>
          <w:sz w:val="24"/>
          <w:szCs w:val="24"/>
        </w:rPr>
      </w:pPr>
    </w:p>
    <w:p w:rsidR="00DE0E29" w:rsidRPr="00330A88" w:rsidRDefault="00DE0E29" w:rsidP="0094297E">
      <w:pPr>
        <w:pStyle w:val="Corpsdetexte3"/>
        <w:spacing w:before="120" w:after="120"/>
        <w:jc w:val="both"/>
        <w:rPr>
          <w:rFonts w:ascii="Maiandra GD" w:hAnsi="Maiandra GD" w:cs="Tahoma"/>
          <w:b w:val="0"/>
          <w:i w:val="0"/>
          <w:sz w:val="24"/>
          <w:szCs w:val="24"/>
        </w:rPr>
      </w:pPr>
    </w:p>
    <w:tbl>
      <w:tblPr>
        <w:tblpPr w:leftFromText="141" w:rightFromText="141" w:vertAnchor="text" w:horzAnchor="margin" w:tblpXSpec="center" w:tblpY="-95"/>
        <w:tblW w:w="9936" w:type="dxa"/>
        <w:tblLook w:val="04A0" w:firstRow="1" w:lastRow="0" w:firstColumn="1" w:lastColumn="0" w:noHBand="0" w:noVBand="1"/>
      </w:tblPr>
      <w:tblGrid>
        <w:gridCol w:w="4248"/>
        <w:gridCol w:w="1571"/>
        <w:gridCol w:w="4117"/>
      </w:tblGrid>
      <w:tr w:rsidR="002F4B66" w:rsidRPr="002F4B66" w:rsidTr="002F4B66">
        <w:trPr>
          <w:trHeight w:val="328"/>
        </w:trPr>
        <w:tc>
          <w:tcPr>
            <w:tcW w:w="4248" w:type="dxa"/>
            <w:hideMark/>
          </w:tcPr>
          <w:p w:rsidR="002F4B66" w:rsidRPr="002F4B66" w:rsidRDefault="002F4B66" w:rsidP="002F4B66">
            <w:pPr>
              <w:jc w:val="center"/>
              <w:rPr>
                <w:b/>
                <w:color w:val="000000" w:themeColor="text1"/>
              </w:rPr>
            </w:pPr>
            <w:r w:rsidRPr="002F4B66">
              <w:rPr>
                <w:b/>
                <w:color w:val="000000" w:themeColor="text1"/>
              </w:rPr>
              <w:lastRenderedPageBreak/>
              <w:t>REPUBLIQUE DU CAMEROUN</w:t>
            </w:r>
          </w:p>
          <w:p w:rsidR="002F4B66" w:rsidRPr="002F4B66" w:rsidRDefault="002F4B66" w:rsidP="002F4B66">
            <w:pPr>
              <w:jc w:val="center"/>
              <w:rPr>
                <w:b/>
                <w:color w:val="000000" w:themeColor="text1"/>
              </w:rPr>
            </w:pPr>
            <w:r w:rsidRPr="002F4B66">
              <w:rPr>
                <w:b/>
                <w:color w:val="000000" w:themeColor="text1"/>
              </w:rPr>
              <w:t>Paix-Travail–Patrie</w:t>
            </w:r>
          </w:p>
          <w:p w:rsidR="002F4B66" w:rsidRPr="002F4B66" w:rsidRDefault="002F4B66" w:rsidP="002F4B66">
            <w:pPr>
              <w:jc w:val="center"/>
              <w:rPr>
                <w:b/>
                <w:color w:val="000000" w:themeColor="text1"/>
              </w:rPr>
            </w:pPr>
            <w:r w:rsidRPr="002F4B66">
              <w:rPr>
                <w:b/>
                <w:color w:val="000000" w:themeColor="text1"/>
              </w:rPr>
              <w:t>---------------</w:t>
            </w:r>
          </w:p>
        </w:tc>
        <w:tc>
          <w:tcPr>
            <w:tcW w:w="1571" w:type="dxa"/>
            <w:vMerge w:val="restart"/>
            <w:hideMark/>
          </w:tcPr>
          <w:p w:rsidR="002F4B66" w:rsidRPr="002F4B66" w:rsidRDefault="002F4B66" w:rsidP="002F4B66">
            <w:pPr>
              <w:jc w:val="center"/>
              <w:rPr>
                <w:b/>
                <w:color w:val="000000" w:themeColor="text1"/>
              </w:rPr>
            </w:pPr>
            <w:r w:rsidRPr="002F4B66">
              <w:rPr>
                <w:noProof/>
                <w:color w:val="000000" w:themeColor="text1"/>
                <w:lang w:val="en-US" w:eastAsia="en-US"/>
              </w:rPr>
              <w:drawing>
                <wp:anchor distT="0" distB="0" distL="114300" distR="114300" simplePos="0" relativeHeight="251646464" behindDoc="1" locked="0" layoutInCell="1" allowOverlap="1" wp14:anchorId="4462C7E0" wp14:editId="1C9AA2E3">
                  <wp:simplePos x="0" y="0"/>
                  <wp:positionH relativeFrom="column">
                    <wp:posOffset>-21590</wp:posOffset>
                  </wp:positionH>
                  <wp:positionV relativeFrom="paragraph">
                    <wp:posOffset>48260</wp:posOffset>
                  </wp:positionV>
                  <wp:extent cx="885825" cy="935038"/>
                  <wp:effectExtent l="0" t="0" r="0" b="0"/>
                  <wp:wrapNone/>
                  <wp:docPr id="4" name="Image 6" descr="E:\Commune Dimako 19-02-2020\Dko 2020- Dossiers traités\Logo C-Dko\IMG-20200610-WA01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une Dimako 19-02-2020\Dko 2020- Dossiers traités\Logo C-Dko\IMG-20200610-WA0177.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1739" cy="941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4B66" w:rsidRPr="002F4B66" w:rsidRDefault="002F4B66" w:rsidP="002F4B66">
            <w:pPr>
              <w:jc w:val="center"/>
              <w:rPr>
                <w:b/>
                <w:color w:val="000000" w:themeColor="text1"/>
              </w:rPr>
            </w:pPr>
          </w:p>
          <w:p w:rsidR="002F4B66" w:rsidRPr="002F4B66" w:rsidRDefault="002F4B66" w:rsidP="002F4B66">
            <w:pPr>
              <w:jc w:val="center"/>
              <w:rPr>
                <w:b/>
                <w:color w:val="000000" w:themeColor="text1"/>
              </w:rPr>
            </w:pPr>
          </w:p>
        </w:tc>
        <w:tc>
          <w:tcPr>
            <w:tcW w:w="4117" w:type="dxa"/>
          </w:tcPr>
          <w:p w:rsidR="002F4B66" w:rsidRPr="002F4B66" w:rsidRDefault="002F4B66" w:rsidP="002F4B66">
            <w:pPr>
              <w:jc w:val="center"/>
              <w:rPr>
                <w:b/>
                <w:color w:val="000000" w:themeColor="text1"/>
                <w:lang w:val="en-US"/>
              </w:rPr>
            </w:pPr>
            <w:r w:rsidRPr="002F4B66">
              <w:rPr>
                <w:b/>
                <w:color w:val="000000" w:themeColor="text1"/>
                <w:lang w:val="en-US"/>
              </w:rPr>
              <w:t>REPUBLIC OF CAMEROON</w:t>
            </w:r>
          </w:p>
          <w:p w:rsidR="002F4B66" w:rsidRPr="002F4B66" w:rsidRDefault="002F4B66" w:rsidP="002F4B66">
            <w:pPr>
              <w:jc w:val="center"/>
              <w:rPr>
                <w:b/>
                <w:color w:val="000000" w:themeColor="text1"/>
                <w:lang w:val="en-US"/>
              </w:rPr>
            </w:pPr>
            <w:r w:rsidRPr="002F4B66">
              <w:rPr>
                <w:b/>
                <w:color w:val="000000" w:themeColor="text1"/>
                <w:lang w:val="en-US"/>
              </w:rPr>
              <w:t>Peace–Work-Fatherland</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221"/>
        </w:trPr>
        <w:tc>
          <w:tcPr>
            <w:tcW w:w="4248" w:type="dxa"/>
            <w:hideMark/>
          </w:tcPr>
          <w:p w:rsidR="002F4B66" w:rsidRPr="002F4B66" w:rsidRDefault="002F4B66" w:rsidP="002F4B66">
            <w:pPr>
              <w:jc w:val="center"/>
              <w:rPr>
                <w:b/>
                <w:color w:val="000000" w:themeColor="text1"/>
              </w:rPr>
            </w:pPr>
            <w:r w:rsidRPr="002F4B66">
              <w:rPr>
                <w:b/>
                <w:color w:val="000000" w:themeColor="text1"/>
              </w:rPr>
              <w:t>REGION DE L’EST</w:t>
            </w:r>
          </w:p>
          <w:p w:rsidR="002F4B66" w:rsidRPr="002F4B66" w:rsidRDefault="002F4B66" w:rsidP="002F4B66">
            <w:pPr>
              <w:jc w:val="center"/>
              <w:rPr>
                <w:b/>
                <w:color w:val="000000" w:themeColor="text1"/>
              </w:rPr>
            </w:pPr>
            <w:r w:rsidRPr="002F4B66">
              <w:rPr>
                <w:b/>
                <w:color w:val="000000" w:themeColor="text1"/>
              </w:rPr>
              <w:t>---------------</w:t>
            </w:r>
          </w:p>
        </w:tc>
        <w:tc>
          <w:tcPr>
            <w:tcW w:w="1571" w:type="dxa"/>
            <w:vMerge/>
            <w:hideMark/>
          </w:tcPr>
          <w:p w:rsidR="002F4B66" w:rsidRPr="002F4B66" w:rsidRDefault="002F4B66" w:rsidP="002F4B66">
            <w:pPr>
              <w:jc w:val="center"/>
              <w:rPr>
                <w:b/>
                <w:color w:val="000000" w:themeColor="text1"/>
              </w:rPr>
            </w:pPr>
          </w:p>
        </w:tc>
        <w:tc>
          <w:tcPr>
            <w:tcW w:w="4117" w:type="dxa"/>
          </w:tcPr>
          <w:p w:rsidR="002F4B66" w:rsidRPr="002F4B66" w:rsidRDefault="002F4B66" w:rsidP="002F4B66">
            <w:pPr>
              <w:jc w:val="center"/>
              <w:rPr>
                <w:b/>
                <w:color w:val="000000" w:themeColor="text1"/>
                <w:lang w:val="en-US"/>
              </w:rPr>
            </w:pPr>
            <w:r w:rsidRPr="002F4B66">
              <w:rPr>
                <w:b/>
                <w:color w:val="000000" w:themeColor="text1"/>
                <w:lang w:val="en-US"/>
              </w:rPr>
              <w:t>EAST REGION</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221"/>
        </w:trPr>
        <w:tc>
          <w:tcPr>
            <w:tcW w:w="4248" w:type="dxa"/>
          </w:tcPr>
          <w:p w:rsidR="002F4B66" w:rsidRPr="002F4B66" w:rsidRDefault="002F4B66" w:rsidP="002F4B66">
            <w:pPr>
              <w:jc w:val="center"/>
              <w:rPr>
                <w:b/>
                <w:color w:val="000000" w:themeColor="text1"/>
              </w:rPr>
            </w:pPr>
            <w:r w:rsidRPr="002F4B66">
              <w:rPr>
                <w:b/>
                <w:color w:val="000000" w:themeColor="text1"/>
              </w:rPr>
              <w:t>DEPARTEMENT DU HAUT-NYONG</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jc w:val="center"/>
              <w:rPr>
                <w:rFonts w:eastAsia="Calibri"/>
                <w:b/>
                <w:noProof/>
                <w:color w:val="000000" w:themeColor="text1"/>
              </w:rPr>
            </w:pPr>
          </w:p>
        </w:tc>
        <w:tc>
          <w:tcPr>
            <w:tcW w:w="4117" w:type="dxa"/>
          </w:tcPr>
          <w:p w:rsidR="002F4B66" w:rsidRPr="002F4B66" w:rsidRDefault="002F4B66" w:rsidP="002F4B66">
            <w:pPr>
              <w:jc w:val="center"/>
              <w:rPr>
                <w:b/>
                <w:color w:val="000000" w:themeColor="text1"/>
              </w:rPr>
            </w:pPr>
            <w:r w:rsidRPr="002F4B66">
              <w:rPr>
                <w:b/>
                <w:color w:val="000000" w:themeColor="text1"/>
              </w:rPr>
              <w:t>UPPER-NYONG DIVISION</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326"/>
        </w:trPr>
        <w:tc>
          <w:tcPr>
            <w:tcW w:w="4248" w:type="dxa"/>
          </w:tcPr>
          <w:p w:rsidR="002F4B66" w:rsidRPr="002F4B66" w:rsidRDefault="002F4B66" w:rsidP="002F4B66">
            <w:pPr>
              <w:jc w:val="center"/>
              <w:rPr>
                <w:b/>
                <w:color w:val="000000" w:themeColor="text1"/>
              </w:rPr>
            </w:pPr>
            <w:r w:rsidRPr="002F4B66">
              <w:rPr>
                <w:b/>
                <w:color w:val="000000" w:themeColor="text1"/>
              </w:rPr>
              <w:t>COMMUNE DE DIMAKO</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rPr>
                <w:b/>
                <w:color w:val="000000" w:themeColor="text1"/>
                <w:lang w:val="en-US"/>
              </w:rPr>
            </w:pPr>
          </w:p>
        </w:tc>
        <w:tc>
          <w:tcPr>
            <w:tcW w:w="4117" w:type="dxa"/>
          </w:tcPr>
          <w:p w:rsidR="002F4B66" w:rsidRPr="002F4B66" w:rsidRDefault="002F4B66" w:rsidP="002F4B66">
            <w:pPr>
              <w:jc w:val="center"/>
              <w:rPr>
                <w:b/>
                <w:color w:val="000000" w:themeColor="text1"/>
                <w:lang w:val="en-US"/>
              </w:rPr>
            </w:pPr>
            <w:r w:rsidRPr="002F4B66">
              <w:rPr>
                <w:b/>
                <w:color w:val="000000" w:themeColor="text1"/>
              </w:rPr>
              <w:t>DIMAKO COUNCIL</w:t>
            </w:r>
          </w:p>
          <w:p w:rsidR="002F4B66" w:rsidRPr="002F4B66" w:rsidRDefault="002F4B66" w:rsidP="002F4B66">
            <w:pPr>
              <w:jc w:val="center"/>
              <w:rPr>
                <w:b/>
                <w:color w:val="000000" w:themeColor="text1"/>
                <w:lang w:val="en-US"/>
              </w:rPr>
            </w:pPr>
            <w:r w:rsidRPr="002F4B66">
              <w:rPr>
                <w:b/>
                <w:color w:val="000000" w:themeColor="text1"/>
                <w:lang w:val="en-US"/>
              </w:rPr>
              <w:t>---------------</w:t>
            </w:r>
          </w:p>
        </w:tc>
      </w:tr>
      <w:tr w:rsidR="002F4B66" w:rsidRPr="002F4B66" w:rsidTr="002F4B66">
        <w:trPr>
          <w:trHeight w:val="326"/>
        </w:trPr>
        <w:tc>
          <w:tcPr>
            <w:tcW w:w="4248" w:type="dxa"/>
          </w:tcPr>
          <w:p w:rsidR="002F4B66" w:rsidRPr="002F4B66" w:rsidRDefault="002F4B66" w:rsidP="002F4B66">
            <w:pPr>
              <w:jc w:val="center"/>
              <w:rPr>
                <w:b/>
                <w:color w:val="000000" w:themeColor="text1"/>
              </w:rPr>
            </w:pPr>
            <w:r w:rsidRPr="002F4B66">
              <w:rPr>
                <w:b/>
                <w:color w:val="000000" w:themeColor="text1"/>
              </w:rPr>
              <w:t>COMMISSION INTERNE DE PASSATION DES MARCHES</w:t>
            </w:r>
          </w:p>
          <w:p w:rsidR="002F4B66" w:rsidRPr="002F4B66" w:rsidRDefault="002F4B66" w:rsidP="002F4B66">
            <w:pPr>
              <w:jc w:val="center"/>
              <w:rPr>
                <w:b/>
                <w:color w:val="000000" w:themeColor="text1"/>
              </w:rPr>
            </w:pPr>
            <w:r w:rsidRPr="002F4B66">
              <w:rPr>
                <w:b/>
                <w:color w:val="000000" w:themeColor="text1"/>
              </w:rPr>
              <w:t>----------------</w:t>
            </w:r>
          </w:p>
        </w:tc>
        <w:tc>
          <w:tcPr>
            <w:tcW w:w="1571" w:type="dxa"/>
            <w:vMerge/>
          </w:tcPr>
          <w:p w:rsidR="002F4B66" w:rsidRPr="002F4B66" w:rsidRDefault="002F4B66" w:rsidP="002F4B66">
            <w:pPr>
              <w:rPr>
                <w:b/>
                <w:color w:val="000000" w:themeColor="text1"/>
                <w:lang w:val="en-US"/>
              </w:rPr>
            </w:pPr>
          </w:p>
        </w:tc>
        <w:tc>
          <w:tcPr>
            <w:tcW w:w="4117" w:type="dxa"/>
          </w:tcPr>
          <w:p w:rsidR="002F4B66" w:rsidRPr="002F4B66" w:rsidRDefault="002F4B66" w:rsidP="002F4B66">
            <w:pPr>
              <w:jc w:val="center"/>
              <w:rPr>
                <w:b/>
                <w:color w:val="000000" w:themeColor="text1"/>
              </w:rPr>
            </w:pPr>
            <w:r w:rsidRPr="002F4B66">
              <w:rPr>
                <w:b/>
                <w:color w:val="000000" w:themeColor="text1"/>
              </w:rPr>
              <w:t>INTERNAL TENDER BOARD COMMITTEE</w:t>
            </w:r>
          </w:p>
          <w:p w:rsidR="002F4B66" w:rsidRPr="002F4B66" w:rsidRDefault="002F4B66" w:rsidP="002F4B66">
            <w:pPr>
              <w:jc w:val="center"/>
              <w:rPr>
                <w:b/>
                <w:color w:val="000000" w:themeColor="text1"/>
              </w:rPr>
            </w:pPr>
            <w:r w:rsidRPr="002F4B66">
              <w:rPr>
                <w:b/>
                <w:color w:val="000000" w:themeColor="text1"/>
              </w:rPr>
              <w:t>----------------</w:t>
            </w:r>
          </w:p>
        </w:tc>
      </w:tr>
    </w:tbl>
    <w:p w:rsidR="0094297E" w:rsidRPr="00330A88" w:rsidRDefault="0094297E" w:rsidP="0094297E">
      <w:pPr>
        <w:pStyle w:val="Corpsdetexte3"/>
        <w:spacing w:before="120" w:after="120"/>
        <w:jc w:val="both"/>
        <w:rPr>
          <w:rFonts w:ascii="Maiandra GD" w:hAnsi="Maiandra GD" w:cs="Tahoma"/>
          <w:b w:val="0"/>
          <w:i w:val="0"/>
          <w:sz w:val="24"/>
          <w:szCs w:val="24"/>
        </w:rPr>
      </w:pPr>
    </w:p>
    <w:tbl>
      <w:tblPr>
        <w:tblW w:w="5706" w:type="pct"/>
        <w:tblInd w:w="-874" w:type="dxa"/>
        <w:tblCellMar>
          <w:left w:w="70" w:type="dxa"/>
          <w:right w:w="70" w:type="dxa"/>
        </w:tblCellMar>
        <w:tblLook w:val="0000" w:firstRow="0" w:lastRow="0" w:firstColumn="0" w:lastColumn="0" w:noHBand="0" w:noVBand="0"/>
      </w:tblPr>
      <w:tblGrid>
        <w:gridCol w:w="4314"/>
        <w:gridCol w:w="3406"/>
        <w:gridCol w:w="4411"/>
      </w:tblGrid>
      <w:tr w:rsidR="0094297E" w:rsidRPr="00330A88" w:rsidTr="0094297E">
        <w:trPr>
          <w:trHeight w:val="238"/>
        </w:trPr>
        <w:tc>
          <w:tcPr>
            <w:tcW w:w="1778" w:type="pct"/>
            <w:vAlign w:val="center"/>
          </w:tcPr>
          <w:p w:rsidR="0094297E" w:rsidRPr="00330A88" w:rsidRDefault="0094297E" w:rsidP="0094297E">
            <w:pPr>
              <w:pStyle w:val="Corpsdetexte"/>
              <w:jc w:val="center"/>
              <w:rPr>
                <w:rFonts w:ascii="Maiandra GD" w:hAnsi="Maiandra GD" w:cs="Tahoma"/>
                <w:szCs w:val="24"/>
              </w:rPr>
            </w:pPr>
            <w:bookmarkStart w:id="0" w:name="_Toc192473303"/>
          </w:p>
        </w:tc>
        <w:tc>
          <w:tcPr>
            <w:tcW w:w="1404" w:type="pct"/>
            <w:vAlign w:val="center"/>
          </w:tcPr>
          <w:p w:rsidR="0094297E" w:rsidRPr="00330A88" w:rsidRDefault="0094297E" w:rsidP="0094297E">
            <w:pPr>
              <w:pStyle w:val="Corpsdetexte"/>
              <w:jc w:val="center"/>
              <w:rPr>
                <w:rFonts w:ascii="Maiandra GD" w:hAnsi="Maiandra GD" w:cs="Tahoma"/>
                <w:noProof/>
                <w:szCs w:val="24"/>
              </w:rPr>
            </w:pPr>
          </w:p>
        </w:tc>
        <w:tc>
          <w:tcPr>
            <w:tcW w:w="1818" w:type="pct"/>
            <w:vAlign w:val="center"/>
          </w:tcPr>
          <w:p w:rsidR="0094297E" w:rsidRPr="00330A88" w:rsidRDefault="0094297E" w:rsidP="0094297E">
            <w:pPr>
              <w:pStyle w:val="Corpsdetexte"/>
              <w:jc w:val="center"/>
              <w:rPr>
                <w:rFonts w:ascii="Maiandra GD" w:hAnsi="Maiandra GD" w:cs="Tahoma"/>
                <w:b/>
                <w:szCs w:val="24"/>
              </w:rPr>
            </w:pPr>
          </w:p>
        </w:tc>
      </w:tr>
    </w:tbl>
    <w:p w:rsidR="00DE0E29" w:rsidRPr="002F4B66" w:rsidRDefault="00DE0E29" w:rsidP="002F4B66">
      <w:pPr>
        <w:pStyle w:val="Corpsdetexte"/>
        <w:tabs>
          <w:tab w:val="left" w:pos="5026"/>
          <w:tab w:val="left" w:pos="8681"/>
        </w:tabs>
        <w:rPr>
          <w:rFonts w:ascii="Maiandra GD" w:hAnsi="Maiandra GD"/>
          <w:b/>
          <w:i/>
          <w:szCs w:val="24"/>
        </w:rPr>
      </w:pPr>
    </w:p>
    <w:p w:rsidR="002F4B66" w:rsidRPr="002F4B66" w:rsidRDefault="002F4B66" w:rsidP="002F4B66">
      <w:pPr>
        <w:jc w:val="center"/>
        <w:rPr>
          <w:rFonts w:ascii="Maiandra GD" w:hAnsi="Maiandra GD" w:cs="Arial"/>
          <w:b/>
          <w:iCs/>
          <w:sz w:val="24"/>
          <w:szCs w:val="24"/>
        </w:rPr>
      </w:pPr>
      <w:r w:rsidRPr="002F4B66">
        <w:rPr>
          <w:rFonts w:ascii="Maiandra GD" w:hAnsi="Maiandra GD" w:cs="Arial"/>
          <w:b/>
          <w:sz w:val="24"/>
          <w:szCs w:val="24"/>
        </w:rPr>
        <w:t>LETTRE-COMMANDE N°________/LC/C-DKO/CIPM/2025</w:t>
      </w:r>
    </w:p>
    <w:p w:rsidR="002F4B66" w:rsidRPr="002F4B66" w:rsidRDefault="002F4B66" w:rsidP="002F4B66">
      <w:pPr>
        <w:shd w:val="clear" w:color="auto" w:fill="FFFFFF" w:themeFill="background1"/>
        <w:jc w:val="center"/>
        <w:rPr>
          <w:rFonts w:ascii="Maiandra GD" w:hAnsi="Maiandra GD"/>
          <w:b/>
          <w:bCs/>
          <w:sz w:val="24"/>
          <w:szCs w:val="24"/>
        </w:rPr>
      </w:pPr>
      <w:r w:rsidRPr="002F4B66">
        <w:rPr>
          <w:rFonts w:ascii="Maiandra GD" w:hAnsi="Maiandra GD"/>
          <w:b/>
          <w:bCs/>
          <w:sz w:val="24"/>
          <w:szCs w:val="24"/>
        </w:rPr>
        <w:t>PASSEE APRES APPEL D’OFFRES NATIONAL OUVERT N °…………… /AONO/C-DKO/CIPM/2025 DU……./………./ 2025</w:t>
      </w:r>
    </w:p>
    <w:p w:rsidR="002F4B66" w:rsidRPr="002F4B66" w:rsidRDefault="002F4B66" w:rsidP="002F4B66">
      <w:pPr>
        <w:shd w:val="clear" w:color="auto" w:fill="FFFFFF" w:themeFill="background1"/>
        <w:jc w:val="center"/>
        <w:rPr>
          <w:rFonts w:ascii="Maiandra GD" w:hAnsi="Maiandra GD"/>
          <w:b/>
          <w:bCs/>
          <w:sz w:val="24"/>
          <w:szCs w:val="24"/>
        </w:rPr>
      </w:pPr>
      <w:r w:rsidRPr="002F4B66">
        <w:rPr>
          <w:rFonts w:ascii="Maiandra GD" w:hAnsi="Maiandra GD"/>
          <w:b/>
          <w:bCs/>
          <w:sz w:val="24"/>
          <w:szCs w:val="24"/>
        </w:rPr>
        <w:t xml:space="preserve">POUR L’EXÉCUTION DES </w:t>
      </w:r>
      <w:r w:rsidR="003E106A">
        <w:rPr>
          <w:rFonts w:ascii="Maiandra GD" w:hAnsi="Maiandra GD"/>
          <w:b/>
          <w:bCs/>
          <w:sz w:val="24"/>
          <w:szCs w:val="24"/>
        </w:rPr>
        <w:t>TRAVAUX D’ACHÈVEMENT, DE RÉHABILITATION ET DE CONSTRUCTION D’INFRASTRUCTURES D’EDUCATION DE BASE ET DE FORMATION DANS LA COMMUNE DE DIMAKO, DEPARTEMENT DU HAUT NYONG, REGION DE L’EST. (LOT À PRÉCISER)</w:t>
      </w:r>
    </w:p>
    <w:p w:rsidR="002F4B66" w:rsidRPr="002F4B66" w:rsidRDefault="002F4B66" w:rsidP="002F4B66">
      <w:pPr>
        <w:shd w:val="clear" w:color="auto" w:fill="FFFFFF" w:themeFill="background1"/>
        <w:jc w:val="center"/>
        <w:rPr>
          <w:rFonts w:ascii="Maiandra GD" w:hAnsi="Maiandra GD"/>
          <w:b/>
          <w:bCs/>
          <w:sz w:val="24"/>
          <w:szCs w:val="24"/>
          <w:lang w:val="en-US"/>
        </w:rPr>
      </w:pPr>
      <w:r w:rsidRPr="002F4B66">
        <w:rPr>
          <w:rFonts w:ascii="Maiandra GD" w:hAnsi="Maiandra GD"/>
          <w:b/>
          <w:bCs/>
          <w:sz w:val="24"/>
          <w:szCs w:val="24"/>
          <w:lang w:val="en-US"/>
        </w:rPr>
        <w:t>(LOT N°1, LOT N°2, LOT N°3 ET LOT4)</w:t>
      </w:r>
    </w:p>
    <w:p w:rsidR="00DE0E29" w:rsidRPr="002F4B66" w:rsidRDefault="00DE0E29" w:rsidP="00DE0E29">
      <w:pPr>
        <w:pStyle w:val="Corpsdetexte"/>
        <w:spacing w:line="276" w:lineRule="auto"/>
        <w:jc w:val="center"/>
        <w:rPr>
          <w:rFonts w:ascii="Maiandra GD" w:hAnsi="Maiandra GD" w:cs="Calibri"/>
          <w:sz w:val="20"/>
          <w:lang w:val="en-US"/>
        </w:rPr>
      </w:pPr>
    </w:p>
    <w:p w:rsidR="0094297E" w:rsidRPr="00330A88" w:rsidRDefault="0094297E" w:rsidP="00DE0E29">
      <w:pPr>
        <w:pStyle w:val="Corpsdetexte"/>
        <w:spacing w:line="276" w:lineRule="auto"/>
        <w:jc w:val="center"/>
        <w:rPr>
          <w:rFonts w:ascii="Maiandra GD" w:hAnsi="Maiandra GD" w:cs="Tahoma"/>
          <w:b/>
          <w:szCs w:val="24"/>
        </w:rPr>
      </w:pPr>
      <w:r w:rsidRPr="00330A88">
        <w:rPr>
          <w:rFonts w:ascii="Maiandra GD" w:hAnsi="Maiandra GD" w:cs="Tahoma"/>
          <w:b/>
          <w:szCs w:val="24"/>
          <w:u w:val="single"/>
        </w:rPr>
        <w:t>TITULAIRE</w:t>
      </w:r>
      <w:r w:rsidRPr="00330A88">
        <w:rPr>
          <w:rFonts w:ascii="Maiandra GD" w:hAnsi="Maiandra GD" w:cs="Tahoma"/>
          <w:b/>
          <w:szCs w:val="24"/>
        </w:rPr>
        <w:tab/>
        <w:t>: ______________________________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B.P. _______ à _______ tél _______ Fax______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R.C : _______ à _______</w:t>
      </w:r>
    </w:p>
    <w:p w:rsidR="0094297E" w:rsidRPr="00330A88" w:rsidRDefault="0094297E" w:rsidP="00727F36">
      <w:pPr>
        <w:ind w:left="1418"/>
        <w:jc w:val="both"/>
        <w:rPr>
          <w:rFonts w:ascii="Maiandra GD" w:hAnsi="Maiandra GD" w:cs="Tahoma"/>
          <w:b/>
          <w:sz w:val="24"/>
          <w:szCs w:val="24"/>
        </w:rPr>
      </w:pPr>
      <w:r w:rsidRPr="00330A88">
        <w:rPr>
          <w:rFonts w:ascii="Maiandra GD" w:hAnsi="Maiandra GD" w:cs="Tahoma"/>
          <w:b/>
          <w:sz w:val="24"/>
          <w:szCs w:val="24"/>
        </w:rPr>
        <w:t>N° Contribuable :</w:t>
      </w:r>
    </w:p>
    <w:p w:rsidR="0094297E" w:rsidRDefault="0094297E" w:rsidP="0094297E">
      <w:pPr>
        <w:pStyle w:val="Corpsdetexte"/>
        <w:spacing w:line="276" w:lineRule="auto"/>
        <w:rPr>
          <w:rFonts w:ascii="Maiandra GD" w:hAnsi="Maiandra GD" w:cs="Calibri"/>
          <w:szCs w:val="24"/>
        </w:rPr>
      </w:pPr>
      <w:r w:rsidRPr="00330A88">
        <w:rPr>
          <w:rFonts w:ascii="Maiandra GD" w:hAnsi="Maiandra GD" w:cs="Tahoma"/>
          <w:b/>
          <w:szCs w:val="24"/>
          <w:u w:val="single"/>
        </w:rPr>
        <w:t>OBJET</w:t>
      </w:r>
      <w:r w:rsidR="00C245D9" w:rsidRPr="00330A88">
        <w:rPr>
          <w:rFonts w:ascii="Maiandra GD" w:hAnsi="Maiandra GD" w:cs="Tahoma"/>
          <w:b/>
          <w:szCs w:val="24"/>
        </w:rPr>
        <w:t xml:space="preserve">: </w:t>
      </w:r>
      <w:r w:rsidR="003E106A">
        <w:rPr>
          <w:rFonts w:ascii="Maiandra GD" w:hAnsi="Maiandra GD" w:cs="Tahoma"/>
          <w:b/>
          <w:szCs w:val="24"/>
        </w:rPr>
        <w:t>TRAVAUX D’ACHÈVEMENT, DE RÉHABILITATION ET DE CONSTRUCTION D’INFRASTRUCTURES D’EDUCATION DE BASE ET DE FORMATION DANS LA COMMUNE DE DIMAKO, DEPARTEMENT DU HAUT NYONG, REGION DE L’EST. (LOT À PRÉCISER)</w:t>
      </w:r>
      <w:r w:rsidR="004B07AE" w:rsidRPr="004B07AE">
        <w:rPr>
          <w:rFonts w:ascii="Maiandra GD" w:hAnsi="Maiandra GD" w:cs="Calibri"/>
          <w:szCs w:val="24"/>
        </w:rPr>
        <w:t>.</w:t>
      </w:r>
    </w:p>
    <w:p w:rsidR="004B07AE" w:rsidRPr="00330A88" w:rsidRDefault="004B07AE" w:rsidP="0094297E">
      <w:pPr>
        <w:pStyle w:val="Corpsdetexte"/>
        <w:spacing w:line="276" w:lineRule="auto"/>
        <w:rPr>
          <w:rFonts w:ascii="Maiandra GD" w:hAnsi="Maiandra GD" w:cs="Tahoma"/>
          <w:b/>
          <w:color w:val="000000" w:themeColor="text1"/>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DELAI D’EXECUTION</w:t>
      </w:r>
      <w:r w:rsidRPr="00330A88">
        <w:rPr>
          <w:rFonts w:ascii="Maiandra GD" w:hAnsi="Maiandra GD" w:cs="Tahoma"/>
          <w:b/>
          <w:sz w:val="24"/>
          <w:szCs w:val="24"/>
        </w:rPr>
        <w:t xml:space="preserve">   : ________________</w:t>
      </w:r>
    </w:p>
    <w:p w:rsidR="0094297E" w:rsidRPr="00330A88" w:rsidRDefault="0094297E" w:rsidP="0094297E">
      <w:pPr>
        <w:jc w:val="both"/>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MONTANT EN FCFA</w:t>
      </w:r>
      <w:r w:rsidRPr="00330A88">
        <w:rPr>
          <w:rFonts w:ascii="Maiandra GD" w:hAnsi="Maiandra GD" w:cs="Tahoma"/>
          <w:b/>
          <w:sz w:val="24"/>
          <w:szCs w:val="24"/>
        </w:rPr>
        <w:t xml:space="preserve"> : </w:t>
      </w:r>
    </w:p>
    <w:tbl>
      <w:tblPr>
        <w:tblpPr w:leftFromText="141" w:rightFromText="141" w:vertAnchor="text" w:horzAnchor="margin" w:tblpXSpec="right"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0"/>
        <w:gridCol w:w="3437"/>
      </w:tblGrid>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TTC</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HTVA</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T.V.A. (19,25 %)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AIR (2,2% ou 5,5 %)</w:t>
            </w:r>
          </w:p>
        </w:tc>
        <w:tc>
          <w:tcPr>
            <w:tcW w:w="3437" w:type="dxa"/>
          </w:tcPr>
          <w:p w:rsidR="0094297E" w:rsidRPr="00330A88" w:rsidRDefault="0094297E" w:rsidP="0094297E">
            <w:pPr>
              <w:jc w:val="both"/>
              <w:rPr>
                <w:rFonts w:ascii="Maiandra GD" w:hAnsi="Maiandra GD" w:cs="Tahoma"/>
                <w:b/>
                <w:sz w:val="24"/>
                <w:szCs w:val="24"/>
              </w:rPr>
            </w:pPr>
          </w:p>
        </w:tc>
      </w:tr>
      <w:tr w:rsidR="0094297E" w:rsidRPr="00330A88" w:rsidTr="0094297E">
        <w:trPr>
          <w:trHeight w:val="340"/>
        </w:trPr>
        <w:tc>
          <w:tcPr>
            <w:tcW w:w="2660" w:type="dxa"/>
          </w:tcPr>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rPr>
              <w:t xml:space="preserve">NET A MANDATER </w:t>
            </w:r>
          </w:p>
        </w:tc>
        <w:tc>
          <w:tcPr>
            <w:tcW w:w="3437" w:type="dxa"/>
          </w:tcPr>
          <w:p w:rsidR="0094297E" w:rsidRPr="00330A88" w:rsidRDefault="0094297E" w:rsidP="0094297E">
            <w:pPr>
              <w:jc w:val="both"/>
              <w:rPr>
                <w:rFonts w:ascii="Maiandra GD" w:hAnsi="Maiandra GD" w:cs="Tahoma"/>
                <w:b/>
                <w:sz w:val="24"/>
                <w:szCs w:val="24"/>
              </w:rPr>
            </w:pPr>
          </w:p>
        </w:tc>
      </w:tr>
    </w:tbl>
    <w:p w:rsidR="0094297E" w:rsidRPr="00330A88" w:rsidRDefault="0094297E" w:rsidP="0094297E">
      <w:pPr>
        <w:jc w:val="both"/>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pStyle w:val="Sansinterligne"/>
        <w:rPr>
          <w:rFonts w:ascii="Maiandra GD" w:hAnsi="Maiandra GD" w:cs="Tahoma"/>
          <w:b/>
          <w:sz w:val="24"/>
          <w:szCs w:val="24"/>
        </w:rPr>
      </w:pP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FINANCEMENT</w:t>
      </w:r>
      <w:r w:rsidRPr="00330A88">
        <w:rPr>
          <w:rFonts w:ascii="Maiandra GD" w:hAnsi="Maiandra GD" w:cs="Tahoma"/>
          <w:b/>
          <w:sz w:val="24"/>
          <w:szCs w:val="24"/>
        </w:rPr>
        <w:t xml:space="preserve"> : BUDGET D’INVESTISSEMENT </w:t>
      </w:r>
      <w:r w:rsidR="00CF0C77">
        <w:rPr>
          <w:rFonts w:ascii="Maiandra GD" w:hAnsi="Maiandra GD" w:cs="Tahoma"/>
          <w:b/>
          <w:sz w:val="24"/>
          <w:szCs w:val="24"/>
        </w:rPr>
        <w:t>PUBLIC (BIP) EXERCICE 2025</w:t>
      </w:r>
    </w:p>
    <w:p w:rsidR="0094297E" w:rsidRPr="00330A88" w:rsidRDefault="0094297E" w:rsidP="0094297E">
      <w:pPr>
        <w:jc w:val="both"/>
        <w:rPr>
          <w:rFonts w:ascii="Maiandra GD" w:hAnsi="Maiandra GD" w:cs="Tahoma"/>
          <w:b/>
          <w:sz w:val="24"/>
          <w:szCs w:val="24"/>
        </w:rPr>
      </w:pPr>
      <w:r w:rsidRPr="00330A88">
        <w:rPr>
          <w:rFonts w:ascii="Maiandra GD" w:hAnsi="Maiandra GD" w:cs="Tahoma"/>
          <w:b/>
          <w:sz w:val="24"/>
          <w:szCs w:val="24"/>
          <w:u w:val="single"/>
        </w:rPr>
        <w:t>IMPUTATION</w:t>
      </w:r>
      <w:r w:rsidRPr="00330A88">
        <w:rPr>
          <w:rFonts w:ascii="Maiandra GD" w:hAnsi="Maiandra GD" w:cs="Tahoma"/>
          <w:b/>
          <w:sz w:val="24"/>
          <w:szCs w:val="24"/>
        </w:rPr>
        <w:t> : ----------</w:t>
      </w:r>
    </w:p>
    <w:p w:rsidR="0094297E" w:rsidRPr="00330A88" w:rsidRDefault="0094297E" w:rsidP="0094297E">
      <w:pPr>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SOUSCRITE, LE 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SIGNEE, LE_________________________</w:t>
      </w:r>
    </w:p>
    <w:p w:rsidR="0094297E" w:rsidRPr="00330A88" w:rsidRDefault="0094297E" w:rsidP="0094297E">
      <w:pPr>
        <w:ind w:left="4956"/>
        <w:jc w:val="both"/>
        <w:rPr>
          <w:rFonts w:ascii="Maiandra GD" w:hAnsi="Maiandra GD" w:cs="Tahoma"/>
          <w:b/>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NOTIFIEE, LE_______________________</w:t>
      </w:r>
    </w:p>
    <w:p w:rsidR="0094297E" w:rsidRPr="00330A88" w:rsidRDefault="0094297E" w:rsidP="0094297E">
      <w:pPr>
        <w:ind w:left="4956"/>
        <w:jc w:val="both"/>
        <w:rPr>
          <w:rFonts w:ascii="Maiandra GD" w:hAnsi="Maiandra GD"/>
          <w:sz w:val="24"/>
          <w:szCs w:val="24"/>
        </w:rPr>
      </w:pPr>
    </w:p>
    <w:p w:rsidR="0094297E" w:rsidRPr="00330A88" w:rsidRDefault="0094297E" w:rsidP="0094297E">
      <w:pPr>
        <w:ind w:left="4956"/>
        <w:jc w:val="both"/>
        <w:rPr>
          <w:rFonts w:ascii="Maiandra GD" w:hAnsi="Maiandra GD" w:cs="Tahoma"/>
          <w:b/>
          <w:sz w:val="24"/>
          <w:szCs w:val="24"/>
        </w:rPr>
      </w:pPr>
      <w:r w:rsidRPr="00330A88">
        <w:rPr>
          <w:rFonts w:ascii="Maiandra GD" w:hAnsi="Maiandra GD" w:cs="Tahoma"/>
          <w:b/>
          <w:sz w:val="24"/>
          <w:szCs w:val="24"/>
        </w:rPr>
        <w:t>ENREGISTREE, LE___________________</w:t>
      </w:r>
      <w:r w:rsidRPr="00330A88">
        <w:rPr>
          <w:rFonts w:ascii="Maiandra GD" w:hAnsi="Maiandra GD" w:cs="Tahoma"/>
          <w:b/>
          <w:sz w:val="24"/>
          <w:szCs w:val="24"/>
        </w:rPr>
        <w:tab/>
      </w:r>
    </w:p>
    <w:p w:rsidR="0094297E" w:rsidRPr="00330A88" w:rsidRDefault="0094297E" w:rsidP="002B375B">
      <w:pPr>
        <w:rPr>
          <w:rFonts w:ascii="Maiandra GD" w:hAnsi="Maiandra GD"/>
          <w:b/>
          <w:sz w:val="24"/>
          <w:szCs w:val="24"/>
        </w:rPr>
      </w:pPr>
      <w:r w:rsidRPr="00330A88">
        <w:rPr>
          <w:rFonts w:ascii="Maiandra GD" w:hAnsi="Maiandra GD"/>
          <w:sz w:val="24"/>
          <w:szCs w:val="24"/>
        </w:rPr>
        <w:br w:type="page"/>
      </w:r>
      <w:r w:rsidRPr="00330A88">
        <w:rPr>
          <w:rFonts w:ascii="Maiandra GD" w:hAnsi="Maiandra GD"/>
          <w:b/>
          <w:sz w:val="24"/>
          <w:szCs w:val="24"/>
        </w:rPr>
        <w:lastRenderedPageBreak/>
        <w:t>ENTRE</w:t>
      </w:r>
      <w:bookmarkEnd w:id="0"/>
      <w:r w:rsidR="002B375B" w:rsidRPr="00330A88">
        <w:rPr>
          <w:rFonts w:ascii="Maiandra GD" w:hAnsi="Maiandra GD"/>
          <w:b/>
          <w:sz w:val="24"/>
          <w:szCs w:val="24"/>
        </w:rPr>
        <w:t xml:space="preserve"> </w:t>
      </w:r>
      <w:r w:rsidR="002B375B" w:rsidRPr="00330A88">
        <w:rPr>
          <w:rFonts w:ascii="Maiandra GD" w:hAnsi="Maiandra GD"/>
          <w:b/>
          <w:bCs/>
          <w:sz w:val="24"/>
          <w:szCs w:val="24"/>
        </w:rPr>
        <w:t>l’Etat</w:t>
      </w:r>
      <w:r w:rsidRPr="00330A88">
        <w:rPr>
          <w:rFonts w:ascii="Maiandra GD" w:hAnsi="Maiandra GD"/>
          <w:b/>
          <w:bCs/>
          <w:sz w:val="24"/>
          <w:szCs w:val="24"/>
        </w:rPr>
        <w:t xml:space="preserve"> du Cameroun</w:t>
      </w:r>
      <w:r w:rsidRPr="00330A88">
        <w:rPr>
          <w:rFonts w:ascii="Maiandra GD" w:hAnsi="Maiandra GD"/>
          <w:sz w:val="24"/>
          <w:szCs w:val="24"/>
        </w:rPr>
        <w:t xml:space="preserve">, Représenté </w:t>
      </w:r>
      <w:r w:rsidR="002030D9" w:rsidRPr="00330A88">
        <w:rPr>
          <w:rFonts w:ascii="Maiandra GD" w:hAnsi="Maiandra GD"/>
          <w:sz w:val="24"/>
          <w:szCs w:val="24"/>
        </w:rPr>
        <w:t>par</w:t>
      </w:r>
      <w:r w:rsidR="002030D9" w:rsidRPr="00330A88">
        <w:rPr>
          <w:rFonts w:ascii="Maiandra GD" w:hAnsi="Maiandra GD" w:cs="Calibri"/>
          <w:sz w:val="24"/>
          <w:szCs w:val="24"/>
        </w:rPr>
        <w:t xml:space="preserve"> le</w:t>
      </w:r>
      <w:r w:rsidRPr="00330A88">
        <w:rPr>
          <w:rFonts w:ascii="Maiandra GD" w:hAnsi="Maiandra GD" w:cs="Calibri"/>
          <w:sz w:val="24"/>
          <w:szCs w:val="24"/>
        </w:rPr>
        <w:t xml:space="preserve"> </w:t>
      </w:r>
      <w:r w:rsidR="002F4B66">
        <w:rPr>
          <w:rFonts w:ascii="Maiandra GD" w:hAnsi="Maiandra GD" w:cs="Calibri"/>
          <w:sz w:val="24"/>
          <w:szCs w:val="24"/>
        </w:rPr>
        <w:t>Maire de la Commune de Dimako</w:t>
      </w:r>
      <w:r w:rsidRPr="00330A88">
        <w:rPr>
          <w:rFonts w:ascii="Maiandra GD" w:hAnsi="Maiandra GD"/>
          <w:b/>
          <w:bCs/>
          <w:sz w:val="24"/>
          <w:szCs w:val="24"/>
        </w:rPr>
        <w:t>,</w:t>
      </w:r>
    </w:p>
    <w:p w:rsidR="0094297E" w:rsidRPr="00330A88" w:rsidRDefault="0094297E" w:rsidP="0094297E">
      <w:pPr>
        <w:pStyle w:val="Retraitcorpsdetexte"/>
        <w:jc w:val="right"/>
        <w:rPr>
          <w:rFonts w:ascii="Maiandra GD" w:hAnsi="Maiandra GD"/>
          <w:szCs w:val="24"/>
        </w:rPr>
      </w:pPr>
    </w:p>
    <w:p w:rsidR="0094297E" w:rsidRPr="00330A88" w:rsidRDefault="0094297E" w:rsidP="0094297E">
      <w:pPr>
        <w:pStyle w:val="Retraitcorpsdetexte"/>
        <w:ind w:left="0"/>
        <w:rPr>
          <w:rFonts w:ascii="Maiandra GD" w:hAnsi="Maiandra GD"/>
          <w:szCs w:val="24"/>
        </w:rPr>
      </w:pPr>
      <w:r w:rsidRPr="00330A88">
        <w:rPr>
          <w:rFonts w:ascii="Maiandra GD" w:hAnsi="Maiandra GD"/>
          <w:szCs w:val="24"/>
        </w:rPr>
        <w:t>Ci-après dénommé:</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Retraitcorpsdetexte"/>
        <w:jc w:val="center"/>
        <w:rPr>
          <w:rFonts w:ascii="Maiandra GD" w:hAnsi="Maiandra GD"/>
          <w:b/>
          <w:bCs/>
          <w:szCs w:val="24"/>
        </w:rPr>
      </w:pPr>
      <w:r w:rsidRPr="00330A88">
        <w:rPr>
          <w:rFonts w:ascii="Maiandra GD" w:hAnsi="Maiandra GD"/>
          <w:b/>
          <w:bCs/>
          <w:szCs w:val="24"/>
        </w:rPr>
        <w:t>« l’Autorité Contractante»</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both"/>
        <w:rPr>
          <w:rFonts w:ascii="Maiandra GD" w:hAnsi="Maiandra GD"/>
          <w:b/>
          <w:bCs/>
          <w:sz w:val="24"/>
          <w:szCs w:val="24"/>
        </w:rPr>
      </w:pPr>
    </w:p>
    <w:p w:rsidR="0094297E" w:rsidRPr="00330A88" w:rsidRDefault="0094297E" w:rsidP="0094297E">
      <w:pPr>
        <w:pStyle w:val="Titre8"/>
        <w:jc w:val="left"/>
        <w:rPr>
          <w:rFonts w:ascii="Maiandra GD" w:hAnsi="Maiandra GD"/>
          <w:b/>
          <w:bCs/>
          <w:szCs w:val="24"/>
        </w:rPr>
      </w:pPr>
      <w:r w:rsidRPr="00330A88">
        <w:rPr>
          <w:rFonts w:ascii="Maiandra GD" w:hAnsi="Maiandra GD"/>
          <w:b/>
          <w:bCs/>
          <w:szCs w:val="24"/>
        </w:rPr>
        <w:t>D’une part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2"/>
        <w:jc w:val="center"/>
        <w:rPr>
          <w:rFonts w:ascii="Maiandra GD" w:hAnsi="Maiandra GD"/>
          <w:szCs w:val="24"/>
        </w:rPr>
      </w:pPr>
      <w:bookmarkStart w:id="1" w:name="_Toc192473304"/>
      <w:r w:rsidRPr="00330A88">
        <w:rPr>
          <w:rFonts w:ascii="Maiandra GD" w:hAnsi="Maiandra GD"/>
          <w:caps/>
          <w:szCs w:val="24"/>
        </w:rPr>
        <w:t>E</w:t>
      </w:r>
      <w:bookmarkEnd w:id="1"/>
      <w:r w:rsidRPr="00330A88">
        <w:rPr>
          <w:rFonts w:ascii="Maiandra GD" w:hAnsi="Maiandra GD"/>
          <w:caps/>
          <w:szCs w:val="24"/>
        </w:rPr>
        <w:t>t</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4"/>
        <w:spacing w:before="120"/>
        <w:ind w:left="709"/>
        <w:rPr>
          <w:rFonts w:ascii="Maiandra GD" w:hAnsi="Maiandra GD"/>
          <w:iCs/>
          <w:szCs w:val="24"/>
          <w:u w:val="none"/>
        </w:rPr>
      </w:pPr>
      <w:r w:rsidRPr="00330A88">
        <w:rPr>
          <w:rFonts w:ascii="Maiandra GD" w:hAnsi="Maiandra GD"/>
          <w:b/>
          <w:bCs/>
          <w:iCs/>
          <w:szCs w:val="24"/>
          <w:u w:val="none"/>
        </w:rPr>
        <w:t xml:space="preserve">L’Entreprise </w:t>
      </w:r>
      <w:r w:rsidR="00E8687A" w:rsidRPr="00330A88">
        <w:rPr>
          <w:rFonts w:ascii="Maiandra GD" w:hAnsi="Maiandra GD"/>
          <w:iCs/>
          <w:szCs w:val="24"/>
          <w:u w:val="none"/>
        </w:rPr>
        <w:t>…………</w:t>
      </w:r>
      <w:r w:rsidRPr="00330A88">
        <w:rPr>
          <w:rFonts w:ascii="Maiandra GD" w:hAnsi="Maiandra GD"/>
          <w:iCs/>
          <w:szCs w:val="24"/>
          <w:u w:val="none"/>
        </w:rPr>
        <w:t>………………………………</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B.P :____________ Tel : ___________________Fax :_____________</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C</w:t>
      </w:r>
      <w:r w:rsidR="00554A71" w:rsidRPr="00330A88">
        <w:rPr>
          <w:rFonts w:ascii="Maiandra GD" w:hAnsi="Maiandra GD"/>
          <w:iCs/>
          <w:szCs w:val="24"/>
          <w:u w:val="none"/>
          <w:lang w:val="pt-PT"/>
        </w:rPr>
        <w:t>ontribuable</w:t>
      </w:r>
      <w:r w:rsidRPr="00330A88">
        <w:rPr>
          <w:rFonts w:ascii="Maiandra GD" w:hAnsi="Maiandra GD"/>
          <w:iCs/>
          <w:szCs w:val="24"/>
          <w:u w:val="none"/>
          <w:lang w:val="pt-PT"/>
        </w:rPr>
        <w:t>:  ………………………….,</w:t>
      </w:r>
    </w:p>
    <w:p w:rsidR="0094297E" w:rsidRPr="00330A88" w:rsidRDefault="0094297E" w:rsidP="0094297E">
      <w:pPr>
        <w:pStyle w:val="Titre4"/>
        <w:spacing w:before="120"/>
        <w:ind w:left="709"/>
        <w:rPr>
          <w:rFonts w:ascii="Maiandra GD" w:hAnsi="Maiandra GD"/>
          <w:iCs/>
          <w:szCs w:val="24"/>
          <w:u w:val="none"/>
          <w:lang w:val="pt-PT"/>
        </w:rPr>
      </w:pPr>
      <w:r w:rsidRPr="00330A88">
        <w:rPr>
          <w:rFonts w:ascii="Maiandra GD" w:hAnsi="Maiandra GD"/>
          <w:iCs/>
          <w:szCs w:val="24"/>
          <w:u w:val="none"/>
          <w:lang w:val="pt-PT"/>
        </w:rPr>
        <w:t>N° RC:  ……………………………………………………..,</w:t>
      </w:r>
    </w:p>
    <w:p w:rsidR="0094297E" w:rsidRPr="00330A88" w:rsidRDefault="00554A71" w:rsidP="0094297E">
      <w:pPr>
        <w:pStyle w:val="Titre4"/>
        <w:spacing w:before="120"/>
        <w:ind w:left="709"/>
        <w:rPr>
          <w:rFonts w:ascii="Maiandra GD" w:hAnsi="Maiandra GD"/>
          <w:iCs/>
          <w:szCs w:val="24"/>
          <w:u w:val="none"/>
        </w:rPr>
      </w:pPr>
      <w:r w:rsidRPr="00330A88">
        <w:rPr>
          <w:rFonts w:ascii="Maiandra GD" w:hAnsi="Maiandra GD"/>
          <w:iCs/>
          <w:szCs w:val="24"/>
          <w:u w:val="none"/>
        </w:rPr>
        <w:t>R</w:t>
      </w:r>
      <w:r w:rsidR="0094297E" w:rsidRPr="00330A88">
        <w:rPr>
          <w:rFonts w:ascii="Maiandra GD" w:hAnsi="Maiandra GD"/>
          <w:iCs/>
          <w:szCs w:val="24"/>
          <w:u w:val="none"/>
        </w:rPr>
        <w:t>eprésentée par Monsieur ……………………………………………., son Directeur Général,</w:t>
      </w:r>
    </w:p>
    <w:p w:rsidR="0094297E" w:rsidRPr="00330A88" w:rsidRDefault="0094297E" w:rsidP="0094297E">
      <w:pPr>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pStyle w:val="Retraitcorpsdetexte"/>
        <w:rPr>
          <w:rFonts w:ascii="Maiandra GD" w:hAnsi="Maiandra GD"/>
          <w:szCs w:val="24"/>
        </w:rPr>
      </w:pPr>
      <w:r w:rsidRPr="00330A88">
        <w:rPr>
          <w:rFonts w:ascii="Maiandra GD" w:hAnsi="Maiandra GD"/>
          <w:szCs w:val="24"/>
        </w:rPr>
        <w:t>Ci-après dénommée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jc w:val="center"/>
        <w:rPr>
          <w:rFonts w:ascii="Maiandra GD" w:hAnsi="Maiandra GD"/>
          <w:b/>
          <w:bCs/>
          <w:sz w:val="24"/>
          <w:szCs w:val="24"/>
        </w:rPr>
      </w:pPr>
      <w:r w:rsidRPr="00330A88">
        <w:rPr>
          <w:rFonts w:ascii="Maiandra GD" w:hAnsi="Maiandra GD"/>
          <w:b/>
          <w:bCs/>
          <w:sz w:val="24"/>
          <w:szCs w:val="24"/>
        </w:rPr>
        <w:t>«  Cocontractant »</w:t>
      </w: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rPr>
          <w:rFonts w:ascii="Maiandra GD" w:hAnsi="Maiandra GD"/>
          <w:b/>
          <w:bCs/>
          <w:sz w:val="24"/>
          <w:szCs w:val="24"/>
        </w:rPr>
      </w:pPr>
    </w:p>
    <w:p w:rsidR="0094297E" w:rsidRPr="00330A88" w:rsidRDefault="0094297E" w:rsidP="0094297E">
      <w:pPr>
        <w:pStyle w:val="Titre9"/>
        <w:numPr>
          <w:ilvl w:val="0"/>
          <w:numId w:val="0"/>
        </w:numPr>
        <w:ind w:left="720" w:hanging="720"/>
        <w:rPr>
          <w:rFonts w:ascii="Maiandra GD" w:hAnsi="Maiandra GD"/>
          <w:i w:val="0"/>
          <w:szCs w:val="24"/>
        </w:rPr>
      </w:pPr>
      <w:r w:rsidRPr="00330A88">
        <w:rPr>
          <w:rFonts w:ascii="Maiandra GD" w:hAnsi="Maiandra GD"/>
          <w:i w:val="0"/>
          <w:szCs w:val="24"/>
        </w:rPr>
        <w:t>D’autre part</w:t>
      </w:r>
    </w:p>
    <w:p w:rsidR="0094297E" w:rsidRPr="00330A88" w:rsidRDefault="0094297E" w:rsidP="0094297E">
      <w:pPr>
        <w:jc w:val="right"/>
        <w:rPr>
          <w:rFonts w:ascii="Maiandra GD" w:hAnsi="Maiandra GD"/>
          <w:b/>
          <w:bCs/>
          <w:cap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94297E" w:rsidRPr="00330A88" w:rsidRDefault="0094297E"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Pr="00330A88" w:rsidRDefault="002171C8" w:rsidP="0094297E">
      <w:pPr>
        <w:ind w:firstLine="851"/>
        <w:rPr>
          <w:rFonts w:ascii="Maiandra GD" w:hAnsi="Maiandra GD"/>
          <w:b/>
          <w:bCs/>
          <w:sz w:val="24"/>
          <w:szCs w:val="24"/>
        </w:rPr>
      </w:pPr>
    </w:p>
    <w:p w:rsidR="002171C8" w:rsidRDefault="002171C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Default="00E926D8" w:rsidP="0094297E">
      <w:pPr>
        <w:ind w:firstLine="851"/>
        <w:rPr>
          <w:rFonts w:ascii="Maiandra GD" w:hAnsi="Maiandra GD"/>
          <w:b/>
          <w:bCs/>
          <w:sz w:val="24"/>
          <w:szCs w:val="24"/>
        </w:rPr>
      </w:pPr>
    </w:p>
    <w:p w:rsidR="00E926D8" w:rsidRPr="00330A88" w:rsidRDefault="00E926D8" w:rsidP="0094297E">
      <w:pPr>
        <w:ind w:firstLine="851"/>
        <w:rPr>
          <w:rFonts w:ascii="Maiandra GD" w:hAnsi="Maiandra GD"/>
          <w:b/>
          <w:bCs/>
          <w:sz w:val="24"/>
          <w:szCs w:val="24"/>
        </w:rPr>
      </w:pPr>
    </w:p>
    <w:p w:rsidR="0094297E" w:rsidRPr="00330A88" w:rsidRDefault="0094297E" w:rsidP="003633FB">
      <w:pPr>
        <w:ind w:firstLine="851"/>
        <w:jc w:val="center"/>
        <w:rPr>
          <w:rFonts w:ascii="Maiandra GD" w:hAnsi="Maiandra GD"/>
          <w:b/>
          <w:bCs/>
          <w:sz w:val="24"/>
          <w:szCs w:val="24"/>
        </w:rPr>
      </w:pPr>
      <w:r w:rsidRPr="00330A88">
        <w:rPr>
          <w:rFonts w:ascii="Maiandra GD" w:hAnsi="Maiandra GD"/>
          <w:b/>
          <w:bCs/>
          <w:sz w:val="24"/>
          <w:szCs w:val="24"/>
          <w:u w:val="single"/>
        </w:rPr>
        <w:lastRenderedPageBreak/>
        <w:t>Il a été convenu et arrêté ce qui suit</w:t>
      </w:r>
      <w:r w:rsidRPr="00330A88">
        <w:rPr>
          <w:rFonts w:ascii="Maiandra GD" w:hAnsi="Maiandra GD"/>
          <w:b/>
          <w:bCs/>
          <w:sz w:val="24"/>
          <w:szCs w:val="24"/>
        </w:rPr>
        <w:t> :</w:t>
      </w:r>
    </w:p>
    <w:p w:rsidR="0094297E" w:rsidRPr="00330A88" w:rsidRDefault="0094297E" w:rsidP="003633FB">
      <w:pPr>
        <w:pStyle w:val="Corpsdetexte"/>
        <w:ind w:hanging="851"/>
        <w:jc w:val="center"/>
        <w:rPr>
          <w:rFonts w:ascii="Maiandra GD" w:hAnsi="Maiandra GD"/>
          <w:b/>
          <w:szCs w:val="24"/>
          <w:u w:val="single"/>
        </w:rPr>
      </w:pPr>
      <w:r w:rsidRPr="00330A88">
        <w:rPr>
          <w:rFonts w:ascii="Maiandra GD" w:hAnsi="Maiandra GD"/>
          <w:b/>
          <w:szCs w:val="24"/>
          <w:u w:val="single"/>
        </w:rPr>
        <w:t>SOMMAIRE</w:t>
      </w:r>
    </w:p>
    <w:p w:rsidR="00EB7504" w:rsidRPr="00330A88" w:rsidRDefault="00EB7504" w:rsidP="003633FB">
      <w:pPr>
        <w:pStyle w:val="Corpsdetexte"/>
        <w:ind w:hanging="851"/>
        <w:jc w:val="center"/>
        <w:rPr>
          <w:rFonts w:ascii="Maiandra GD" w:hAnsi="Maiandra GD"/>
          <w:b/>
          <w:szCs w:val="24"/>
          <w:u w:val="single"/>
        </w:rPr>
      </w:pP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 : Cahier des Clauses Administratives Particulières (CCAP)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 : Cahier des Clauses Techniques Particulières (CCTP)</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III : Bordereau des Prix Unitaires (BPU)</w:t>
      </w:r>
    </w:p>
    <w:p w:rsidR="0094297E" w:rsidRPr="00330A88" w:rsidRDefault="0094297E" w:rsidP="0094297E">
      <w:pPr>
        <w:pStyle w:val="Corpsdetexte"/>
        <w:spacing w:line="720" w:lineRule="auto"/>
        <w:ind w:left="567"/>
        <w:rPr>
          <w:rFonts w:ascii="Maiandra GD" w:hAnsi="Maiandra GD"/>
          <w:bCs/>
          <w:szCs w:val="24"/>
        </w:rPr>
      </w:pPr>
      <w:r w:rsidRPr="00330A88">
        <w:rPr>
          <w:rFonts w:ascii="Maiandra GD" w:hAnsi="Maiandra GD"/>
          <w:bCs/>
          <w:szCs w:val="24"/>
        </w:rPr>
        <w:t>TITRE IV : Devis Estimatif (DE)</w:t>
      </w:r>
    </w:p>
    <w:p w:rsidR="0094297E" w:rsidRPr="00330A88" w:rsidRDefault="0094297E" w:rsidP="0094297E">
      <w:pPr>
        <w:pStyle w:val="Corpsdetexte"/>
        <w:ind w:left="2127" w:hanging="1560"/>
        <w:rPr>
          <w:rFonts w:ascii="Maiandra GD" w:hAnsi="Maiandra GD"/>
          <w:b/>
          <w:bCs/>
          <w:szCs w:val="24"/>
        </w:rPr>
      </w:pPr>
      <w:r w:rsidRPr="00330A88">
        <w:rPr>
          <w:rFonts w:ascii="Maiandra GD" w:hAnsi="Maiandra GD"/>
          <w:szCs w:val="24"/>
        </w:rPr>
        <w:t xml:space="preserve">TITRE V : </w:t>
      </w:r>
      <w:r w:rsidRPr="00330A88">
        <w:rPr>
          <w:rFonts w:ascii="Maiandra GD" w:hAnsi="Maiandra GD"/>
          <w:bCs/>
          <w:szCs w:val="24"/>
        </w:rPr>
        <w:t>Dispositions générales relatives aux Clauses Environnementales</w:t>
      </w:r>
    </w:p>
    <w:p w:rsidR="0094297E" w:rsidRPr="00330A88" w:rsidRDefault="0094297E" w:rsidP="0094297E">
      <w:pPr>
        <w:pStyle w:val="Corpsdetexte"/>
        <w:spacing w:line="720" w:lineRule="auto"/>
        <w:rPr>
          <w:rFonts w:ascii="Maiandra GD" w:hAnsi="Maiandra GD"/>
          <w:szCs w:val="24"/>
        </w:rPr>
      </w:pPr>
    </w:p>
    <w:p w:rsidR="002030D9" w:rsidRPr="00330A88" w:rsidRDefault="0094297E" w:rsidP="00ED0A84">
      <w:pPr>
        <w:rPr>
          <w:rFonts w:ascii="Maiandra GD" w:hAnsi="Maiandra GD"/>
          <w:sz w:val="24"/>
          <w:szCs w:val="24"/>
        </w:rPr>
      </w:pPr>
      <w:r w:rsidRPr="00330A88">
        <w:rPr>
          <w:rFonts w:ascii="Maiandra GD" w:hAnsi="Maiandra GD"/>
          <w:sz w:val="24"/>
          <w:szCs w:val="24"/>
        </w:rPr>
        <w:br w:type="page"/>
      </w:r>
    </w:p>
    <w:p w:rsidR="0094297E" w:rsidRPr="00330A88" w:rsidRDefault="0094297E" w:rsidP="00ED0A84">
      <w:pPr>
        <w:ind w:left="1418" w:hanging="1418"/>
        <w:rPr>
          <w:rFonts w:ascii="Maiandra GD" w:hAnsi="Maiandra GD"/>
          <w:b/>
          <w:bCs/>
          <w:sz w:val="24"/>
          <w:szCs w:val="24"/>
        </w:rPr>
      </w:pPr>
      <w:r w:rsidRPr="00330A88">
        <w:rPr>
          <w:rFonts w:ascii="Maiandra GD" w:hAnsi="Maiandra GD"/>
          <w:b/>
          <w:bCs/>
          <w:sz w:val="24"/>
          <w:szCs w:val="24"/>
        </w:rPr>
        <w:lastRenderedPageBreak/>
        <w:t>TITRE V - DISPOSITIONS GENERALES RELATIVES AUX CLAUSES ENVIRONNEMENTALES</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Pour assurer la protection de l’environnement, l’Entrepreneur devra se conformer aux lois de protection de l’environnement notamment :</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SECURITE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doit mettre en place une signalisation adéquate du chantier. A cet effet, il doit veiller à la sécurité du chantier et signaler tous les travaux adéquatement.</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PRODUITS ISSUS DES TRAVAUX (DECHETS)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Il est formellement interdit de brûler les déchets ou de mettre le feu de brousse pour prétendre effectuer une tache quelle que soit sa nature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Tous les déchets doivent être évacués en des lieux de dépôts choisis par l’Ingénieur de manière à ne pas gêner l’écoulement libre des eaux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L’Entrepreneur devra enlever et évacuer les déchets au fur et à mesure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Aucun déchet ne doit être jeté dans l’eau.</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Toutefois, s’il s’avère nécessaire, les déchets de désherbage peuvent être brûlés dans les lieux de dépôts après l’accord de l’Ingénieur.</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LUTTE CONTRE L’EROSION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éviter de déraciner les herbes et les arbustes.</w:t>
      </w:r>
    </w:p>
    <w:p w:rsidR="0094297E" w:rsidRPr="00330A88" w:rsidRDefault="0094297E" w:rsidP="00F40FA7">
      <w:pPr>
        <w:numPr>
          <w:ilvl w:val="1"/>
          <w:numId w:val="15"/>
        </w:numPr>
        <w:tabs>
          <w:tab w:val="clear" w:pos="1440"/>
          <w:tab w:val="num" w:pos="284"/>
        </w:tabs>
        <w:spacing w:before="120" w:after="120"/>
        <w:ind w:hanging="1440"/>
        <w:jc w:val="both"/>
        <w:rPr>
          <w:rFonts w:ascii="Maiandra GD" w:hAnsi="Maiandra GD"/>
          <w:b/>
          <w:bCs/>
          <w:sz w:val="24"/>
          <w:szCs w:val="24"/>
        </w:rPr>
      </w:pPr>
      <w:r w:rsidRPr="00330A88">
        <w:rPr>
          <w:rFonts w:ascii="Maiandra GD" w:hAnsi="Maiandra GD"/>
          <w:b/>
          <w:bCs/>
          <w:sz w:val="24"/>
          <w:szCs w:val="24"/>
        </w:rPr>
        <w:t xml:space="preserve"> SENSIBILISATION DU PERSONNEL DE L’ENTREPRISE </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L’Entrepreneur devra sensibiliser son personnel sur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L’importance de la protection de l’environnement ;</w:t>
      </w:r>
    </w:p>
    <w:p w:rsidR="0094297E" w:rsidRPr="00330A88" w:rsidRDefault="0094297E" w:rsidP="00F40FA7">
      <w:pPr>
        <w:pStyle w:val="CORPSL-C"/>
        <w:numPr>
          <w:ilvl w:val="0"/>
          <w:numId w:val="16"/>
        </w:numPr>
        <w:tabs>
          <w:tab w:val="clear" w:pos="1996"/>
          <w:tab w:val="num" w:pos="1134"/>
        </w:tabs>
        <w:spacing w:before="120" w:after="0"/>
        <w:ind w:left="1135" w:hanging="284"/>
        <w:rPr>
          <w:rFonts w:ascii="Maiandra GD" w:hAnsi="Maiandra GD"/>
          <w:szCs w:val="24"/>
        </w:rPr>
      </w:pPr>
      <w:r w:rsidRPr="00330A88">
        <w:rPr>
          <w:rFonts w:ascii="Maiandra GD" w:hAnsi="Maiandra GD"/>
          <w:szCs w:val="24"/>
        </w:rPr>
        <w:t>Le respect des us et coutumes des populations de la région où sont effectués les travaux.</w:t>
      </w:r>
    </w:p>
    <w:p w:rsidR="0094297E" w:rsidRPr="00330A88" w:rsidRDefault="0094297E" w:rsidP="0094297E">
      <w:pPr>
        <w:pStyle w:val="CORPSL-C"/>
        <w:spacing w:before="240"/>
        <w:ind w:left="0" w:firstLine="0"/>
        <w:rPr>
          <w:rFonts w:ascii="Maiandra GD" w:hAnsi="Maiandra GD"/>
          <w:szCs w:val="24"/>
        </w:rPr>
      </w:pPr>
      <w:r w:rsidRPr="00330A88">
        <w:rPr>
          <w:rFonts w:ascii="Maiandra GD" w:hAnsi="Maiandra GD"/>
          <w:b/>
          <w:bCs/>
          <w:szCs w:val="24"/>
        </w:rPr>
        <w:t>ATTENTION </w:t>
      </w:r>
      <w:r w:rsidRPr="00330A88">
        <w:rPr>
          <w:rFonts w:ascii="Maiandra GD" w:hAnsi="Maiandra GD"/>
          <w:szCs w:val="24"/>
        </w:rPr>
        <w:t>: Le non-respect par l’Entrepreneur de ces lois de protection de l’environnement en général et des prescriptions ci-dessus en particulier lors de l’exécution des travaux l’expose à des sanctions prévues par les articles 79, 82 et 83 de la loi cadre N°96/12 du 5 août 1996.</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EN OUTRE : Toute infraction par l’</w:t>
      </w:r>
      <w:r w:rsidRPr="00330A88">
        <w:rPr>
          <w:rFonts w:ascii="Maiandra GD" w:hAnsi="Maiandra GD"/>
          <w:caps/>
          <w:szCs w:val="24"/>
        </w:rPr>
        <w:t>e</w:t>
      </w:r>
      <w:r w:rsidRPr="00330A88">
        <w:rPr>
          <w:rFonts w:ascii="Maiandra GD" w:hAnsi="Maiandra GD"/>
          <w:szCs w:val="24"/>
        </w:rPr>
        <w:t>ntrepreneur à la loi N° 96/12 du 5 août 1996 notamment aux prescriptions 1 à 4 ci-dessus lors de ses travaux entraînera l’exclusion de son entreprise pour la période d’1(un) an du droit de soumissionner.</w:t>
      </w:r>
    </w:p>
    <w:p w:rsidR="0094297E" w:rsidRPr="00330A88" w:rsidRDefault="0094297E" w:rsidP="0094297E">
      <w:pPr>
        <w:pStyle w:val="CORPSL-C"/>
        <w:spacing w:before="120"/>
        <w:ind w:left="0" w:firstLine="0"/>
        <w:rPr>
          <w:rFonts w:ascii="Maiandra GD" w:hAnsi="Maiandra GD"/>
          <w:szCs w:val="24"/>
        </w:rPr>
      </w:pPr>
      <w:r w:rsidRPr="00330A88">
        <w:rPr>
          <w:rFonts w:ascii="Maiandra GD" w:hAnsi="Maiandra GD"/>
          <w:szCs w:val="24"/>
        </w:rPr>
        <w:t>Toute infraction aux prescriptions dûment notifiée à l’Entrepreneur par l’Ingénieur doit être redressée dans les délais impartis. La reprise des travaux ou les travaux supplémentaires découlant du non-respect des clauses est à la charge de l’Entrepreneur.</w:t>
      </w: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94297E" w:rsidRPr="00330A88" w:rsidRDefault="0094297E" w:rsidP="0094297E">
      <w:pPr>
        <w:spacing w:line="276" w:lineRule="auto"/>
        <w:jc w:val="center"/>
        <w:rPr>
          <w:rFonts w:ascii="Maiandra GD" w:hAnsi="Maiandra GD"/>
          <w:b/>
          <w:sz w:val="24"/>
          <w:szCs w:val="24"/>
        </w:rPr>
      </w:pPr>
    </w:p>
    <w:p w:rsidR="004706FB" w:rsidRDefault="004706FB"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Default="00A06E14" w:rsidP="0094297E">
      <w:pPr>
        <w:spacing w:line="276" w:lineRule="auto"/>
        <w:jc w:val="center"/>
        <w:rPr>
          <w:rFonts w:ascii="Maiandra GD" w:hAnsi="Maiandra GD"/>
          <w:b/>
          <w:sz w:val="24"/>
          <w:szCs w:val="24"/>
        </w:rPr>
      </w:pPr>
    </w:p>
    <w:p w:rsidR="00A06E14" w:rsidRPr="00330A88" w:rsidRDefault="00A06E14" w:rsidP="0094297E">
      <w:pPr>
        <w:spacing w:line="276" w:lineRule="auto"/>
        <w:jc w:val="center"/>
        <w:rPr>
          <w:rFonts w:ascii="Maiandra GD" w:hAnsi="Maiandra GD"/>
          <w:b/>
          <w:sz w:val="24"/>
          <w:szCs w:val="24"/>
        </w:rPr>
      </w:pPr>
    </w:p>
    <w:p w:rsidR="004706FB" w:rsidRPr="00330A88" w:rsidRDefault="0094297E" w:rsidP="00903E48">
      <w:pPr>
        <w:spacing w:line="276" w:lineRule="auto"/>
        <w:rPr>
          <w:rFonts w:ascii="Maiandra GD" w:hAnsi="Maiandra GD"/>
          <w:b/>
          <w:sz w:val="24"/>
          <w:szCs w:val="24"/>
        </w:rPr>
      </w:pPr>
      <w:r w:rsidRPr="00330A88">
        <w:rPr>
          <w:rFonts w:ascii="Maiandra GD" w:hAnsi="Maiandra GD"/>
          <w:b/>
          <w:sz w:val="24"/>
          <w:szCs w:val="24"/>
        </w:rPr>
        <w:lastRenderedPageBreak/>
        <w:t>Page ___</w:t>
      </w:r>
      <w:r w:rsidR="00903E48" w:rsidRPr="00330A88">
        <w:rPr>
          <w:rFonts w:ascii="Maiandra GD" w:hAnsi="Maiandra GD"/>
          <w:b/>
          <w:sz w:val="24"/>
          <w:szCs w:val="24"/>
        </w:rPr>
        <w:t xml:space="preserve"> et dernière </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LET</w:t>
      </w:r>
      <w:r w:rsidR="002F4B66">
        <w:rPr>
          <w:rFonts w:ascii="Maiandra GD" w:hAnsi="Maiandra GD" w:cs="Tahoma"/>
          <w:b/>
          <w:sz w:val="24"/>
          <w:szCs w:val="24"/>
        </w:rPr>
        <w:t>TRE-COMMANDE N° ____/LC/C-DKO/CIPM</w:t>
      </w:r>
      <w:r w:rsidR="00DD53A2">
        <w:rPr>
          <w:rFonts w:ascii="Maiandra GD" w:hAnsi="Maiandra GD" w:cs="Tahoma"/>
          <w:b/>
          <w:sz w:val="24"/>
          <w:szCs w:val="24"/>
        </w:rPr>
        <w:t>/2025</w:t>
      </w:r>
      <w:r w:rsidR="00624765" w:rsidRPr="00330A88">
        <w:rPr>
          <w:rFonts w:ascii="Maiandra GD" w:hAnsi="Maiandra GD" w:cs="Tahoma"/>
          <w:b/>
          <w:sz w:val="24"/>
          <w:szCs w:val="24"/>
        </w:rPr>
        <w:t xml:space="preserve"> </w:t>
      </w:r>
      <w:r w:rsidR="00903E48" w:rsidRPr="00330A88">
        <w:rPr>
          <w:rFonts w:ascii="Maiandra GD" w:hAnsi="Maiandra GD" w:cs="Tahoma"/>
          <w:b/>
          <w:sz w:val="24"/>
          <w:szCs w:val="24"/>
        </w:rPr>
        <w:t>DU  ______</w:t>
      </w:r>
    </w:p>
    <w:p w:rsidR="0094297E" w:rsidRPr="00330A88" w:rsidRDefault="0094297E" w:rsidP="00BF34E4">
      <w:pPr>
        <w:spacing w:line="276" w:lineRule="auto"/>
        <w:jc w:val="center"/>
        <w:rPr>
          <w:rFonts w:ascii="Maiandra GD" w:hAnsi="Maiandra GD" w:cs="Tahoma"/>
          <w:b/>
          <w:sz w:val="24"/>
          <w:szCs w:val="24"/>
        </w:rPr>
      </w:pPr>
      <w:r w:rsidRPr="00330A88">
        <w:rPr>
          <w:rFonts w:ascii="Maiandra GD" w:hAnsi="Maiandra GD" w:cs="Tahoma"/>
          <w:b/>
          <w:sz w:val="24"/>
          <w:szCs w:val="24"/>
        </w:rPr>
        <w:t xml:space="preserve">PASSEE APRES APPEL D’OFFRES NATIONAL OUVERT </w:t>
      </w:r>
      <w:r w:rsidR="002F4B66" w:rsidRPr="002F4B66">
        <w:rPr>
          <w:rStyle w:val="lev"/>
          <w:rFonts w:ascii="Maiandra GD" w:hAnsi="Maiandra GD"/>
          <w:sz w:val="24"/>
          <w:szCs w:val="24"/>
        </w:rPr>
        <w:t>N °…………… /AONO/C-DKO/CIPM/2025 DU……./………./ 2025</w:t>
      </w:r>
    </w:p>
    <w:p w:rsidR="00DD53A2" w:rsidRPr="00225206" w:rsidRDefault="0094297E" w:rsidP="00DD53A2">
      <w:pPr>
        <w:pStyle w:val="Corpsdetexte"/>
        <w:spacing w:line="276" w:lineRule="auto"/>
        <w:jc w:val="center"/>
        <w:rPr>
          <w:rFonts w:ascii="Maiandra GD" w:hAnsi="Maiandra GD" w:cs="Calibri"/>
          <w:szCs w:val="24"/>
          <w:lang w:val="en-US"/>
        </w:rPr>
      </w:pPr>
      <w:r w:rsidRPr="00330A88">
        <w:rPr>
          <w:rFonts w:ascii="Maiandra GD" w:hAnsi="Maiandra GD" w:cs="Tahoma"/>
          <w:b/>
          <w:szCs w:val="24"/>
        </w:rPr>
        <w:t xml:space="preserve">POUR L’EXECUTION DES </w:t>
      </w:r>
      <w:r w:rsidR="00225206">
        <w:rPr>
          <w:rFonts w:ascii="Maiandra GD" w:hAnsi="Maiandra GD" w:cs="Tahoma"/>
          <w:b/>
          <w:szCs w:val="24"/>
        </w:rPr>
        <w:t xml:space="preserve">TRAVAUX D’ACHÈVEMENT, DE RÉHABILITATION ET DE CONSTRUCTION D’INFRASTRUCTURES D’EDUCATION DE BASE ET DE FORMATION DANS LA COMMUNE DE DIMAKO, DEPARTEMENT DU HAUT NYONG, REGION DE L’EST. </w:t>
      </w:r>
      <w:r w:rsidR="00225206" w:rsidRPr="00225206">
        <w:rPr>
          <w:rFonts w:ascii="Maiandra GD" w:hAnsi="Maiandra GD" w:cs="Tahoma"/>
          <w:b/>
          <w:szCs w:val="24"/>
          <w:lang w:val="en-US"/>
        </w:rPr>
        <w:t>(LOT À PRÉCISER)</w:t>
      </w:r>
      <w:r w:rsidR="00033A79" w:rsidRPr="00225206">
        <w:rPr>
          <w:rFonts w:ascii="Maiandra GD" w:hAnsi="Maiandra GD" w:cs="Tahoma"/>
          <w:b/>
          <w:szCs w:val="24"/>
          <w:lang w:val="en-US"/>
        </w:rPr>
        <w:t>, LOT N°1, LOT N°2, LOT N°3 ET LOT</w:t>
      </w:r>
      <w:proofErr w:type="gramStart"/>
      <w:r w:rsidR="00033A79" w:rsidRPr="00225206">
        <w:rPr>
          <w:rFonts w:ascii="Maiandra GD" w:hAnsi="Maiandra GD" w:cs="Tahoma"/>
          <w:b/>
          <w:szCs w:val="24"/>
          <w:lang w:val="en-US"/>
        </w:rPr>
        <w:t xml:space="preserve">4 </w:t>
      </w:r>
      <w:r w:rsidR="00DD53A2" w:rsidRPr="00225206">
        <w:rPr>
          <w:rFonts w:ascii="Maiandra GD" w:hAnsi="Maiandra GD" w:cs="Calibri"/>
          <w:szCs w:val="24"/>
          <w:lang w:val="en-US"/>
        </w:rPr>
        <w:t>.</w:t>
      </w:r>
      <w:proofErr w:type="gramEnd"/>
    </w:p>
    <w:p w:rsidR="00592F9F" w:rsidRPr="00225206" w:rsidRDefault="00592F9F" w:rsidP="00DD53A2">
      <w:pPr>
        <w:pStyle w:val="Corpsdetexte"/>
        <w:spacing w:line="276" w:lineRule="auto"/>
        <w:jc w:val="center"/>
        <w:rPr>
          <w:rFonts w:ascii="Maiandra GD" w:hAnsi="Maiandra GD" w:cs="Calibri"/>
          <w:sz w:val="20"/>
          <w:lang w:val="en-US"/>
        </w:rPr>
      </w:pPr>
    </w:p>
    <w:p w:rsidR="0094297E" w:rsidRPr="00330A88" w:rsidRDefault="0094297E" w:rsidP="00DD53A2">
      <w:pPr>
        <w:pStyle w:val="Corpsdetexte"/>
        <w:spacing w:line="276" w:lineRule="auto"/>
        <w:jc w:val="center"/>
        <w:rPr>
          <w:rFonts w:ascii="Maiandra GD" w:hAnsi="Maiandra GD"/>
          <w:b/>
          <w:szCs w:val="24"/>
        </w:rPr>
      </w:pPr>
      <w:r w:rsidRPr="00330A88">
        <w:rPr>
          <w:rFonts w:ascii="Maiandra GD" w:hAnsi="Maiandra GD" w:cs="Tahoma"/>
          <w:b/>
          <w:szCs w:val="24"/>
          <w:u w:val="single"/>
        </w:rPr>
        <w:t>DELAI D’EXECUTION</w:t>
      </w:r>
      <w:r w:rsidRPr="00330A88">
        <w:rPr>
          <w:rFonts w:ascii="Maiandra GD" w:hAnsi="Maiandra GD"/>
          <w:b/>
          <w:szCs w:val="24"/>
        </w:rPr>
        <w:t> : _____________</w:t>
      </w:r>
    </w:p>
    <w:p w:rsidR="0094297E" w:rsidRPr="00330A88" w:rsidRDefault="0094297E" w:rsidP="0094297E">
      <w:pPr>
        <w:ind w:left="374" w:firstLine="1309"/>
        <w:jc w:val="both"/>
        <w:rPr>
          <w:rFonts w:ascii="Maiandra GD" w:hAnsi="Maiandra GD"/>
          <w:sz w:val="24"/>
          <w:szCs w:val="24"/>
        </w:rPr>
      </w:pPr>
    </w:p>
    <w:p w:rsidR="0094297E" w:rsidRPr="00330A88" w:rsidRDefault="0094297E" w:rsidP="0094297E">
      <w:pPr>
        <w:jc w:val="both"/>
        <w:rPr>
          <w:rFonts w:ascii="Maiandra GD" w:hAnsi="Maiandra GD"/>
          <w:b/>
          <w:bCs/>
          <w:sz w:val="24"/>
          <w:szCs w:val="24"/>
        </w:rPr>
      </w:pPr>
      <w:r w:rsidRPr="00330A88">
        <w:rPr>
          <w:rFonts w:ascii="Maiandra GD" w:hAnsi="Maiandra GD" w:cs="Tahoma"/>
          <w:b/>
          <w:sz w:val="24"/>
          <w:szCs w:val="24"/>
          <w:u w:val="single"/>
        </w:rPr>
        <w:t>MONTANT EN FCFA</w:t>
      </w:r>
      <w:r w:rsidRPr="00330A88">
        <w:rPr>
          <w:rFonts w:ascii="Maiandra GD" w:hAnsi="Maiandra GD"/>
          <w:b/>
          <w:bCs/>
          <w:sz w:val="24"/>
          <w:szCs w:val="24"/>
        </w:rPr>
        <w:t> :</w:t>
      </w:r>
    </w:p>
    <w:p w:rsidR="0094297E" w:rsidRPr="00330A88" w:rsidRDefault="0094297E" w:rsidP="0094297E">
      <w:pPr>
        <w:ind w:left="360"/>
        <w:jc w:val="both"/>
        <w:rPr>
          <w:rFonts w:ascii="Maiandra GD" w:hAnsi="Maiandra GD"/>
          <w:b/>
          <w:bCs/>
          <w:sz w:val="24"/>
          <w:szCs w:val="24"/>
        </w:rPr>
      </w:pPr>
    </w:p>
    <w:tbl>
      <w:tblPr>
        <w:tblW w:w="0" w:type="auto"/>
        <w:tblInd w:w="4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T.T.C</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H.T.V.A</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T.V.A (19,25 %)</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A.I.R (2,2 % ou 5,5%)</w:t>
            </w:r>
          </w:p>
        </w:tc>
        <w:tc>
          <w:tcPr>
            <w:tcW w:w="2939" w:type="dxa"/>
            <w:vAlign w:val="center"/>
          </w:tcPr>
          <w:p w:rsidR="0094297E" w:rsidRPr="00330A88" w:rsidRDefault="0094297E" w:rsidP="0094297E">
            <w:pPr>
              <w:jc w:val="both"/>
              <w:rPr>
                <w:rFonts w:ascii="Maiandra GD" w:hAnsi="Maiandra GD"/>
                <w:sz w:val="24"/>
                <w:szCs w:val="24"/>
              </w:rPr>
            </w:pPr>
          </w:p>
        </w:tc>
      </w:tr>
      <w:tr w:rsidR="0094297E" w:rsidRPr="00330A88" w:rsidTr="0094297E">
        <w:trPr>
          <w:trHeight w:val="397"/>
        </w:trPr>
        <w:tc>
          <w:tcPr>
            <w:tcW w:w="2731" w:type="dxa"/>
            <w:vAlign w:val="center"/>
          </w:tcPr>
          <w:p w:rsidR="0094297E" w:rsidRPr="00330A88" w:rsidRDefault="0094297E" w:rsidP="0094297E">
            <w:pPr>
              <w:jc w:val="both"/>
              <w:rPr>
                <w:rFonts w:ascii="Maiandra GD" w:hAnsi="Maiandra GD"/>
                <w:sz w:val="24"/>
                <w:szCs w:val="24"/>
              </w:rPr>
            </w:pPr>
            <w:r w:rsidRPr="00330A88">
              <w:rPr>
                <w:rFonts w:ascii="Maiandra GD" w:hAnsi="Maiandra GD"/>
                <w:sz w:val="24"/>
                <w:szCs w:val="24"/>
              </w:rPr>
              <w:t>NET A MANDATER</w:t>
            </w:r>
          </w:p>
        </w:tc>
        <w:tc>
          <w:tcPr>
            <w:tcW w:w="2939" w:type="dxa"/>
            <w:vAlign w:val="center"/>
          </w:tcPr>
          <w:p w:rsidR="0094297E" w:rsidRPr="00330A88" w:rsidRDefault="0094297E" w:rsidP="0094297E">
            <w:pPr>
              <w:jc w:val="both"/>
              <w:rPr>
                <w:rFonts w:ascii="Maiandra GD" w:hAnsi="Maiandra GD"/>
                <w:sz w:val="24"/>
                <w:szCs w:val="24"/>
              </w:rPr>
            </w:pPr>
          </w:p>
        </w:tc>
      </w:tr>
    </w:tbl>
    <w:p w:rsidR="0094297E" w:rsidRPr="00330A88" w:rsidRDefault="0094297E" w:rsidP="0094297E">
      <w:pPr>
        <w:ind w:firstLine="2977"/>
        <w:rPr>
          <w:rFonts w:ascii="Maiandra GD" w:hAnsi="Maiandra GD"/>
          <w:b/>
          <w:bCs/>
          <w:sz w:val="24"/>
          <w:szCs w:val="24"/>
        </w:rPr>
      </w:pPr>
    </w:p>
    <w:p w:rsidR="0094297E" w:rsidRPr="00330A88" w:rsidRDefault="0094297E" w:rsidP="0094297E">
      <w:pPr>
        <w:ind w:firstLine="2977"/>
        <w:rPr>
          <w:rFonts w:ascii="Maiandra GD" w:hAnsi="Maiandra GD"/>
          <w:b/>
          <w:bCs/>
          <w:sz w:val="24"/>
          <w:szCs w:val="24"/>
        </w:rPr>
      </w:pPr>
    </w:p>
    <w:tbl>
      <w:tblPr>
        <w:tblW w:w="10571" w:type="dxa"/>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10571"/>
      </w:tblGrid>
      <w:tr w:rsidR="0094297E" w:rsidRPr="00330A88" w:rsidTr="0094297E">
        <w:trPr>
          <w:trHeight w:val="2707"/>
          <w:jc w:val="center"/>
        </w:trPr>
        <w:tc>
          <w:tcPr>
            <w:tcW w:w="10571" w:type="dxa"/>
          </w:tcPr>
          <w:p w:rsidR="0094297E" w:rsidRPr="00330A88" w:rsidRDefault="0094297E" w:rsidP="0094297E">
            <w:pPr>
              <w:pStyle w:val="En-tte"/>
              <w:tabs>
                <w:tab w:val="clear" w:pos="4536"/>
                <w:tab w:val="clear" w:pos="9072"/>
              </w:tabs>
              <w:jc w:val="center"/>
              <w:rPr>
                <w:rFonts w:ascii="Maiandra GD" w:hAnsi="Maiandra GD"/>
                <w:b/>
                <w:sz w:val="24"/>
                <w:szCs w:val="24"/>
              </w:rPr>
            </w:pPr>
          </w:p>
          <w:p w:rsidR="0094297E" w:rsidRPr="00330A88" w:rsidRDefault="0094297E" w:rsidP="0094297E">
            <w:pPr>
              <w:pStyle w:val="En-tte"/>
              <w:tabs>
                <w:tab w:val="clear" w:pos="4536"/>
                <w:tab w:val="clear" w:pos="9072"/>
              </w:tabs>
              <w:jc w:val="center"/>
              <w:rPr>
                <w:rFonts w:ascii="Maiandra GD" w:hAnsi="Maiandra GD"/>
                <w:b/>
                <w:sz w:val="24"/>
                <w:szCs w:val="24"/>
              </w:rPr>
            </w:pPr>
            <w:r w:rsidRPr="00330A88">
              <w:rPr>
                <w:rFonts w:ascii="Maiandra GD" w:hAnsi="Maiandra GD"/>
                <w:b/>
                <w:sz w:val="24"/>
                <w:szCs w:val="24"/>
              </w:rPr>
              <w:t>Lue et acceptée par l’Entrepreneur</w:t>
            </w:r>
          </w:p>
          <w:p w:rsidR="0094297E" w:rsidRPr="00330A88" w:rsidRDefault="0094297E"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F25D2" w:rsidRPr="00330A88" w:rsidRDefault="009F25D2" w:rsidP="0094297E">
            <w:pPr>
              <w:rPr>
                <w:rFonts w:ascii="Maiandra GD" w:hAnsi="Maiandra GD"/>
                <w:sz w:val="24"/>
                <w:szCs w:val="24"/>
              </w:rPr>
            </w:pPr>
          </w:p>
          <w:p w:rsidR="0094297E" w:rsidRPr="00330A88" w:rsidRDefault="006A60AA" w:rsidP="0094297E">
            <w:pPr>
              <w:ind w:left="284"/>
              <w:jc w:val="center"/>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C45684">
        <w:trPr>
          <w:trHeight w:val="1936"/>
          <w:jc w:val="center"/>
        </w:trPr>
        <w:tc>
          <w:tcPr>
            <w:tcW w:w="10571" w:type="dxa"/>
          </w:tcPr>
          <w:p w:rsidR="0094297E" w:rsidRPr="00330A88" w:rsidRDefault="0094297E" w:rsidP="0094297E">
            <w:pPr>
              <w:ind w:left="284"/>
              <w:rPr>
                <w:rFonts w:ascii="Maiandra GD" w:hAnsi="Maiandra GD"/>
                <w:b/>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 xml:space="preserve">Signée par </w:t>
            </w:r>
            <w:r w:rsidR="00505E89">
              <w:rPr>
                <w:rFonts w:ascii="Maiandra GD" w:hAnsi="Maiandra GD"/>
                <w:b/>
                <w:sz w:val="24"/>
                <w:szCs w:val="24"/>
              </w:rPr>
              <w:t>le Maire de la Commune de Dimako</w:t>
            </w:r>
            <w:r w:rsidRPr="00330A88">
              <w:rPr>
                <w:rFonts w:ascii="Maiandra GD" w:hAnsi="Maiandra GD"/>
                <w:b/>
                <w:sz w:val="24"/>
                <w:szCs w:val="24"/>
              </w:rPr>
              <w:t>,</w:t>
            </w:r>
          </w:p>
          <w:p w:rsidR="0094297E" w:rsidRPr="00330A88" w:rsidRDefault="00746CD4" w:rsidP="00CC1888">
            <w:pPr>
              <w:ind w:left="284"/>
              <w:jc w:val="center"/>
              <w:rPr>
                <w:rFonts w:ascii="Maiandra GD" w:hAnsi="Maiandra GD"/>
                <w:b/>
                <w:sz w:val="24"/>
                <w:szCs w:val="24"/>
              </w:rPr>
            </w:pPr>
            <w:r w:rsidRPr="00330A88">
              <w:rPr>
                <w:rFonts w:ascii="Maiandra GD" w:hAnsi="Maiandra GD"/>
                <w:b/>
                <w:sz w:val="24"/>
                <w:szCs w:val="24"/>
              </w:rPr>
              <w:t>(</w:t>
            </w:r>
            <w:r w:rsidR="0094297E" w:rsidRPr="00330A88">
              <w:rPr>
                <w:rFonts w:ascii="Maiandra GD" w:hAnsi="Maiandra GD"/>
                <w:b/>
                <w:sz w:val="24"/>
                <w:szCs w:val="24"/>
              </w:rPr>
              <w:t>Autorité Contractante</w:t>
            </w:r>
            <w:r w:rsidRPr="00330A88">
              <w:rPr>
                <w:rFonts w:ascii="Maiandra GD" w:hAnsi="Maiandra GD"/>
                <w:b/>
                <w:sz w:val="24"/>
                <w:szCs w:val="24"/>
              </w:rPr>
              <w:t>)</w:t>
            </w:r>
          </w:p>
          <w:p w:rsidR="00CC1888" w:rsidRPr="00330A88" w:rsidRDefault="00CC1888" w:rsidP="00CC1888">
            <w:pPr>
              <w:ind w:left="284"/>
              <w:jc w:val="center"/>
              <w:rPr>
                <w:rFonts w:ascii="Maiandra GD" w:hAnsi="Maiandra GD"/>
                <w:b/>
                <w:sz w:val="24"/>
                <w:szCs w:val="24"/>
              </w:rPr>
            </w:pPr>
          </w:p>
          <w:p w:rsidR="0094297E" w:rsidRPr="00330A88" w:rsidRDefault="006A60AA" w:rsidP="006A60AA">
            <w:pPr>
              <w:tabs>
                <w:tab w:val="left" w:pos="4600"/>
              </w:tabs>
              <w:rPr>
                <w:rFonts w:ascii="Maiandra GD" w:hAnsi="Maiandra GD"/>
                <w:sz w:val="24"/>
                <w:szCs w:val="24"/>
              </w:rPr>
            </w:pPr>
            <w:r w:rsidRPr="00330A88">
              <w:rPr>
                <w:rFonts w:ascii="Maiandra GD" w:hAnsi="Maiandra GD"/>
                <w:sz w:val="24"/>
                <w:szCs w:val="24"/>
              </w:rPr>
              <w:t>Batouri</w:t>
            </w:r>
            <w:r w:rsidR="0094297E" w:rsidRPr="00330A88">
              <w:rPr>
                <w:rFonts w:ascii="Maiandra GD" w:hAnsi="Maiandra GD"/>
                <w:sz w:val="24"/>
                <w:szCs w:val="24"/>
              </w:rPr>
              <w:t>, le_________________</w:t>
            </w:r>
          </w:p>
        </w:tc>
      </w:tr>
      <w:tr w:rsidR="0094297E" w:rsidRPr="00330A88" w:rsidTr="0094297E">
        <w:trPr>
          <w:trHeight w:val="3246"/>
          <w:jc w:val="center"/>
        </w:trPr>
        <w:tc>
          <w:tcPr>
            <w:tcW w:w="10571" w:type="dxa"/>
          </w:tcPr>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sz w:val="24"/>
                <w:szCs w:val="24"/>
              </w:rPr>
            </w:pPr>
          </w:p>
          <w:p w:rsidR="0094297E" w:rsidRPr="00330A88" w:rsidRDefault="0094297E" w:rsidP="0094297E">
            <w:pPr>
              <w:ind w:left="284"/>
              <w:jc w:val="center"/>
              <w:rPr>
                <w:rFonts w:ascii="Maiandra GD" w:hAnsi="Maiandra GD"/>
                <w:b/>
                <w:sz w:val="24"/>
                <w:szCs w:val="24"/>
              </w:rPr>
            </w:pPr>
            <w:r w:rsidRPr="00330A88">
              <w:rPr>
                <w:rFonts w:ascii="Maiandra GD" w:hAnsi="Maiandra GD"/>
                <w:b/>
                <w:sz w:val="24"/>
                <w:szCs w:val="24"/>
              </w:rPr>
              <w:t>ENREGISTREMENT</w:t>
            </w: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rPr>
                <w:rFonts w:ascii="Maiandra GD" w:hAnsi="Maiandra GD"/>
                <w:sz w:val="24"/>
                <w:szCs w:val="24"/>
              </w:rPr>
            </w:pPr>
          </w:p>
          <w:p w:rsidR="0094297E" w:rsidRPr="00330A88" w:rsidRDefault="0094297E" w:rsidP="0094297E">
            <w:pPr>
              <w:ind w:left="-290"/>
              <w:rPr>
                <w:rFonts w:ascii="Maiandra GD" w:hAnsi="Maiandra GD"/>
                <w:sz w:val="24"/>
                <w:szCs w:val="24"/>
              </w:rPr>
            </w:pPr>
          </w:p>
          <w:p w:rsidR="0094297E" w:rsidRPr="00330A88" w:rsidRDefault="0094297E" w:rsidP="0094297E">
            <w:pPr>
              <w:ind w:left="-290"/>
              <w:rPr>
                <w:rFonts w:ascii="Maiandra GD" w:hAnsi="Maiandra GD"/>
                <w:sz w:val="24"/>
                <w:szCs w:val="24"/>
              </w:rPr>
            </w:pPr>
          </w:p>
        </w:tc>
      </w:tr>
    </w:tbl>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Default="0094297E"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Default="003E106A" w:rsidP="0094297E">
      <w:pPr>
        <w:pStyle w:val="Corpsdetexte3"/>
        <w:spacing w:before="120" w:after="120"/>
        <w:jc w:val="both"/>
        <w:rPr>
          <w:rFonts w:ascii="Maiandra GD" w:hAnsi="Maiandra GD" w:cs="Tahoma"/>
          <w:b w:val="0"/>
          <w:i w:val="0"/>
          <w:sz w:val="24"/>
          <w:szCs w:val="24"/>
        </w:rPr>
      </w:pPr>
    </w:p>
    <w:p w:rsidR="003E106A" w:rsidRPr="00330A88" w:rsidRDefault="003E106A"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F44FB" w:rsidP="0094297E">
      <w:pPr>
        <w:pStyle w:val="Corpsdetexte3"/>
        <w:spacing w:before="120" w:after="120"/>
        <w:rPr>
          <w:rFonts w:ascii="Maiandra GD" w:hAnsi="Maiandra GD"/>
          <w:bCs/>
          <w:i w:val="0"/>
          <w:sz w:val="24"/>
          <w:szCs w:val="24"/>
        </w:rPr>
      </w:pPr>
      <w:r>
        <w:rPr>
          <w:rFonts w:ascii="Maiandra GD" w:hAnsi="Maiandra GD"/>
          <w:bCs/>
          <w:i w:val="0"/>
          <w:noProof/>
          <w:sz w:val="24"/>
          <w:szCs w:val="24"/>
          <w:lang w:val="en-US" w:eastAsia="en-US"/>
        </w:rPr>
        <mc:AlternateContent>
          <mc:Choice Requires="wps">
            <w:drawing>
              <wp:anchor distT="0" distB="0" distL="114300" distR="114300" simplePos="0" relativeHeight="251665920" behindDoc="0" locked="0" layoutInCell="1" allowOverlap="1">
                <wp:simplePos x="0" y="0"/>
                <wp:positionH relativeFrom="column">
                  <wp:posOffset>1112520</wp:posOffset>
                </wp:positionH>
                <wp:positionV relativeFrom="paragraph">
                  <wp:posOffset>285115</wp:posOffset>
                </wp:positionV>
                <wp:extent cx="4407535" cy="635"/>
                <wp:effectExtent l="0" t="19050" r="12065" b="18415"/>
                <wp:wrapNone/>
                <wp:docPr id="16" name="Connecteur droit avec flèch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3BA883" id="Connecteur droit avec flèche 10" o:spid="_x0000_s1026" type="#_x0000_t32" style="position:absolute;margin-left:87.6pt;margin-top:22.45pt;width:347.05pt;height:.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" strokeweight="2.25pt"/>
            </w:pict>
          </mc:Fallback>
        </mc:AlternateContent>
      </w:r>
      <w:r w:rsidR="0094297E" w:rsidRPr="00330A88">
        <w:rPr>
          <w:rFonts w:ascii="Maiandra GD" w:hAnsi="Maiandra GD"/>
          <w:bCs/>
          <w:i w:val="0"/>
          <w:sz w:val="24"/>
          <w:szCs w:val="24"/>
        </w:rPr>
        <w:t>Pièce n°10 </w:t>
      </w:r>
    </w:p>
    <w:p w:rsidR="0094297E" w:rsidRPr="00330A88" w:rsidRDefault="0094297E" w:rsidP="0094297E">
      <w:pPr>
        <w:pStyle w:val="Corpsdetexte3"/>
        <w:rPr>
          <w:rFonts w:ascii="Maiandra GD" w:hAnsi="Maiandra GD"/>
          <w:bCs/>
          <w:i w:val="0"/>
          <w:sz w:val="24"/>
          <w:szCs w:val="24"/>
        </w:rPr>
      </w:pPr>
    </w:p>
    <w:p w:rsidR="0094297E" w:rsidRPr="00330A88" w:rsidRDefault="0094297E" w:rsidP="0094297E">
      <w:pPr>
        <w:pStyle w:val="Corpsdetexte3"/>
        <w:rPr>
          <w:rFonts w:ascii="Maiandra GD" w:hAnsi="Maiandra GD"/>
          <w:bCs/>
          <w:i w:val="0"/>
          <w:sz w:val="24"/>
          <w:szCs w:val="24"/>
        </w:rPr>
      </w:pPr>
      <w:r w:rsidRPr="00330A88">
        <w:rPr>
          <w:rFonts w:ascii="Maiandra GD" w:hAnsi="Maiandra GD"/>
          <w:bCs/>
          <w:i w:val="0"/>
          <w:sz w:val="24"/>
          <w:szCs w:val="24"/>
        </w:rPr>
        <w:t>Formulaires et Modèles à Utiliser</w:t>
      </w: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jc w:val="both"/>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Pr="00330A88" w:rsidRDefault="0094297E" w:rsidP="0094297E">
      <w:pPr>
        <w:pStyle w:val="Corpsdetexte3"/>
        <w:spacing w:before="120" w:after="120"/>
        <w:rPr>
          <w:rFonts w:ascii="Maiandra GD" w:hAnsi="Maiandra GD" w:cs="Tahoma"/>
          <w:b w:val="0"/>
          <w:i w:val="0"/>
          <w:sz w:val="24"/>
          <w:szCs w:val="24"/>
        </w:rPr>
      </w:pPr>
    </w:p>
    <w:p w:rsidR="0094297E" w:rsidRDefault="009F44FB" w:rsidP="00A06E14">
      <w:pPr>
        <w:pStyle w:val="Corpsdetexte3"/>
        <w:spacing w:before="120" w:after="120"/>
        <w:jc w:val="both"/>
        <w:rPr>
          <w:rFonts w:ascii="Maiandra GD" w:hAnsi="Maiandra GD" w:cs="Tahoma"/>
          <w:b w:val="0"/>
          <w:i w:val="0"/>
          <w:sz w:val="24"/>
          <w:szCs w:val="24"/>
        </w:rPr>
      </w:pPr>
      <w:r>
        <w:rPr>
          <w:rFonts w:ascii="Maiandra GD" w:hAnsi="Maiandra GD" w:cs="Tahoma"/>
          <w:b w:val="0"/>
          <w:i w:val="0"/>
          <w:noProof/>
          <w:sz w:val="24"/>
          <w:szCs w:val="24"/>
          <w:lang w:val="en-US" w:eastAsia="en-US"/>
        </w:rPr>
        <mc:AlternateContent>
          <mc:Choice Requires="wps">
            <w:drawing>
              <wp:anchor distT="0" distB="0" distL="114300" distR="114300" simplePos="0" relativeHeight="251653632" behindDoc="0" locked="0" layoutInCell="1" allowOverlap="1">
                <wp:simplePos x="0" y="0"/>
                <wp:positionH relativeFrom="column">
                  <wp:posOffset>938530</wp:posOffset>
                </wp:positionH>
                <wp:positionV relativeFrom="paragraph">
                  <wp:posOffset>269240</wp:posOffset>
                </wp:positionV>
                <wp:extent cx="4581525" cy="1333500"/>
                <wp:effectExtent l="0" t="0" r="0" b="0"/>
                <wp:wrapNone/>
                <wp:docPr id="15"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1525" cy="1333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8" o:spid="_x0000_s1033" type="#_x0000_t202" style="position:absolute;left:0;text-align:left;margin-left:73.9pt;margin-top:21.2pt;width:360.75pt;height:1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" stroked="f">
                <v:textbox>
                  <w:txbxContent>
                    <w:p w:rsidR="007E521D" w:rsidRDefault="007E521D" w:rsidP="0094297E"/>
                  </w:txbxContent>
                </v:textbox>
              </v:shape>
            </w:pict>
          </mc:Fallback>
        </mc:AlternateContent>
      </w: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A06E14" w:rsidRDefault="00A06E14"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3E106A" w:rsidRDefault="003E106A" w:rsidP="00A06E14">
      <w:pPr>
        <w:pStyle w:val="Corpsdetexte3"/>
        <w:spacing w:before="120" w:after="120"/>
        <w:jc w:val="both"/>
        <w:rPr>
          <w:rFonts w:ascii="Maiandra GD" w:hAnsi="Maiandra GD" w:cs="Tahoma"/>
          <w:b w:val="0"/>
          <w:i w:val="0"/>
          <w:sz w:val="24"/>
          <w:szCs w:val="24"/>
        </w:rPr>
      </w:pPr>
    </w:p>
    <w:p w:rsidR="00A06E14" w:rsidRPr="00A06E14" w:rsidRDefault="00A06E14" w:rsidP="00A06E14">
      <w:pPr>
        <w:pStyle w:val="Corpsdetexte3"/>
        <w:spacing w:before="120" w:after="120"/>
        <w:jc w:val="both"/>
        <w:rPr>
          <w:rFonts w:ascii="Maiandra GD" w:hAnsi="Maiandra GD" w:cs="Tahoma"/>
          <w:b w:val="0"/>
          <w:i w:val="0"/>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lastRenderedPageBreak/>
        <w:t>SOMMAIRE</w:t>
      </w:r>
    </w:p>
    <w:p w:rsidR="0094297E" w:rsidRPr="00330A88" w:rsidRDefault="0094297E" w:rsidP="009F25D2">
      <w:pPr>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N°1: </w:t>
      </w:r>
      <w:r w:rsidRPr="00330A88">
        <w:rPr>
          <w:rFonts w:ascii="Maiandra GD" w:hAnsi="Maiandra GD"/>
          <w:sz w:val="24"/>
          <w:szCs w:val="24"/>
        </w:rPr>
        <w:tab/>
        <w:t>Modèle de soumission</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N°2 : </w:t>
      </w:r>
      <w:r w:rsidRPr="00330A88">
        <w:rPr>
          <w:rFonts w:ascii="Maiandra GD" w:hAnsi="Maiandra GD"/>
          <w:sz w:val="24"/>
          <w:szCs w:val="24"/>
        </w:rPr>
        <w:tab/>
        <w:t xml:space="preserve">Modèle de caution de soumission </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N°3 : </w:t>
      </w:r>
      <w:r w:rsidRPr="00330A88">
        <w:rPr>
          <w:rFonts w:ascii="Maiandra GD" w:hAnsi="Maiandra GD"/>
          <w:sz w:val="24"/>
          <w:szCs w:val="24"/>
        </w:rPr>
        <w:tab/>
        <w:t>Modèle de cautionnement définitif</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N°4 : </w:t>
      </w:r>
      <w:r w:rsidRPr="00330A88">
        <w:rPr>
          <w:rFonts w:ascii="Maiandra GD" w:hAnsi="Maiandra GD"/>
          <w:sz w:val="24"/>
          <w:szCs w:val="24"/>
        </w:rPr>
        <w:tab/>
        <w:t>Modèle de caution d’avance de démarrage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N°5 : </w:t>
      </w:r>
      <w:r w:rsidRPr="00330A88">
        <w:rPr>
          <w:rFonts w:ascii="Maiandra GD" w:hAnsi="Maiandra GD"/>
          <w:sz w:val="24"/>
          <w:szCs w:val="24"/>
        </w:rPr>
        <w:tab/>
        <w:t>Modèle de caution de retenue de garantie</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N°6 : </w:t>
      </w:r>
      <w:r w:rsidRPr="00330A88">
        <w:rPr>
          <w:rFonts w:ascii="Maiandra GD" w:hAnsi="Maiandra GD"/>
          <w:sz w:val="24"/>
          <w:szCs w:val="24"/>
        </w:rPr>
        <w:tab/>
        <w:t>Modèle d’attestation de solvabilité</w:t>
      </w:r>
    </w:p>
    <w:p w:rsidR="0094297E" w:rsidRPr="00330A88" w:rsidRDefault="0094297E" w:rsidP="0094297E">
      <w:pPr>
        <w:spacing w:before="120"/>
        <w:ind w:left="709"/>
        <w:jc w:val="both"/>
        <w:rPr>
          <w:rFonts w:ascii="Maiandra GD" w:hAnsi="Maiandra GD"/>
          <w:sz w:val="24"/>
          <w:szCs w:val="24"/>
        </w:rPr>
      </w:pPr>
    </w:p>
    <w:p w:rsidR="0094297E" w:rsidRPr="00330A88" w:rsidRDefault="0094297E" w:rsidP="0094297E">
      <w:pPr>
        <w:spacing w:before="120"/>
        <w:ind w:left="709"/>
        <w:jc w:val="both"/>
        <w:rPr>
          <w:rFonts w:ascii="Maiandra GD" w:hAnsi="Maiandra GD"/>
          <w:sz w:val="24"/>
          <w:szCs w:val="24"/>
        </w:rPr>
      </w:pPr>
      <w:r w:rsidRPr="00330A88">
        <w:rPr>
          <w:rFonts w:ascii="Maiandra GD" w:hAnsi="Maiandra GD"/>
          <w:sz w:val="24"/>
          <w:szCs w:val="24"/>
        </w:rPr>
        <w:t xml:space="preserve">Formulaire N°7 : </w:t>
      </w:r>
      <w:r w:rsidRPr="00330A88">
        <w:rPr>
          <w:rFonts w:ascii="Maiandra GD" w:hAnsi="Maiandra GD"/>
          <w:sz w:val="24"/>
          <w:szCs w:val="24"/>
        </w:rPr>
        <w:tab/>
        <w:t>Modèle de déclaration d’intention de soumissionner</w:t>
      </w:r>
    </w:p>
    <w:p w:rsidR="0094297E" w:rsidRPr="00330A88" w:rsidRDefault="0094297E" w:rsidP="003055BA">
      <w:pPr>
        <w:spacing w:before="120"/>
        <w:ind w:left="709"/>
        <w:jc w:val="both"/>
        <w:rPr>
          <w:rFonts w:ascii="Maiandra GD" w:hAnsi="Maiandra GD"/>
          <w:sz w:val="24"/>
          <w:szCs w:val="24"/>
        </w:rPr>
      </w:pPr>
      <w:r w:rsidRPr="00330A88">
        <w:rPr>
          <w:rFonts w:ascii="Maiandra GD" w:hAnsi="Maiandra GD"/>
          <w:b/>
          <w:sz w:val="24"/>
          <w:szCs w:val="24"/>
        </w:rPr>
        <w:br w:type="page"/>
      </w:r>
      <w:r w:rsidRPr="00330A88">
        <w:rPr>
          <w:rFonts w:ascii="Maiandra GD" w:hAnsi="Maiandra GD"/>
          <w:b/>
          <w:i/>
          <w:sz w:val="24"/>
          <w:szCs w:val="24"/>
        </w:rPr>
        <w:lastRenderedPageBreak/>
        <w:t>Formulaire N°1</w:t>
      </w:r>
      <w:r w:rsidRPr="00330A88">
        <w:rPr>
          <w:rFonts w:ascii="Maiandra GD" w:hAnsi="Maiandra GD"/>
          <w:b/>
          <w:sz w:val="24"/>
          <w:szCs w:val="24"/>
        </w:rPr>
        <w:t> : MODELEDE SOUMISSION</w:t>
      </w:r>
    </w:p>
    <w:p w:rsidR="0094297E" w:rsidRPr="00330A88" w:rsidRDefault="0094297E" w:rsidP="0094297E">
      <w:pPr>
        <w:spacing w:before="120" w:after="120"/>
        <w:ind w:firstLine="709"/>
        <w:jc w:val="both"/>
        <w:rPr>
          <w:rFonts w:ascii="Maiandra GD" w:hAnsi="Maiandra GD"/>
          <w:i/>
          <w:sz w:val="24"/>
          <w:szCs w:val="24"/>
        </w:rPr>
      </w:pPr>
      <w:r w:rsidRPr="00330A88">
        <w:rPr>
          <w:rFonts w:ascii="Maiandra GD" w:hAnsi="Maiandra GD"/>
          <w:sz w:val="24"/>
          <w:szCs w:val="24"/>
        </w:rPr>
        <w:t>Je, soussigné,…………………………… (</w:t>
      </w:r>
      <w:r w:rsidRPr="00330A88">
        <w:rPr>
          <w:rFonts w:ascii="Maiandra GD" w:hAnsi="Maiandra GD"/>
          <w:i/>
          <w:sz w:val="24"/>
          <w:szCs w:val="24"/>
        </w:rPr>
        <w:t xml:space="preserve">Indiquer le nom et la qualité du signataire) </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Représentant la société, l’entreprise ou le groupement </w:t>
      </w:r>
      <w:r w:rsidRPr="00330A88">
        <w:rPr>
          <w:rFonts w:ascii="Maiandra GD" w:hAnsi="Maiandra GD"/>
          <w:sz w:val="24"/>
          <w:szCs w:val="24"/>
          <w:vertAlign w:val="superscript"/>
        </w:rPr>
        <w:t>(8)</w:t>
      </w:r>
      <w:r w:rsidRPr="00330A88">
        <w:rPr>
          <w:rFonts w:ascii="Maiandra GD" w:hAnsi="Maiandra GD"/>
          <w:sz w:val="24"/>
          <w:szCs w:val="24"/>
        </w:rPr>
        <w:t>………………..dont le siège social est à ………………………………….., inscrite au registre du commerce de …………………………sous le n°………………………..</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avoir pris connaissance de toutes les pièces figurant ou mentionnées au Dossier d’Appel d’Offres y compris le(s) additif(s), [</w:t>
      </w:r>
      <w:r w:rsidRPr="00330A88">
        <w:rPr>
          <w:rFonts w:ascii="Maiandra GD" w:hAnsi="Maiandra GD"/>
          <w:i/>
          <w:sz w:val="24"/>
          <w:szCs w:val="24"/>
        </w:rPr>
        <w:t>rappeler le numéro et l’objet de l’appel d’Offres],</w:t>
      </w:r>
    </w:p>
    <w:p w:rsidR="0094297E" w:rsidRPr="00330A88" w:rsidRDefault="0094297E" w:rsidP="0094297E">
      <w:pPr>
        <w:spacing w:before="120" w:after="120"/>
        <w:ind w:firstLine="709"/>
        <w:jc w:val="both"/>
        <w:rPr>
          <w:rFonts w:ascii="Maiandra GD" w:hAnsi="Maiandra GD"/>
          <w:sz w:val="24"/>
          <w:szCs w:val="24"/>
        </w:rPr>
      </w:pPr>
      <w:r w:rsidRPr="00330A88">
        <w:rPr>
          <w:rFonts w:ascii="Maiandra GD" w:hAnsi="Maiandra GD"/>
          <w:sz w:val="24"/>
          <w:szCs w:val="24"/>
        </w:rPr>
        <w:t>Après m’être personnellement rendu compte de la situation des lieux et avoir apprécié à mon point de vue et sous ma responsabilité, la nature et la difficulté des travaux à effectuer,</w:t>
      </w:r>
    </w:p>
    <w:p w:rsidR="0094297E" w:rsidRPr="00330A88" w:rsidRDefault="0094297E" w:rsidP="00F40FA7">
      <w:pPr>
        <w:numPr>
          <w:ilvl w:val="1"/>
          <w:numId w:val="24"/>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330A88">
        <w:rPr>
          <w:rFonts w:ascii="Maiandra GD" w:hAnsi="Maiandra GD"/>
          <w:i/>
          <w:sz w:val="24"/>
          <w:szCs w:val="24"/>
        </w:rPr>
        <w:t>en chiffres et en lettres</w:t>
      </w:r>
      <w:r w:rsidRPr="00330A88">
        <w:rPr>
          <w:rFonts w:ascii="Maiandra GD" w:hAnsi="Maiandra GD"/>
          <w:sz w:val="24"/>
          <w:szCs w:val="24"/>
        </w:rPr>
        <w:t>] francs CFA Hors TVA, et à ____________ [</w:t>
      </w:r>
      <w:r w:rsidRPr="00330A88">
        <w:rPr>
          <w:rFonts w:ascii="Maiandra GD" w:hAnsi="Maiandra GD"/>
          <w:i/>
          <w:sz w:val="24"/>
          <w:szCs w:val="24"/>
        </w:rPr>
        <w:t>en chiffres et en lettres</w:t>
      </w:r>
      <w:r w:rsidRPr="00330A88">
        <w:rPr>
          <w:rFonts w:ascii="Maiandra GD" w:hAnsi="Maiandra GD"/>
          <w:sz w:val="24"/>
          <w:szCs w:val="24"/>
        </w:rPr>
        <w:t xml:space="preserve">]francs CFA Toutes Taxes Comprises. </w:t>
      </w:r>
    </w:p>
    <w:p w:rsidR="0094297E" w:rsidRPr="00330A88" w:rsidRDefault="0094297E" w:rsidP="00F40FA7">
      <w:pPr>
        <w:numPr>
          <w:ilvl w:val="1"/>
          <w:numId w:val="24"/>
        </w:numPr>
        <w:tabs>
          <w:tab w:val="clear" w:pos="1440"/>
          <w:tab w:val="num" w:pos="540"/>
        </w:tabs>
        <w:spacing w:before="120" w:after="120"/>
        <w:ind w:left="540" w:hanging="256"/>
        <w:jc w:val="both"/>
        <w:rPr>
          <w:rFonts w:ascii="Maiandra GD" w:hAnsi="Maiandra GD"/>
          <w:sz w:val="24"/>
          <w:szCs w:val="24"/>
        </w:rPr>
      </w:pPr>
      <w:r w:rsidRPr="00330A88">
        <w:rPr>
          <w:rFonts w:ascii="Maiandra GD" w:hAnsi="Maiandra GD"/>
          <w:sz w:val="24"/>
          <w:szCs w:val="24"/>
        </w:rPr>
        <w:t>M’engage à exécuter les travaux dans un délai de _______ jours [</w:t>
      </w:r>
      <w:r w:rsidRPr="00330A88">
        <w:rPr>
          <w:rFonts w:ascii="Maiandra GD" w:hAnsi="Maiandra GD"/>
          <w:i/>
          <w:sz w:val="24"/>
          <w:szCs w:val="24"/>
        </w:rPr>
        <w:t>indiquer la durée de validité de l’offre,60 jours</w:t>
      </w:r>
      <w:r w:rsidRPr="00330A88">
        <w:rPr>
          <w:rFonts w:ascii="Maiandra GD" w:hAnsi="Maiandra GD"/>
          <w:sz w:val="24"/>
          <w:szCs w:val="24"/>
        </w:rPr>
        <w:t>] à compter de la date limite de remise des offres.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Les rabais et les modalités d’application desdits rabais sont les suivants (en cas de possibilité d’attribution de plusieurs lots).</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Le Chef de service du marché se libérera des sommes dues par lui au titre du présent marché en faisant donner crédit au compte n° ………………. ouvert au nom de ……………….. auprès  de la banque…………………. Agence de …………………..</w:t>
      </w:r>
    </w:p>
    <w:p w:rsidR="0094297E" w:rsidRPr="00330A88" w:rsidRDefault="0094297E" w:rsidP="0094297E">
      <w:pPr>
        <w:spacing w:before="120" w:after="120"/>
        <w:ind w:firstLine="540"/>
        <w:jc w:val="both"/>
        <w:rPr>
          <w:rFonts w:ascii="Maiandra GD" w:hAnsi="Maiandra GD"/>
          <w:sz w:val="24"/>
          <w:szCs w:val="24"/>
        </w:rPr>
      </w:pPr>
      <w:r w:rsidRPr="00330A88">
        <w:rPr>
          <w:rFonts w:ascii="Maiandra GD" w:hAnsi="Maiandra GD"/>
          <w:sz w:val="24"/>
          <w:szCs w:val="24"/>
        </w:rPr>
        <w:t>Avant signature du marché, la présente soumission acceptée par vous vaudra engagement entre nous.</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Fait à ……………… le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Signature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En qualité de …………………………..</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r>
      <w:r w:rsidRPr="00330A88">
        <w:rPr>
          <w:rFonts w:ascii="Maiandra GD" w:hAnsi="Maiandra GD"/>
          <w:sz w:val="24"/>
          <w:szCs w:val="24"/>
        </w:rPr>
        <w:tab/>
        <w:t>Dûment autorisé à signer les soumissions</w:t>
      </w:r>
    </w:p>
    <w:p w:rsidR="0094297E" w:rsidRPr="00330A88" w:rsidRDefault="0094297E" w:rsidP="0094297E">
      <w:pPr>
        <w:ind w:left="3540" w:firstLine="708"/>
        <w:jc w:val="both"/>
        <w:rPr>
          <w:rFonts w:ascii="Maiandra GD" w:hAnsi="Maiandra GD"/>
          <w:sz w:val="24"/>
          <w:szCs w:val="24"/>
        </w:rPr>
      </w:pPr>
      <w:r w:rsidRPr="00330A88">
        <w:rPr>
          <w:rFonts w:ascii="Maiandra GD" w:hAnsi="Maiandra GD"/>
          <w:sz w:val="24"/>
          <w:szCs w:val="24"/>
        </w:rPr>
        <w:t xml:space="preserve">pour et au nom de </w:t>
      </w:r>
      <w:r w:rsidRPr="00330A88">
        <w:rPr>
          <w:rFonts w:ascii="Maiandra GD" w:hAnsi="Maiandra GD"/>
          <w:sz w:val="24"/>
          <w:szCs w:val="24"/>
          <w:vertAlign w:val="superscript"/>
        </w:rPr>
        <w:t>(9)</w:t>
      </w:r>
      <w:r w:rsidRPr="00330A88">
        <w:rPr>
          <w:rFonts w:ascii="Maiandra GD" w:hAnsi="Maiandra GD"/>
          <w:sz w:val="24"/>
          <w:szCs w:val="24"/>
        </w:rPr>
        <w:t xml:space="preserve"> ………………</w:t>
      </w:r>
    </w:p>
    <w:p w:rsidR="0094297E" w:rsidRPr="00330A88" w:rsidRDefault="0094297E" w:rsidP="0094297E">
      <w:pPr>
        <w:ind w:left="2124" w:firstLine="708"/>
        <w:jc w:val="both"/>
        <w:rPr>
          <w:rFonts w:ascii="Maiandra GD" w:hAnsi="Maiandra GD"/>
          <w:sz w:val="24"/>
          <w:szCs w:val="24"/>
        </w:rPr>
      </w:pPr>
    </w:p>
    <w:p w:rsidR="0094297E" w:rsidRPr="00330A88" w:rsidRDefault="0094297E" w:rsidP="0094297E">
      <w:pPr>
        <w:jc w:val="both"/>
        <w:rPr>
          <w:rFonts w:ascii="Maiandra GD" w:hAnsi="Maiandra GD"/>
          <w:sz w:val="24"/>
          <w:szCs w:val="24"/>
        </w:rPr>
      </w:pPr>
      <w:r w:rsidRPr="00330A88">
        <w:rPr>
          <w:rFonts w:ascii="Maiandra GD" w:hAnsi="Maiandra GD"/>
          <w:sz w:val="24"/>
          <w:szCs w:val="24"/>
        </w:rPr>
        <w:t>(8) Supprimer la mention inutile</w:t>
      </w:r>
    </w:p>
    <w:p w:rsidR="0094297E" w:rsidRPr="00330A88" w:rsidRDefault="0094297E" w:rsidP="0094297E">
      <w:pPr>
        <w:jc w:val="both"/>
        <w:rPr>
          <w:rFonts w:ascii="Maiandra GD" w:hAnsi="Maiandra GD"/>
          <w:sz w:val="24"/>
          <w:szCs w:val="24"/>
        </w:rPr>
      </w:pPr>
      <w:r w:rsidRPr="00330A88">
        <w:rPr>
          <w:rFonts w:ascii="Maiandra GD" w:hAnsi="Maiandra GD"/>
          <w:sz w:val="24"/>
          <w:szCs w:val="24"/>
        </w:rPr>
        <w:t>(9) Annexer la lettre de pouvoirs</w:t>
      </w:r>
    </w:p>
    <w:p w:rsidR="0094297E" w:rsidRPr="00330A88" w:rsidRDefault="0094297E" w:rsidP="00476113">
      <w:pPr>
        <w:pStyle w:val="Titre10"/>
        <w:rPr>
          <w:rFonts w:ascii="Maiandra GD" w:hAnsi="Maiandra GD"/>
          <w:sz w:val="24"/>
          <w:szCs w:val="24"/>
        </w:rPr>
      </w:pPr>
      <w:bookmarkStart w:id="2" w:name="_Toc192473307"/>
      <w:r w:rsidRPr="00330A88">
        <w:rPr>
          <w:rFonts w:ascii="Maiandra GD" w:hAnsi="Maiandra GD"/>
          <w:sz w:val="24"/>
          <w:szCs w:val="24"/>
        </w:rPr>
        <w:br w:type="page"/>
      </w:r>
    </w:p>
    <w:p w:rsidR="0094297E" w:rsidRPr="00330A88" w:rsidRDefault="0094297E" w:rsidP="00476113">
      <w:pPr>
        <w:pStyle w:val="Titre10"/>
        <w:rPr>
          <w:rFonts w:ascii="Maiandra GD" w:hAnsi="Maiandra GD"/>
          <w:i w:val="0"/>
          <w:sz w:val="24"/>
          <w:szCs w:val="24"/>
        </w:rPr>
      </w:pPr>
      <w:r w:rsidRPr="00330A88">
        <w:rPr>
          <w:rFonts w:ascii="Maiandra GD" w:hAnsi="Maiandra GD"/>
          <w:sz w:val="24"/>
          <w:szCs w:val="24"/>
        </w:rPr>
        <w:lastRenderedPageBreak/>
        <w:t xml:space="preserve">Formulaire N°2 : </w:t>
      </w:r>
      <w:r w:rsidRPr="00330A88">
        <w:rPr>
          <w:rFonts w:ascii="Maiandra GD" w:hAnsi="Maiandra GD"/>
          <w:i w:val="0"/>
          <w:sz w:val="24"/>
          <w:szCs w:val="24"/>
        </w:rPr>
        <w:t>MODELE DE CAUTION DE SOUMISSION</w:t>
      </w:r>
      <w:bookmarkEnd w:id="2"/>
    </w:p>
    <w:p w:rsidR="0094297E" w:rsidRPr="00330A88" w:rsidRDefault="0094297E" w:rsidP="0094297E">
      <w:pPr>
        <w:ind w:left="284"/>
        <w:jc w:val="center"/>
        <w:rPr>
          <w:rFonts w:ascii="Maiandra GD" w:hAnsi="Maiandra GD"/>
          <w:b/>
          <w:sz w:val="24"/>
          <w:szCs w:val="24"/>
        </w:rPr>
      </w:pPr>
      <w:r w:rsidRPr="00330A88">
        <w:rPr>
          <w:rFonts w:ascii="Maiandra GD" w:hAnsi="Maiandra GD"/>
          <w:sz w:val="24"/>
          <w:szCs w:val="24"/>
        </w:rPr>
        <w:t xml:space="preserve">Adressée à Monsieur : </w:t>
      </w:r>
      <w:r w:rsidR="00505E89">
        <w:rPr>
          <w:rFonts w:ascii="Maiandra GD" w:hAnsi="Maiandra GD"/>
          <w:b/>
          <w:sz w:val="24"/>
          <w:szCs w:val="24"/>
        </w:rPr>
        <w:t>Le Maire de la Commune de Dimako</w:t>
      </w:r>
      <w:r w:rsidRPr="00330A88">
        <w:rPr>
          <w:rFonts w:ascii="Maiandra GD" w:hAnsi="Maiandra GD"/>
          <w:b/>
          <w:sz w:val="24"/>
          <w:szCs w:val="24"/>
        </w:rPr>
        <w:t>,</w:t>
      </w:r>
      <w:r w:rsidR="00E8687A" w:rsidRPr="00330A88">
        <w:rPr>
          <w:rFonts w:ascii="Maiandra GD" w:hAnsi="Maiandra GD"/>
          <w:b/>
          <w:sz w:val="24"/>
          <w:szCs w:val="24"/>
        </w:rPr>
        <w:t xml:space="preserve"> </w:t>
      </w:r>
      <w:r w:rsidRPr="00330A88">
        <w:rPr>
          <w:rFonts w:ascii="Maiandra GD" w:hAnsi="Maiandra GD"/>
          <w:b/>
          <w:sz w:val="24"/>
          <w:szCs w:val="24"/>
        </w:rPr>
        <w:t>Autorité Contractante</w:t>
      </w:r>
    </w:p>
    <w:p w:rsidR="0094297E" w:rsidRPr="00330A88" w:rsidRDefault="0094297E" w:rsidP="0094297E">
      <w:pPr>
        <w:ind w:left="284"/>
        <w:jc w:val="center"/>
        <w:rPr>
          <w:rFonts w:ascii="Maiandra GD" w:hAnsi="Maiandra GD"/>
          <w:b/>
          <w:sz w:val="24"/>
          <w:szCs w:val="24"/>
        </w:rPr>
      </w:pP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Attendu que l’Entreprise________________, ci-dessous désignée "</w:t>
      </w:r>
      <w:r w:rsidR="00FE6A86" w:rsidRPr="00330A88">
        <w:rPr>
          <w:rFonts w:ascii="Maiandra GD" w:hAnsi="Maiandra GD"/>
          <w:szCs w:val="24"/>
        </w:rPr>
        <w:t xml:space="preserve"> le Soumissionnaire ", a soumis </w:t>
      </w:r>
      <w:r w:rsidRPr="00330A88">
        <w:rPr>
          <w:rFonts w:ascii="Maiandra GD" w:hAnsi="Maiandra GD"/>
          <w:szCs w:val="24"/>
        </w:rPr>
        <w:t xml:space="preserve">son offre en date du _____________ pour </w:t>
      </w:r>
      <w:r w:rsidR="009F02B7" w:rsidRPr="00330A88">
        <w:rPr>
          <w:rFonts w:ascii="Maiandra GD" w:hAnsi="Maiandra GD" w:cs="Arial"/>
          <w:i/>
          <w:iCs/>
          <w:szCs w:val="24"/>
        </w:rPr>
        <w:t>[rappeler l’objet de l’Appel d’Offres]</w:t>
      </w:r>
      <w:r w:rsidR="009F02B7" w:rsidRPr="00330A88">
        <w:rPr>
          <w:rFonts w:ascii="Maiandra GD" w:hAnsi="Maiandra GD" w:cs="Arial"/>
          <w:szCs w:val="24"/>
        </w:rPr>
        <w:t xml:space="preserve">, </w:t>
      </w:r>
      <w:r w:rsidRPr="00330A88">
        <w:rPr>
          <w:rFonts w:ascii="Maiandra GD" w:hAnsi="Maiandra GD"/>
          <w:szCs w:val="24"/>
        </w:rPr>
        <w:t xml:space="preserve">ci-dessous désignée "l’offre", et pour laquelle il doit joindre un cautionnement provisoire équivalent à </w:t>
      </w:r>
      <w:r w:rsidRPr="00330A88">
        <w:rPr>
          <w:rFonts w:ascii="Maiandra GD" w:hAnsi="Maiandra GD"/>
          <w:b/>
          <w:szCs w:val="24"/>
        </w:rPr>
        <w:t>……………………………….. (en</w:t>
      </w:r>
      <w:r w:rsidR="009F02B7" w:rsidRPr="00330A88">
        <w:rPr>
          <w:rFonts w:ascii="Maiandra GD" w:hAnsi="Maiandra GD"/>
          <w:b/>
          <w:szCs w:val="24"/>
        </w:rPr>
        <w:t xml:space="preserve"> chiffres et en</w:t>
      </w:r>
      <w:r w:rsidRPr="00330A88">
        <w:rPr>
          <w:rFonts w:ascii="Maiandra GD" w:hAnsi="Maiandra GD"/>
          <w:b/>
          <w:szCs w:val="24"/>
        </w:rPr>
        <w:t xml:space="preserve"> lettres) F CFA</w:t>
      </w:r>
      <w:r w:rsidRPr="00330A88">
        <w:rPr>
          <w:rFonts w:ascii="Maiandra GD" w:hAnsi="Maiandra GD"/>
          <w:szCs w:val="24"/>
        </w:rPr>
        <w:t>.</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 xml:space="preserve">Nous ___________________(nom et adresse de la banque), représentée par _____________(noms des signataires), ci-dessous désignée "la banque" déclarons garantir le paiement à l’Autorité Contractante de la somme maximale de </w:t>
      </w:r>
      <w:r w:rsidRPr="00330A88">
        <w:rPr>
          <w:rFonts w:ascii="Maiandra GD" w:hAnsi="Maiandra GD"/>
          <w:b/>
          <w:szCs w:val="24"/>
        </w:rPr>
        <w:t>……………… (</w:t>
      </w:r>
      <w:r w:rsidR="009F02B7" w:rsidRPr="00330A88">
        <w:rPr>
          <w:rFonts w:ascii="Maiandra GD" w:hAnsi="Maiandra GD"/>
          <w:b/>
          <w:szCs w:val="24"/>
        </w:rPr>
        <w:t>en chiffres et en lettres</w:t>
      </w:r>
      <w:r w:rsidRPr="00330A88">
        <w:rPr>
          <w:rFonts w:ascii="Maiandra GD" w:hAnsi="Maiandra GD"/>
          <w:b/>
          <w:szCs w:val="24"/>
        </w:rPr>
        <w:t>) FCFA</w:t>
      </w:r>
      <w:r w:rsidRPr="00330A88">
        <w:rPr>
          <w:rFonts w:ascii="Maiandra GD" w:hAnsi="Maiandra GD"/>
          <w:szCs w:val="24"/>
        </w:rPr>
        <w:t>, que la banque s’engage à régler intégralement à l’Autorité Contractante, s’obligeant elle-même, ses successeurs et assignataires.</w:t>
      </w:r>
    </w:p>
    <w:p w:rsidR="0094297E" w:rsidRPr="00330A88" w:rsidRDefault="0094297E" w:rsidP="00476113">
      <w:pPr>
        <w:pStyle w:val="SOUMISSION"/>
        <w:spacing w:after="0"/>
        <w:ind w:left="0" w:firstLine="709"/>
        <w:rPr>
          <w:rFonts w:ascii="Maiandra GD" w:hAnsi="Maiandra GD"/>
          <w:szCs w:val="24"/>
        </w:rPr>
      </w:pPr>
      <w:r w:rsidRPr="00330A88">
        <w:rPr>
          <w:rFonts w:ascii="Maiandra GD" w:hAnsi="Maiandra GD"/>
          <w:szCs w:val="24"/>
        </w:rPr>
        <w:t>Les conditions de cette obligation sont les suivantes :</w:t>
      </w:r>
    </w:p>
    <w:p w:rsidR="0094297E" w:rsidRPr="00330A88" w:rsidRDefault="0094297E" w:rsidP="00F40FA7">
      <w:pPr>
        <w:pStyle w:val="SOUMISSION"/>
        <w:numPr>
          <w:ilvl w:val="0"/>
          <w:numId w:val="17"/>
        </w:numPr>
        <w:tabs>
          <w:tab w:val="left" w:pos="1134"/>
        </w:tabs>
        <w:spacing w:after="0"/>
        <w:ind w:left="1134" w:hanging="283"/>
        <w:rPr>
          <w:rFonts w:ascii="Maiandra GD" w:hAnsi="Maiandra GD"/>
          <w:szCs w:val="24"/>
        </w:rPr>
      </w:pPr>
      <w:r w:rsidRPr="00330A88">
        <w:rPr>
          <w:rFonts w:ascii="Maiandra GD" w:hAnsi="Maiandra GD"/>
          <w:szCs w:val="24"/>
        </w:rPr>
        <w:t>Si le soumissionnaire retire l’offre pendant la période de la validité spécifiée par lui sur l’acte de soumission ;</w:t>
      </w:r>
    </w:p>
    <w:p w:rsidR="0094297E" w:rsidRPr="00330A88" w:rsidRDefault="0094297E" w:rsidP="00476113">
      <w:pPr>
        <w:pStyle w:val="SOUMISSION"/>
        <w:tabs>
          <w:tab w:val="left" w:pos="1134"/>
        </w:tabs>
        <w:spacing w:after="0"/>
        <w:ind w:left="1134" w:firstLine="0"/>
        <w:rPr>
          <w:rFonts w:ascii="Maiandra GD" w:hAnsi="Maiandra GD"/>
          <w:szCs w:val="24"/>
        </w:rPr>
      </w:pPr>
      <w:r w:rsidRPr="00330A88">
        <w:rPr>
          <w:rFonts w:ascii="Maiandra GD" w:hAnsi="Maiandra GD"/>
          <w:szCs w:val="24"/>
        </w:rPr>
        <w:t xml:space="preserve">Ou </w:t>
      </w:r>
    </w:p>
    <w:p w:rsidR="0094297E" w:rsidRPr="00330A88" w:rsidRDefault="0094297E" w:rsidP="00F40FA7">
      <w:pPr>
        <w:pStyle w:val="SOUMISSION"/>
        <w:numPr>
          <w:ilvl w:val="0"/>
          <w:numId w:val="17"/>
        </w:numPr>
        <w:tabs>
          <w:tab w:val="left" w:pos="1134"/>
        </w:tabs>
        <w:spacing w:after="0"/>
        <w:ind w:left="1134" w:hanging="283"/>
        <w:rPr>
          <w:rFonts w:ascii="Maiandra GD" w:hAnsi="Maiandra GD"/>
          <w:szCs w:val="24"/>
        </w:rPr>
      </w:pPr>
      <w:r w:rsidRPr="00330A88">
        <w:rPr>
          <w:rFonts w:ascii="Maiandra GD" w:hAnsi="Maiandra GD"/>
          <w:szCs w:val="24"/>
        </w:rPr>
        <w:t>Si le soumissionnaire, s’étant vu notifier l’attribution du Marché par l’Autorité Contractante pendant la période de validité :</w:t>
      </w:r>
    </w:p>
    <w:p w:rsidR="0094297E" w:rsidRPr="00330A88" w:rsidRDefault="0094297E" w:rsidP="00F40FA7">
      <w:pPr>
        <w:pStyle w:val="SOUMISSION"/>
        <w:numPr>
          <w:ilvl w:val="0"/>
          <w:numId w:val="18"/>
        </w:numPr>
        <w:spacing w:after="0"/>
        <w:ind w:left="1701" w:hanging="283"/>
        <w:rPr>
          <w:rFonts w:ascii="Maiandra GD" w:hAnsi="Maiandra GD"/>
          <w:szCs w:val="24"/>
        </w:rPr>
      </w:pPr>
      <w:r w:rsidRPr="00330A88">
        <w:rPr>
          <w:rFonts w:ascii="Maiandra GD" w:hAnsi="Maiandra GD"/>
          <w:szCs w:val="24"/>
        </w:rPr>
        <w:t>Manque à signer ou refuse de signer le Marché, alors qu’il est requis de le faire ;</w:t>
      </w:r>
    </w:p>
    <w:p w:rsidR="0094297E" w:rsidRPr="00330A88" w:rsidRDefault="0094297E" w:rsidP="00F40FA7">
      <w:pPr>
        <w:pStyle w:val="SOUMISSION"/>
        <w:numPr>
          <w:ilvl w:val="0"/>
          <w:numId w:val="18"/>
        </w:numPr>
        <w:spacing w:after="0"/>
        <w:ind w:left="1701" w:hanging="283"/>
        <w:rPr>
          <w:rFonts w:ascii="Maiandra GD" w:hAnsi="Maiandra GD"/>
          <w:szCs w:val="24"/>
        </w:rPr>
      </w:pPr>
      <w:r w:rsidRPr="00330A88">
        <w:rPr>
          <w:rFonts w:ascii="Maiandra GD" w:hAnsi="Maiandra GD"/>
          <w:szCs w:val="24"/>
        </w:rPr>
        <w:t>Manque à fournir ou refuse de fournir le cautionnement définitif du Marché (cautionnement définitif, comme prévu dans celui-ci).</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toutes les deux, sont remplies, et qu’il spécifiera quelle(s) a(ont) joué.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A________________, le _____________________</w:t>
      </w:r>
    </w:p>
    <w:p w:rsidR="002030D9" w:rsidRDefault="002030D9"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Default="00987EF1" w:rsidP="00545469">
      <w:pPr>
        <w:rPr>
          <w:rFonts w:ascii="Maiandra GD" w:hAnsi="Maiandra GD"/>
          <w:sz w:val="24"/>
          <w:szCs w:val="24"/>
        </w:rPr>
      </w:pPr>
    </w:p>
    <w:p w:rsidR="00987EF1" w:rsidRPr="00330A88" w:rsidRDefault="00987EF1" w:rsidP="00545469">
      <w:pPr>
        <w:rPr>
          <w:rFonts w:ascii="Maiandra GD" w:hAnsi="Maiandra GD"/>
          <w:sz w:val="24"/>
          <w:szCs w:val="24"/>
        </w:rPr>
      </w:pPr>
    </w:p>
    <w:p w:rsidR="0094297E" w:rsidRPr="00330A88" w:rsidRDefault="0094297E" w:rsidP="00005CD4">
      <w:pPr>
        <w:jc w:val="center"/>
        <w:rPr>
          <w:rFonts w:ascii="Maiandra GD" w:hAnsi="Maiandra GD"/>
          <w:b/>
          <w:sz w:val="24"/>
          <w:szCs w:val="24"/>
        </w:rPr>
      </w:pPr>
      <w:r w:rsidRPr="00330A88">
        <w:rPr>
          <w:rFonts w:ascii="Maiandra GD" w:hAnsi="Maiandra GD"/>
          <w:b/>
          <w:i/>
          <w:sz w:val="24"/>
          <w:szCs w:val="24"/>
        </w:rPr>
        <w:lastRenderedPageBreak/>
        <w:t>Formulaire N°3</w:t>
      </w:r>
      <w:r w:rsidRPr="00330A88">
        <w:rPr>
          <w:rFonts w:ascii="Maiandra GD" w:hAnsi="Maiandra GD"/>
          <w:b/>
          <w:sz w:val="24"/>
          <w:szCs w:val="24"/>
        </w:rPr>
        <w:t> : MODELE DE CAUTIONNEMENT DEFINITIF</w:t>
      </w:r>
    </w:p>
    <w:p w:rsidR="0094297E" w:rsidRPr="00330A88" w:rsidRDefault="0094297E" w:rsidP="0094297E">
      <w:pPr>
        <w:ind w:left="500" w:firstLine="900"/>
        <w:jc w:val="both"/>
        <w:rPr>
          <w:rFonts w:ascii="Maiandra GD" w:hAnsi="Maiandra GD"/>
          <w:sz w:val="24"/>
          <w:szCs w:val="24"/>
        </w:rPr>
      </w:pPr>
      <w:r w:rsidRPr="00330A88">
        <w:rPr>
          <w:rFonts w:ascii="Maiandra GD" w:hAnsi="Maiandra GD"/>
          <w:sz w:val="24"/>
          <w:szCs w:val="24"/>
        </w:rPr>
        <w:t>Banque :</w:t>
      </w:r>
    </w:p>
    <w:p w:rsidR="0094297E" w:rsidRPr="00330A88" w:rsidRDefault="0094297E" w:rsidP="00005CD4">
      <w:pPr>
        <w:ind w:left="500" w:firstLine="900"/>
        <w:jc w:val="both"/>
        <w:rPr>
          <w:rFonts w:ascii="Maiandra GD" w:hAnsi="Maiandra GD"/>
          <w:sz w:val="24"/>
          <w:szCs w:val="24"/>
        </w:rPr>
      </w:pPr>
      <w:r w:rsidRPr="00330A88">
        <w:rPr>
          <w:rFonts w:ascii="Maiandra GD" w:hAnsi="Maiandra GD"/>
          <w:sz w:val="24"/>
          <w:szCs w:val="24"/>
        </w:rPr>
        <w:t>Référence de la Caution N°____________</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Monsieur : </w:t>
      </w:r>
      <w:r w:rsidR="00505E89">
        <w:rPr>
          <w:rFonts w:ascii="Maiandra GD" w:hAnsi="Maiandra GD"/>
          <w:szCs w:val="24"/>
        </w:rPr>
        <w:t>Le Maire de la Commune de Dimako</w:t>
      </w:r>
      <w:r w:rsidR="006752C9" w:rsidRPr="00330A88">
        <w:rPr>
          <w:rFonts w:ascii="Maiandra GD" w:hAnsi="Maiandra GD"/>
          <w:b/>
          <w:bCs/>
          <w:i/>
          <w:iCs/>
          <w:szCs w:val="24"/>
        </w:rPr>
        <w:t xml:space="preserve"> </w:t>
      </w:r>
      <w:r w:rsidRPr="00330A88">
        <w:rPr>
          <w:rFonts w:ascii="Maiandra GD" w:hAnsi="Maiandra GD"/>
          <w:szCs w:val="24"/>
        </w:rPr>
        <w:t>ci-dessous désigne "</w:t>
      </w:r>
      <w:r w:rsidRPr="00330A88">
        <w:rPr>
          <w:rFonts w:ascii="Maiandra GD" w:hAnsi="Maiandra GD"/>
          <w:b/>
          <w:i/>
          <w:iCs/>
          <w:szCs w:val="24"/>
        </w:rPr>
        <w:t>Autorité Contractante</w:t>
      </w:r>
      <w:r w:rsidRPr="00330A88">
        <w:rPr>
          <w:rFonts w:ascii="Maiandra GD" w:hAnsi="Maiandra GD"/>
          <w:szCs w:val="24"/>
        </w:rPr>
        <w:t>"</w:t>
      </w:r>
    </w:p>
    <w:p w:rsidR="00257F4F" w:rsidRPr="00330A88" w:rsidRDefault="0094297E" w:rsidP="003579EA">
      <w:pPr>
        <w:pStyle w:val="SOUMISSION"/>
        <w:spacing w:before="120" w:after="120"/>
        <w:ind w:left="0" w:firstLine="709"/>
        <w:rPr>
          <w:rFonts w:ascii="Maiandra GD" w:hAnsi="Maiandra GD"/>
          <w:szCs w:val="24"/>
        </w:rPr>
      </w:pPr>
      <w:r w:rsidRPr="00330A88">
        <w:rPr>
          <w:rFonts w:ascii="Maiandra GD" w:hAnsi="Maiandra GD"/>
          <w:szCs w:val="24"/>
        </w:rPr>
        <w:t>Attendu que _______________________ (nom et adresse de l’Entreprise), ci-dessous désigné "l’Entrepreneur" s’est engagé, en exécution du Marché désigné le "Marché", à réaliser </w:t>
      </w:r>
      <w:r w:rsidR="003579EA"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 xml:space="preserve">Attendu qu’il est stipulé dans le Marché que l’Entrepreneur remettra à l’Autorité Contractante un cautionnement définitif, d’un montant égal à cinq pour cent  (5%) du montant   du Marché, comme garantie de l’exécution de ses obligations de bonne fin conformément aux conditions du Marché.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Attendu que nous avons convenu de donner à l’Entrepreneur ce cautionnement, </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__________________________________________(nom et adresse de la banque), représentée par ______________________________________________(noms des signataires) ci-dessous désignée "la banque", nous engageons à payer à l’Autorité Contractante, dans un délai maximum de huit (08) semaines, sur simple demande écrite de celui-ci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94297E" w:rsidRPr="00330A88" w:rsidRDefault="0094297E" w:rsidP="0094297E">
      <w:pPr>
        <w:pStyle w:val="SOUMISSION"/>
        <w:spacing w:before="120" w:after="120"/>
        <w:ind w:left="0" w:firstLine="0"/>
        <w:rPr>
          <w:rFonts w:ascii="Maiandra GD" w:hAnsi="Maiandra GD"/>
          <w:szCs w:val="24"/>
        </w:rPr>
      </w:pPr>
      <w:r w:rsidRPr="00330A88">
        <w:rPr>
          <w:rFonts w:ascii="Maiandra GD" w:hAnsi="Maiandra GD"/>
          <w:szCs w:val="24"/>
        </w:rPr>
        <w:t>Le présent cautionnement définitif entre en vigueur dès sa signature et dès notification à l’Entrepreneur,  par l’Autorité Contractante, de l’approbation du Marché. Elle sera libérée dans un délai de __________ à  compter de la date de réception provisoire des travaux.</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Après cette date, la caution deviendra sans objet et devra nous être retournée sans demande expresse de notre part.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l’Autorité Contractante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Le présent cautionnement définitif est soumis pour son interprétation et son exécution au droit camerounais. Les tribunaux du Cameroun seront compétents pour statuer sur tout ce qui concerne le présent engagement et ses suites.</w:t>
      </w:r>
    </w:p>
    <w:p w:rsidR="0094297E" w:rsidRPr="00330A88" w:rsidRDefault="0094297E" w:rsidP="0094297E">
      <w:pPr>
        <w:pStyle w:val="SOUMISSION"/>
        <w:tabs>
          <w:tab w:val="center" w:pos="7371"/>
        </w:tabs>
        <w:rPr>
          <w:rFonts w:ascii="Maiandra GD" w:hAnsi="Maiandra GD"/>
          <w:szCs w:val="24"/>
        </w:rPr>
      </w:pPr>
      <w:r w:rsidRPr="00330A88">
        <w:rPr>
          <w:rFonts w:ascii="Maiandra GD" w:hAnsi="Maiandra GD"/>
          <w:szCs w:val="24"/>
        </w:rPr>
        <w:tab/>
        <w:t>Signé et authentifié par la banque</w:t>
      </w:r>
    </w:p>
    <w:p w:rsidR="002030D9" w:rsidRPr="00330A88" w:rsidRDefault="0094297E" w:rsidP="00521590">
      <w:pPr>
        <w:pStyle w:val="SOUMISSION"/>
        <w:tabs>
          <w:tab w:val="center" w:pos="7371"/>
        </w:tabs>
        <w:rPr>
          <w:rFonts w:ascii="Maiandra GD" w:hAnsi="Maiandra GD"/>
          <w:szCs w:val="24"/>
        </w:rPr>
      </w:pPr>
      <w:r w:rsidRPr="00330A88">
        <w:rPr>
          <w:rFonts w:ascii="Maiandra GD" w:hAnsi="Maiandra GD"/>
          <w:szCs w:val="24"/>
        </w:rPr>
        <w:tab/>
        <w:t>A_________</w:t>
      </w:r>
      <w:r w:rsidR="00521590" w:rsidRPr="00330A88">
        <w:rPr>
          <w:rFonts w:ascii="Maiandra GD" w:hAnsi="Maiandra GD"/>
          <w:szCs w:val="24"/>
        </w:rPr>
        <w:t>_______, le ___________________</w:t>
      </w:r>
    </w:p>
    <w:p w:rsidR="00521590" w:rsidRDefault="00521590"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Default="00A925C5" w:rsidP="00521590">
      <w:pPr>
        <w:pStyle w:val="SOUMISSION"/>
        <w:tabs>
          <w:tab w:val="center" w:pos="7371"/>
        </w:tabs>
        <w:rPr>
          <w:rFonts w:ascii="Maiandra GD" w:hAnsi="Maiandra GD"/>
          <w:szCs w:val="24"/>
        </w:rPr>
      </w:pPr>
    </w:p>
    <w:p w:rsidR="00A925C5" w:rsidRPr="00330A88" w:rsidRDefault="00A925C5" w:rsidP="00521590">
      <w:pPr>
        <w:pStyle w:val="SOUMISSION"/>
        <w:tabs>
          <w:tab w:val="center" w:pos="7371"/>
        </w:tabs>
        <w:rPr>
          <w:rFonts w:ascii="Maiandra GD" w:hAnsi="Maiandra GD"/>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lastRenderedPageBreak/>
        <w:t>Formulaire N° 4</w:t>
      </w:r>
      <w:r w:rsidRPr="00330A88">
        <w:rPr>
          <w:rFonts w:ascii="Maiandra GD" w:hAnsi="Maiandra GD"/>
          <w:b/>
          <w:sz w:val="24"/>
          <w:szCs w:val="24"/>
        </w:rPr>
        <w:t> : MODELE DE CAUTION D’AVANCE DE DEMARRAGE</w:t>
      </w:r>
    </w:p>
    <w:p w:rsidR="0094297E" w:rsidRPr="00330A88" w:rsidRDefault="0094297E" w:rsidP="0094297E">
      <w:pPr>
        <w:pStyle w:val="SOUMISSION"/>
        <w:ind w:left="0" w:firstLine="709"/>
        <w:rPr>
          <w:rFonts w:ascii="Maiandra GD" w:hAnsi="Maiandra GD"/>
          <w:szCs w:val="24"/>
        </w:rPr>
      </w:pPr>
      <w:r w:rsidRPr="00330A88">
        <w:rPr>
          <w:rFonts w:ascii="Maiandra GD" w:hAnsi="Maiandra GD"/>
          <w:szCs w:val="24"/>
        </w:rPr>
        <w:t>Banque : référence, adresse_____________________________________________</w:t>
      </w:r>
    </w:p>
    <w:p w:rsidR="0094297E" w:rsidRPr="00330A88" w:rsidRDefault="0094297E" w:rsidP="0094297E">
      <w:pPr>
        <w:pStyle w:val="SOUMISSION"/>
        <w:spacing w:line="276" w:lineRule="auto"/>
        <w:ind w:left="0" w:firstLine="709"/>
        <w:rPr>
          <w:rFonts w:ascii="Maiandra GD" w:hAnsi="Maiandra GD"/>
          <w:i/>
          <w:szCs w:val="24"/>
        </w:rPr>
      </w:pPr>
      <w:r w:rsidRPr="00330A88">
        <w:rPr>
          <w:rFonts w:ascii="Maiandra GD" w:hAnsi="Maiandra GD"/>
          <w:szCs w:val="24"/>
        </w:rPr>
        <w:t xml:space="preserve">Nous soussigné (banque, adresse), déclarons par la présente, garantir, pour le compte de_______________________________(le titulaire), au profit de </w:t>
      </w:r>
      <w:r w:rsidRPr="00330A88">
        <w:rPr>
          <w:rFonts w:ascii="Maiandra GD" w:hAnsi="Maiandra GD"/>
          <w:b/>
          <w:szCs w:val="24"/>
        </w:rPr>
        <w:t xml:space="preserve">______________________, </w:t>
      </w:r>
      <w:r w:rsidRPr="00330A88">
        <w:rPr>
          <w:rFonts w:ascii="Maiandra GD" w:hAnsi="Maiandra GD"/>
          <w:i/>
          <w:szCs w:val="24"/>
        </w:rPr>
        <w:t>Maître d’Ouvrage (</w:t>
      </w:r>
      <w:r w:rsidRPr="00330A88">
        <w:rPr>
          <w:rFonts w:ascii="Maiandra GD" w:hAnsi="Maiandra GD"/>
          <w:szCs w:val="24"/>
        </w:rPr>
        <w:t>« Le bénéficiaire »),</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 de la somme totale maximum correspondant à l’avance de vingt (20) % du montant toutes taxes comprises de la lettre commande N°…………………, payable dès la notification de l’ordre du service correspondant, soit : ………………………francs CFA.</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La présente garantie entrera en vigueur et prendra effet dès réception des parts respectives de cette avance sur les comptes de………………………………. (le titulaire), ouvert auprès de la banque …………………………… sous le N°…………………………..</w:t>
      </w:r>
    </w:p>
    <w:p w:rsidR="0094297E" w:rsidRPr="00330A88" w:rsidRDefault="0094297E" w:rsidP="0094297E">
      <w:pPr>
        <w:pStyle w:val="SOUMISSION"/>
        <w:spacing w:line="276" w:lineRule="auto"/>
        <w:ind w:left="0" w:firstLine="709"/>
        <w:rPr>
          <w:rFonts w:ascii="Maiandra GD" w:hAnsi="Maiandra GD"/>
          <w:szCs w:val="24"/>
        </w:rPr>
      </w:pPr>
      <w:r w:rsidRPr="00330A88">
        <w:rPr>
          <w:rFonts w:ascii="Maiandra GD" w:hAnsi="Maiandra GD"/>
          <w:szCs w:val="24"/>
        </w:rPr>
        <w:t>Elle restera en vigueur jusqu’au remboursement de l’avance conformément à la procédure fixée par le CCAP. Toutefois, le montant de la caution sera réduit proportionnellement au remboursement de l’avance au fur et à mesure de son remboursement.</w:t>
      </w:r>
    </w:p>
    <w:p w:rsidR="0094297E" w:rsidRPr="00330A88" w:rsidRDefault="0094297E" w:rsidP="0094297E">
      <w:pPr>
        <w:pStyle w:val="SOUMISSION"/>
        <w:spacing w:line="276" w:lineRule="auto"/>
        <w:ind w:left="0" w:firstLine="708"/>
        <w:rPr>
          <w:rFonts w:ascii="Maiandra GD" w:hAnsi="Maiandra GD"/>
          <w:szCs w:val="24"/>
        </w:rPr>
      </w:pPr>
      <w:r w:rsidRPr="00330A88">
        <w:rPr>
          <w:rFonts w:ascii="Maiandra GD" w:hAnsi="Maiandra GD"/>
          <w:szCs w:val="24"/>
        </w:rPr>
        <w:t>La loi et la juridiction applicables à la garantie sont celles de la République du Cameroun.</w:t>
      </w:r>
    </w:p>
    <w:p w:rsidR="0094297E" w:rsidRPr="00330A88" w:rsidRDefault="0094297E" w:rsidP="0094297E">
      <w:pPr>
        <w:pStyle w:val="SOUMISSION"/>
        <w:ind w:left="0" w:firstLine="708"/>
        <w:rPr>
          <w:rFonts w:ascii="Maiandra GD" w:hAnsi="Maiandra GD"/>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Signé et authentifié par la banque</w:t>
      </w:r>
    </w:p>
    <w:p w:rsidR="0094297E" w:rsidRPr="00330A88" w:rsidRDefault="0094297E" w:rsidP="0094297E">
      <w:pPr>
        <w:tabs>
          <w:tab w:val="center" w:pos="7667"/>
        </w:tabs>
        <w:ind w:left="708"/>
        <w:rPr>
          <w:rFonts w:ascii="Maiandra GD" w:hAnsi="Maiandra GD"/>
          <w:sz w:val="24"/>
          <w:szCs w:val="24"/>
        </w:rPr>
      </w:pP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A…………………, le………….</w:t>
      </w:r>
    </w:p>
    <w:p w:rsidR="0094297E" w:rsidRPr="00330A88" w:rsidRDefault="0094297E" w:rsidP="0094297E">
      <w:pPr>
        <w:tabs>
          <w:tab w:val="center" w:pos="7667"/>
        </w:tabs>
        <w:ind w:left="708"/>
        <w:rPr>
          <w:rFonts w:ascii="Maiandra GD" w:hAnsi="Maiandra GD"/>
          <w:sz w:val="24"/>
          <w:szCs w:val="24"/>
        </w:rPr>
      </w:pPr>
      <w:r w:rsidRPr="00330A88">
        <w:rPr>
          <w:rFonts w:ascii="Maiandra GD" w:hAnsi="Maiandra GD"/>
          <w:sz w:val="24"/>
          <w:szCs w:val="24"/>
        </w:rPr>
        <w:tab/>
        <w:t>(Signature de la banque)</w:t>
      </w:r>
    </w:p>
    <w:p w:rsidR="0094297E" w:rsidRPr="00330A88" w:rsidRDefault="0094297E" w:rsidP="0094297E">
      <w:pPr>
        <w:rPr>
          <w:rFonts w:ascii="Maiandra GD" w:hAnsi="Maiandra GD"/>
          <w:sz w:val="24"/>
          <w:szCs w:val="24"/>
        </w:rPr>
      </w:pPr>
    </w:p>
    <w:p w:rsidR="007D2DCE" w:rsidRPr="00330A88" w:rsidRDefault="007D2DCE" w:rsidP="0094297E">
      <w:pPr>
        <w:jc w:val="center"/>
        <w:rPr>
          <w:rFonts w:ascii="Maiandra GD" w:hAnsi="Maiandra GD"/>
          <w:sz w:val="24"/>
          <w:szCs w:val="24"/>
        </w:rPr>
      </w:pPr>
    </w:p>
    <w:p w:rsidR="0094297E" w:rsidRPr="00330A88" w:rsidRDefault="0094297E" w:rsidP="0094297E">
      <w:pPr>
        <w:jc w:val="center"/>
        <w:rPr>
          <w:rFonts w:ascii="Maiandra GD" w:hAnsi="Maiandra GD"/>
          <w:sz w:val="24"/>
          <w:szCs w:val="24"/>
        </w:rPr>
      </w:pPr>
      <w:r w:rsidRPr="00330A88">
        <w:rPr>
          <w:rFonts w:ascii="Maiandra GD" w:hAnsi="Maiandra GD"/>
          <w:sz w:val="24"/>
          <w:szCs w:val="24"/>
        </w:rPr>
        <w:br w:type="page"/>
      </w:r>
    </w:p>
    <w:p w:rsidR="0094297E" w:rsidRPr="00330A88" w:rsidRDefault="0094297E" w:rsidP="003164D0">
      <w:pPr>
        <w:jc w:val="center"/>
        <w:rPr>
          <w:rFonts w:ascii="Maiandra GD" w:hAnsi="Maiandra GD"/>
          <w:b/>
          <w:sz w:val="24"/>
          <w:szCs w:val="24"/>
        </w:rPr>
      </w:pPr>
      <w:r w:rsidRPr="00330A88">
        <w:rPr>
          <w:rFonts w:ascii="Maiandra GD" w:hAnsi="Maiandra GD"/>
          <w:b/>
          <w:i/>
          <w:sz w:val="24"/>
          <w:szCs w:val="24"/>
        </w:rPr>
        <w:lastRenderedPageBreak/>
        <w:t>Formulaire N°5</w:t>
      </w:r>
      <w:r w:rsidRPr="00330A88">
        <w:rPr>
          <w:rFonts w:ascii="Maiandra GD" w:hAnsi="Maiandra GD"/>
          <w:b/>
          <w:sz w:val="24"/>
          <w:szCs w:val="24"/>
        </w:rPr>
        <w:t> : MODELE DE RETENUE DE GARANTIE</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Banque : ……………………………..</w:t>
      </w:r>
    </w:p>
    <w:p w:rsidR="0094297E" w:rsidRPr="00330A88" w:rsidRDefault="0094297E" w:rsidP="0094297E">
      <w:pPr>
        <w:pStyle w:val="SOUMISSION"/>
        <w:spacing w:after="0"/>
        <w:ind w:left="709" w:firstLine="0"/>
        <w:rPr>
          <w:rFonts w:ascii="Maiandra GD" w:hAnsi="Maiandra GD"/>
          <w:szCs w:val="24"/>
        </w:rPr>
      </w:pPr>
      <w:r w:rsidRPr="00330A88">
        <w:rPr>
          <w:rFonts w:ascii="Maiandra GD" w:hAnsi="Maiandra GD"/>
          <w:szCs w:val="24"/>
        </w:rPr>
        <w:t>Référence de la caution : 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 xml:space="preserve">Adressée à </w:t>
      </w:r>
      <w:r w:rsidR="003579EA" w:rsidRPr="00330A88">
        <w:rPr>
          <w:rFonts w:ascii="Maiandra GD" w:hAnsi="Maiandra GD"/>
          <w:b/>
          <w:szCs w:val="24"/>
        </w:rPr>
        <w:t xml:space="preserve">Monsieur </w:t>
      </w:r>
      <w:r w:rsidR="00505E89">
        <w:rPr>
          <w:rFonts w:ascii="Maiandra GD" w:hAnsi="Maiandra GD"/>
          <w:b/>
          <w:szCs w:val="24"/>
        </w:rPr>
        <w:t>le Maire de la Commune de Dimako</w:t>
      </w:r>
      <w:r w:rsidRPr="00330A88">
        <w:rPr>
          <w:rFonts w:ascii="Maiandra GD" w:hAnsi="Maiandra GD"/>
          <w:szCs w:val="24"/>
        </w:rPr>
        <w:t>, ci-dessous désigné "</w:t>
      </w:r>
      <w:r w:rsidRPr="00330A88">
        <w:rPr>
          <w:rFonts w:ascii="Maiandra GD" w:hAnsi="Maiandra GD"/>
          <w:b/>
          <w:szCs w:val="24"/>
        </w:rPr>
        <w:t>l’Autorité Contractante</w:t>
      </w:r>
      <w:r w:rsidRPr="00330A88">
        <w:rPr>
          <w:rFonts w:ascii="Maiandra GD" w:hAnsi="Maiandra GD"/>
          <w:szCs w:val="24"/>
        </w:rPr>
        <w:t>".</w:t>
      </w:r>
    </w:p>
    <w:p w:rsidR="0094297E" w:rsidRPr="00330A88" w:rsidRDefault="0094297E" w:rsidP="00DF70FC">
      <w:pPr>
        <w:pStyle w:val="SOUMISSION"/>
        <w:spacing w:before="120" w:after="120"/>
        <w:ind w:left="0" w:firstLine="709"/>
        <w:rPr>
          <w:rFonts w:ascii="Maiandra GD" w:hAnsi="Maiandra GD"/>
          <w:szCs w:val="24"/>
        </w:rPr>
      </w:pPr>
      <w:r w:rsidRPr="00330A88">
        <w:rPr>
          <w:rFonts w:ascii="Maiandra GD" w:hAnsi="Maiandra GD"/>
          <w:szCs w:val="24"/>
        </w:rPr>
        <w:t xml:space="preserve">Attendu que………………………….. (Nom et adresse de l’entreprise), ci-dessous désigné "l’Entrepreneur", s’est engagé, en exécution de la Lettre-Commande, à réaliser </w:t>
      </w:r>
      <w:r w:rsidR="00DF70FC" w:rsidRPr="00330A88">
        <w:rPr>
          <w:rFonts w:ascii="Maiandra GD" w:hAnsi="Maiandra GD" w:cs="Arial"/>
          <w:szCs w:val="24"/>
        </w:rPr>
        <w:t>[</w:t>
      </w:r>
      <w:r w:rsidR="00DF70FC" w:rsidRPr="00330A88">
        <w:rPr>
          <w:rFonts w:ascii="Maiandra GD" w:hAnsi="Maiandra GD"/>
          <w:szCs w:val="24"/>
        </w:rPr>
        <w:t>indiquer la nature des travaux et l’appel d’offres]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qu’il est stipulé dans la  Lettre-Commande que la retenue de garantie fixée à 10% du montant TTC de la  Lettre-Commande peut être remplacée par une caution solidaire,</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Attendu que nous avons convenu de donner à l’Entrepreneur cette caution,</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Nous,……………………………..(Nom et adresse de banque), représentée par ……………… (noms des signataires), et ci-dessous désignée (la banque),</w:t>
      </w:r>
    </w:p>
    <w:p w:rsidR="0094297E" w:rsidRPr="00330A88" w:rsidRDefault="0094297E" w:rsidP="0094297E">
      <w:pPr>
        <w:pStyle w:val="SOUMISSION"/>
        <w:spacing w:before="120" w:after="120"/>
        <w:ind w:left="0" w:firstLine="709"/>
        <w:rPr>
          <w:rFonts w:ascii="Maiandra GD" w:hAnsi="Maiandra GD"/>
          <w:szCs w:val="24"/>
          <w:vertAlign w:val="superscript"/>
        </w:rPr>
      </w:pPr>
      <w:r w:rsidRPr="00330A88">
        <w:rPr>
          <w:rFonts w:ascii="Maiandra GD" w:hAnsi="Maiandra GD"/>
          <w:szCs w:val="24"/>
        </w:rPr>
        <w:t xml:space="preserve">Dès lors, nous affirmons par les présentes que nous nous portons garants et responsables à l’égard du Maître d’Ouvrage, au nom de l’Entrepreneur, pour un montant maximum de …………. (en chiffres et en lettres), correspondant à dix pour cent (10%)du montant du de la  Lettre-Commande . </w:t>
      </w:r>
      <w:r w:rsidRPr="00330A88">
        <w:rPr>
          <w:rFonts w:ascii="Maiandra GD" w:hAnsi="Maiandra GD"/>
          <w:szCs w:val="24"/>
          <w:vertAlign w:val="superscript"/>
        </w:rPr>
        <w:t>(10)</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(10%)du montant cumulé des travaux figurant dans le décompte définitif, sans que le Maître d’Ouvrage ait à prouver ou à donner les raisons ni le motif de sa demande du montant de la somme indiquée ci-dessus.</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garantie entre en vigueur dès sa signature. Elle sera libérée dans un délai de trente (30) jours à compter de la date de réception définitive des travaux, et sur mainlevée délivrée par le Chef Service du Marché.</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Toute demande de paiement formulée par le Maître d’Ouvrage au titre de la présente garantie devra être faite par lettre recommandée avec accusé de réception, parvenue à la banque pendant la période de validité du présent engagement.</w:t>
      </w:r>
    </w:p>
    <w:p w:rsidR="0094297E" w:rsidRPr="00330A88" w:rsidRDefault="0094297E" w:rsidP="0094297E">
      <w:pPr>
        <w:pStyle w:val="SOUMISSION"/>
        <w:spacing w:before="120" w:after="120"/>
        <w:ind w:left="0" w:firstLine="709"/>
        <w:rPr>
          <w:rFonts w:ascii="Maiandra GD" w:hAnsi="Maiandra GD"/>
          <w:szCs w:val="24"/>
        </w:rPr>
      </w:pPr>
      <w:r w:rsidRPr="00330A88">
        <w:rPr>
          <w:rFonts w:ascii="Maiandra GD" w:hAnsi="Maiandra GD"/>
          <w:szCs w:val="24"/>
        </w:rPr>
        <w:t>La présente caution est soumise pour son interprétation et son exécution au droit Camerounais. Les tribunaux camerounais seront seuls compétents pour statuer sur tout ce qui concerne le présent engagement et ses suites.</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Signé et authentifié par la banque</w:t>
      </w:r>
    </w:p>
    <w:p w:rsidR="0094297E" w:rsidRPr="00330A88" w:rsidRDefault="0094297E" w:rsidP="0094297E">
      <w:pPr>
        <w:tabs>
          <w:tab w:val="center" w:pos="7667"/>
        </w:tabs>
        <w:ind w:left="499"/>
        <w:rPr>
          <w:rFonts w:ascii="Maiandra GD" w:hAnsi="Maiandra GD"/>
          <w:sz w:val="24"/>
          <w:szCs w:val="24"/>
        </w:rPr>
      </w:pPr>
      <w:r w:rsidRPr="00330A88">
        <w:rPr>
          <w:rFonts w:ascii="Maiandra GD" w:hAnsi="Maiandra GD"/>
          <w:sz w:val="24"/>
          <w:szCs w:val="24"/>
        </w:rPr>
        <w:tab/>
        <w:t xml:space="preserve"> A………………, le………………………………..</w:t>
      </w:r>
    </w:p>
    <w:p w:rsidR="0094297E" w:rsidRPr="00330A88" w:rsidRDefault="0094297E" w:rsidP="00AF5F24">
      <w:pPr>
        <w:tabs>
          <w:tab w:val="center" w:pos="7667"/>
        </w:tabs>
        <w:ind w:left="499"/>
        <w:rPr>
          <w:rFonts w:ascii="Maiandra GD" w:hAnsi="Maiandra GD"/>
          <w:sz w:val="24"/>
          <w:szCs w:val="24"/>
        </w:rPr>
      </w:pPr>
      <w:r w:rsidRPr="00330A88">
        <w:rPr>
          <w:rFonts w:ascii="Maiandra GD" w:hAnsi="Maiandra GD"/>
          <w:sz w:val="24"/>
          <w:szCs w:val="24"/>
        </w:rPr>
        <w:tab/>
        <w:t xml:space="preserve"> (Signature de la banque)</w:t>
      </w:r>
    </w:p>
    <w:p w:rsidR="0094297E" w:rsidRPr="00330A88" w:rsidRDefault="0094297E" w:rsidP="0094297E">
      <w:pPr>
        <w:pStyle w:val="SOUMISSION"/>
        <w:ind w:left="0" w:firstLine="0"/>
        <w:rPr>
          <w:rFonts w:ascii="Maiandra GD" w:hAnsi="Maiandra GD"/>
          <w:i/>
          <w:szCs w:val="24"/>
        </w:rPr>
      </w:pPr>
      <w:r w:rsidRPr="00330A88">
        <w:rPr>
          <w:rFonts w:ascii="Maiandra GD" w:hAnsi="Maiandra GD"/>
          <w:i/>
          <w:szCs w:val="24"/>
        </w:rPr>
        <w:t>(10)  Le cas où la caution est établie une fois au démarrage des travaux et couvre la totalité de la garantie, soit 10% du Marché.</w:t>
      </w:r>
    </w:p>
    <w:p w:rsidR="0094297E" w:rsidRPr="00330A88" w:rsidRDefault="0094297E" w:rsidP="0094297E">
      <w:pPr>
        <w:jc w:val="center"/>
        <w:rPr>
          <w:rFonts w:ascii="Maiandra GD" w:hAnsi="Maiandra GD"/>
          <w:b/>
          <w:i/>
          <w:sz w:val="24"/>
          <w:szCs w:val="24"/>
        </w:rPr>
      </w:pPr>
    </w:p>
    <w:p w:rsidR="0094297E" w:rsidRPr="00330A88" w:rsidRDefault="0094297E" w:rsidP="0094297E">
      <w:pPr>
        <w:jc w:val="center"/>
        <w:rPr>
          <w:rFonts w:ascii="Maiandra GD" w:hAnsi="Maiandra GD"/>
          <w:b/>
          <w:i/>
          <w:sz w:val="24"/>
          <w:szCs w:val="24"/>
        </w:rPr>
      </w:pPr>
    </w:p>
    <w:p w:rsidR="00DF70FC" w:rsidRPr="00330A88" w:rsidRDefault="00DF70FC" w:rsidP="00AF5F24">
      <w:pPr>
        <w:rPr>
          <w:rFonts w:ascii="Maiandra GD" w:hAnsi="Maiandra GD"/>
          <w:b/>
          <w:i/>
          <w:sz w:val="24"/>
          <w:szCs w:val="24"/>
        </w:rPr>
      </w:pPr>
    </w:p>
    <w:p w:rsidR="00AF5F24" w:rsidRDefault="00AF5F24" w:rsidP="00AF5F24">
      <w:pPr>
        <w:rPr>
          <w:rFonts w:ascii="Maiandra GD" w:hAnsi="Maiandra GD"/>
          <w:b/>
          <w:i/>
          <w:sz w:val="24"/>
          <w:szCs w:val="24"/>
        </w:rPr>
      </w:pPr>
    </w:p>
    <w:p w:rsidR="003C7DEA" w:rsidRPr="00330A88" w:rsidRDefault="003C7DEA" w:rsidP="00AF5F24">
      <w:pPr>
        <w:rPr>
          <w:rFonts w:ascii="Maiandra GD" w:hAnsi="Maiandra GD"/>
          <w:b/>
          <w:i/>
          <w:sz w:val="24"/>
          <w:szCs w:val="24"/>
        </w:rPr>
      </w:pPr>
    </w:p>
    <w:p w:rsidR="00AF5F24" w:rsidRPr="00330A88" w:rsidRDefault="00AF5F24" w:rsidP="00AF5F24">
      <w:pPr>
        <w:rPr>
          <w:rFonts w:ascii="Maiandra GD" w:hAnsi="Maiandra GD"/>
          <w:b/>
          <w:i/>
          <w:sz w:val="24"/>
          <w:szCs w:val="24"/>
        </w:rPr>
      </w:pPr>
    </w:p>
    <w:p w:rsidR="0094297E" w:rsidRPr="00330A88" w:rsidRDefault="0094297E" w:rsidP="00AF5F24">
      <w:pPr>
        <w:jc w:val="center"/>
        <w:rPr>
          <w:rFonts w:ascii="Maiandra GD" w:hAnsi="Maiandra GD"/>
          <w:b/>
          <w:sz w:val="24"/>
          <w:szCs w:val="24"/>
        </w:rPr>
      </w:pPr>
      <w:r w:rsidRPr="00330A88">
        <w:rPr>
          <w:rFonts w:ascii="Maiandra GD" w:hAnsi="Maiandra GD"/>
          <w:b/>
          <w:i/>
          <w:sz w:val="24"/>
          <w:szCs w:val="24"/>
        </w:rPr>
        <w:t>Formulaire N° 6</w:t>
      </w:r>
      <w:r w:rsidRPr="00330A88">
        <w:rPr>
          <w:rFonts w:ascii="Maiandra GD" w:hAnsi="Maiandra GD"/>
          <w:b/>
          <w:sz w:val="24"/>
          <w:szCs w:val="24"/>
        </w:rPr>
        <w:t> : Modèle d’attestation de solvabilité</w:t>
      </w:r>
    </w:p>
    <w:p w:rsidR="0094297E" w:rsidRPr="00330A88" w:rsidRDefault="0094297E" w:rsidP="00AF5F24">
      <w:pPr>
        <w:pStyle w:val="Titre10"/>
        <w:spacing w:line="360" w:lineRule="auto"/>
        <w:ind w:right="-143" w:firstLine="708"/>
        <w:jc w:val="both"/>
        <w:rPr>
          <w:rFonts w:ascii="Maiandra GD" w:hAnsi="Maiandra GD"/>
          <w:b w:val="0"/>
          <w:i w:val="0"/>
          <w:sz w:val="24"/>
          <w:szCs w:val="24"/>
        </w:rPr>
      </w:pPr>
      <w:r w:rsidRPr="00330A88">
        <w:rPr>
          <w:rFonts w:ascii="Maiandra GD" w:hAnsi="Maiandra GD"/>
          <w:b w:val="0"/>
          <w:i w:val="0"/>
          <w:sz w:val="24"/>
          <w:szCs w:val="24"/>
        </w:rPr>
        <w:lastRenderedPageBreak/>
        <w:t>Nous, soussignés, ______________________________ (nom de la banque), Société Anonyme au capital de _______________________ (FCFA) dont le siège social est ___________________, BP. __________________.</w:t>
      </w:r>
    </w:p>
    <w:p w:rsidR="0094297E" w:rsidRPr="00330A88" w:rsidRDefault="0094297E" w:rsidP="00AF5F24">
      <w:pPr>
        <w:pStyle w:val="Titre10"/>
        <w:spacing w:line="360" w:lineRule="auto"/>
        <w:ind w:right="-142" w:firstLine="708"/>
        <w:jc w:val="both"/>
        <w:rPr>
          <w:rFonts w:ascii="Maiandra GD" w:hAnsi="Maiandra GD"/>
          <w:b w:val="0"/>
          <w:i w:val="0"/>
          <w:sz w:val="24"/>
          <w:szCs w:val="24"/>
        </w:rPr>
      </w:pPr>
      <w:r w:rsidRPr="00330A88">
        <w:rPr>
          <w:rFonts w:ascii="Maiandra GD" w:hAnsi="Maiandra GD"/>
          <w:b w:val="0"/>
          <w:i w:val="0"/>
          <w:sz w:val="24"/>
          <w:szCs w:val="24"/>
        </w:rPr>
        <w:t>Attestons que la Société _____________________BP.__________________ entretient le compte N°__________________________</w:t>
      </w:r>
      <w:r w:rsidR="00B332CE">
        <w:rPr>
          <w:rFonts w:ascii="Maiandra GD" w:hAnsi="Maiandra GD"/>
          <w:b w:val="0"/>
          <w:i w:val="0"/>
          <w:sz w:val="24"/>
          <w:szCs w:val="24"/>
        </w:rPr>
        <w:t xml:space="preserve"> </w:t>
      </w:r>
      <w:r w:rsidRPr="00330A88">
        <w:rPr>
          <w:rFonts w:ascii="Maiandra GD" w:hAnsi="Maiandra GD"/>
          <w:b w:val="0"/>
          <w:i w:val="0"/>
          <w:sz w:val="24"/>
          <w:szCs w:val="24"/>
        </w:rPr>
        <w:t xml:space="preserve">ouvert dans les livres de notre </w:t>
      </w:r>
      <w:r w:rsidR="0017266A" w:rsidRPr="00330A88">
        <w:rPr>
          <w:rFonts w:ascii="Maiandra GD" w:hAnsi="Maiandra GD"/>
          <w:b w:val="0"/>
          <w:i w:val="0"/>
          <w:sz w:val="24"/>
          <w:szCs w:val="24"/>
        </w:rPr>
        <w:t>A</w:t>
      </w:r>
      <w:r w:rsidRPr="00330A88">
        <w:rPr>
          <w:rFonts w:ascii="Maiandra GD" w:hAnsi="Maiandra GD"/>
          <w:b w:val="0"/>
          <w:i w:val="0"/>
          <w:sz w:val="24"/>
          <w:szCs w:val="24"/>
        </w:rPr>
        <w:t>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94297E" w:rsidRPr="00330A88" w:rsidRDefault="0094297E" w:rsidP="0094297E">
      <w:pPr>
        <w:pStyle w:val="Titre10"/>
        <w:ind w:right="-143"/>
        <w:jc w:val="both"/>
        <w:rPr>
          <w:rFonts w:ascii="Maiandra GD" w:hAnsi="Maiandra GD"/>
          <w:b w:val="0"/>
          <w:i w:val="0"/>
          <w:sz w:val="24"/>
          <w:szCs w:val="24"/>
        </w:rPr>
      </w:pPr>
      <w:r w:rsidRPr="00330A88">
        <w:rPr>
          <w:rFonts w:ascii="Maiandra GD" w:hAnsi="Maiandra GD"/>
          <w:b w:val="0"/>
          <w:i w:val="0"/>
          <w:sz w:val="24"/>
          <w:szCs w:val="24"/>
        </w:rPr>
        <w:t>En foi de quoi la présente attestation lui est délivrée pour servir et valoir ce que de droit.</w:t>
      </w: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pStyle w:val="Titre10"/>
        <w:ind w:right="-143"/>
        <w:jc w:val="both"/>
        <w:rPr>
          <w:rFonts w:ascii="Maiandra GD" w:hAnsi="Maiandra GD"/>
          <w:b w:val="0"/>
          <w:i w:val="0"/>
          <w:sz w:val="24"/>
          <w:szCs w:val="24"/>
        </w:rPr>
      </w:pPr>
    </w:p>
    <w:p w:rsidR="0094297E" w:rsidRPr="00330A88" w:rsidRDefault="0094297E" w:rsidP="0094297E">
      <w:pPr>
        <w:rPr>
          <w:rFonts w:ascii="Maiandra GD" w:hAnsi="Maiandra GD"/>
          <w:sz w:val="24"/>
          <w:szCs w:val="24"/>
        </w:rPr>
      </w:pPr>
      <w:r w:rsidRPr="00330A88">
        <w:rPr>
          <w:rFonts w:ascii="Maiandra GD" w:hAnsi="Maiandra GD"/>
          <w:sz w:val="24"/>
          <w:szCs w:val="24"/>
        </w:rPr>
        <w:t xml:space="preserve">                                                                                    Fait </w:t>
      </w:r>
      <w:proofErr w:type="spellStart"/>
      <w:r w:rsidRPr="00330A88">
        <w:rPr>
          <w:rFonts w:ascii="Maiandra GD" w:hAnsi="Maiandra GD"/>
          <w:sz w:val="24"/>
          <w:szCs w:val="24"/>
        </w:rPr>
        <w:t>à_______________,le</w:t>
      </w:r>
      <w:proofErr w:type="spellEnd"/>
      <w:r w:rsidRPr="00330A88">
        <w:rPr>
          <w:rFonts w:ascii="Maiandra GD" w:hAnsi="Maiandra GD"/>
          <w:sz w:val="24"/>
          <w:szCs w:val="24"/>
        </w:rPr>
        <w:t>,____________</w:t>
      </w:r>
    </w:p>
    <w:p w:rsidR="0094297E" w:rsidRPr="00330A88" w:rsidRDefault="0094297E" w:rsidP="0094297E">
      <w:pPr>
        <w:pStyle w:val="TITREDAO1"/>
        <w:jc w:val="both"/>
        <w:rPr>
          <w:rFonts w:ascii="Maiandra GD" w:hAnsi="Maiandra GD"/>
          <w:b w:val="0"/>
          <w:sz w:val="24"/>
          <w:szCs w:val="24"/>
        </w:rPr>
      </w:pPr>
    </w:p>
    <w:p w:rsidR="0094297E" w:rsidRPr="00330A88" w:rsidRDefault="0094297E" w:rsidP="0094297E">
      <w:pPr>
        <w:pStyle w:val="Corpsdetexte"/>
        <w:rPr>
          <w:rFonts w:ascii="Maiandra GD" w:hAnsi="Maiandra GD"/>
          <w:szCs w:val="24"/>
        </w:rPr>
      </w:pP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AF5F24">
      <w:pPr>
        <w:pStyle w:val="TITREDAO1"/>
        <w:rPr>
          <w:rFonts w:ascii="Maiandra GD" w:hAnsi="Maiandra GD"/>
          <w:i/>
          <w:sz w:val="24"/>
          <w:szCs w:val="24"/>
        </w:rPr>
      </w:pPr>
      <w:r w:rsidRPr="00330A88">
        <w:rPr>
          <w:rFonts w:ascii="Maiandra GD" w:hAnsi="Maiandra GD"/>
          <w:i/>
          <w:sz w:val="24"/>
          <w:szCs w:val="24"/>
        </w:rPr>
        <w:t>Formulaire N°7 : Modèle de déclaration d’Intention de soumissionner</w:t>
      </w:r>
    </w:p>
    <w:p w:rsidR="00AF5F24" w:rsidRPr="00330A88" w:rsidRDefault="00AF5F24" w:rsidP="00AF5F24">
      <w:pPr>
        <w:pStyle w:val="Corpsdetexte"/>
        <w:rPr>
          <w:rFonts w:ascii="Maiandra GD" w:hAnsi="Maiandra GD"/>
          <w:szCs w:val="24"/>
        </w:rPr>
      </w:pPr>
    </w:p>
    <w:p w:rsidR="0094297E" w:rsidRPr="00330A88" w:rsidRDefault="0094297E" w:rsidP="0094297E">
      <w:pPr>
        <w:pStyle w:val="SOUMISSION"/>
        <w:spacing w:line="480" w:lineRule="auto"/>
        <w:ind w:left="0" w:firstLine="709"/>
        <w:jc w:val="left"/>
        <w:rPr>
          <w:rFonts w:ascii="Maiandra GD" w:hAnsi="Maiandra GD"/>
          <w:szCs w:val="24"/>
        </w:rPr>
      </w:pPr>
      <w:r w:rsidRPr="00330A88">
        <w:rPr>
          <w:rFonts w:ascii="Maiandra GD" w:hAnsi="Maiandra GD"/>
          <w:szCs w:val="24"/>
        </w:rPr>
        <w:t>Je soussigné, Monsieur (Madame)__________________________________________________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De Nationalité _____________ faisant élection de domicile à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BP : ----------------------------------------------------------Tél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Agissant en qualité de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Au nom et pour le compte de l’Entreprise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 xml:space="preserve"> N° RC : ------------------------------------------------ N° Contribuable : -----------------------------------------</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Déclare par la présente mon intention de soumissionner l’Appel d’Offres National Ouver</w:t>
      </w:r>
      <w:r w:rsidR="00592F9F">
        <w:rPr>
          <w:rFonts w:ascii="Maiandra GD" w:hAnsi="Maiandra GD"/>
          <w:szCs w:val="24"/>
        </w:rPr>
        <w:t>t N°_________/AONO/CDPM/L-D/2025</w:t>
      </w:r>
      <w:r w:rsidRPr="00330A88">
        <w:rPr>
          <w:rFonts w:ascii="Maiandra GD" w:hAnsi="Maiandra GD"/>
          <w:szCs w:val="24"/>
        </w:rPr>
        <w:t xml:space="preserve"> du ______________________.</w:t>
      </w:r>
    </w:p>
    <w:p w:rsidR="0094297E" w:rsidRPr="00330A88" w:rsidRDefault="0094297E" w:rsidP="0094297E">
      <w:pPr>
        <w:pStyle w:val="SOUMISSION"/>
        <w:spacing w:line="480" w:lineRule="auto"/>
        <w:ind w:left="0" w:firstLine="0"/>
        <w:jc w:val="left"/>
        <w:rPr>
          <w:rFonts w:ascii="Maiandra GD" w:hAnsi="Maiandra GD"/>
          <w:szCs w:val="24"/>
        </w:rPr>
      </w:pPr>
      <w:r w:rsidRPr="00330A88">
        <w:rPr>
          <w:rFonts w:ascii="Maiandra GD" w:hAnsi="Maiandra GD"/>
          <w:szCs w:val="24"/>
        </w:rPr>
        <w:t>Pour l’exécution des travaux de ---------------------------------------------------------------------------------------------------------------------------------------------------------------------------------------------------------------------------</w:t>
      </w:r>
    </w:p>
    <w:p w:rsidR="0094297E" w:rsidRPr="00330A88" w:rsidRDefault="0094297E" w:rsidP="0094297E">
      <w:pPr>
        <w:pStyle w:val="SOUMISSION"/>
        <w:spacing w:line="480" w:lineRule="auto"/>
        <w:ind w:left="0" w:firstLine="748"/>
        <w:jc w:val="left"/>
        <w:rPr>
          <w:rFonts w:ascii="Maiandra GD" w:hAnsi="Maiandra GD"/>
          <w:szCs w:val="24"/>
        </w:rPr>
      </w:pPr>
      <w:r w:rsidRPr="00330A88">
        <w:rPr>
          <w:rFonts w:ascii="Maiandra GD" w:hAnsi="Maiandra GD"/>
          <w:szCs w:val="24"/>
        </w:rPr>
        <w:t>En foi de quoi la présente déclaration est établie et délivrée pour servir et valoir ce que de droit.</w:t>
      </w:r>
    </w:p>
    <w:p w:rsidR="0094297E" w:rsidRPr="00330A88" w:rsidRDefault="0094297E" w:rsidP="0094297E">
      <w:pPr>
        <w:pStyle w:val="SOUMISSION"/>
        <w:ind w:left="0" w:firstLine="0"/>
        <w:jc w:val="right"/>
        <w:rPr>
          <w:rFonts w:ascii="Maiandra GD" w:hAnsi="Maiandra GD"/>
          <w:szCs w:val="24"/>
        </w:rPr>
      </w:pPr>
      <w:r w:rsidRPr="00330A88">
        <w:rPr>
          <w:rFonts w:ascii="Maiandra GD" w:hAnsi="Maiandra GD"/>
          <w:szCs w:val="24"/>
        </w:rPr>
        <w:t>Fait à ________________, le ______________</w:t>
      </w:r>
    </w:p>
    <w:p w:rsidR="0094297E" w:rsidRPr="00330A88" w:rsidRDefault="0094297E" w:rsidP="0094297E">
      <w:pPr>
        <w:pStyle w:val="TITREDAO1"/>
        <w:rPr>
          <w:rFonts w:ascii="Maiandra GD" w:hAnsi="Maiandra GD"/>
          <w:i/>
          <w:sz w:val="24"/>
          <w:szCs w:val="24"/>
        </w:rPr>
      </w:pPr>
      <w:r w:rsidRPr="00330A88">
        <w:rPr>
          <w:rFonts w:ascii="Maiandra GD" w:hAnsi="Maiandra GD"/>
          <w:i/>
          <w:sz w:val="24"/>
          <w:szCs w:val="24"/>
        </w:rPr>
        <w:br w:type="page"/>
      </w: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TITREDAO1"/>
        <w:rPr>
          <w:rFonts w:ascii="Maiandra GD" w:hAnsi="Maiandra GD"/>
          <w:i/>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F44FB" w:rsidP="0094297E">
      <w:pPr>
        <w:spacing w:before="120" w:after="120"/>
        <w:jc w:val="center"/>
        <w:rPr>
          <w:rFonts w:ascii="Maiandra GD" w:hAnsi="Maiandra GD"/>
          <w:b/>
          <w:sz w:val="24"/>
          <w:szCs w:val="24"/>
        </w:rPr>
      </w:pPr>
      <w:r>
        <w:rPr>
          <w:rFonts w:ascii="Maiandra GD" w:hAnsi="Maiandra GD"/>
          <w:noProof/>
          <w:sz w:val="24"/>
          <w:szCs w:val="24"/>
          <w:lang w:val="en-US" w:eastAsia="en-US"/>
        </w:rPr>
        <mc:AlternateContent>
          <mc:Choice Requires="wps">
            <w:drawing>
              <wp:anchor distT="0" distB="0" distL="114300" distR="114300" simplePos="0" relativeHeight="251666944" behindDoc="0" locked="0" layoutInCell="1" allowOverlap="1">
                <wp:simplePos x="0" y="0"/>
                <wp:positionH relativeFrom="column">
                  <wp:posOffset>1266825</wp:posOffset>
                </wp:positionH>
                <wp:positionV relativeFrom="paragraph">
                  <wp:posOffset>363855</wp:posOffset>
                </wp:positionV>
                <wp:extent cx="4407535" cy="635"/>
                <wp:effectExtent l="0" t="19050" r="12065" b="18415"/>
                <wp:wrapNone/>
                <wp:docPr id="14" name="Connecteur droit avec flèch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26E0E" id="Connecteur droit avec flèche 7" o:spid="_x0000_s1026" type="#_x0000_t32" style="position:absolute;margin-left:99.75pt;margin-top:28.65pt;width:347.05pt;height:.0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" strokeweight="2.25pt"/>
            </w:pict>
          </mc:Fallback>
        </mc:AlternateContent>
      </w:r>
      <w:r w:rsidR="0094297E" w:rsidRPr="00330A88">
        <w:rPr>
          <w:rFonts w:ascii="Maiandra GD" w:hAnsi="Maiandra GD"/>
          <w:b/>
          <w:i/>
          <w:sz w:val="24"/>
          <w:szCs w:val="24"/>
        </w:rPr>
        <w:t>Pièce N°11</w:t>
      </w:r>
      <w:r w:rsidR="0094297E" w:rsidRPr="00330A88">
        <w:rPr>
          <w:rFonts w:ascii="Maiandra GD" w:hAnsi="Maiandra GD"/>
          <w:b/>
          <w:sz w:val="24"/>
          <w:szCs w:val="24"/>
        </w:rPr>
        <w:t> :</w:t>
      </w:r>
    </w:p>
    <w:p w:rsidR="0094297E" w:rsidRPr="00330A88" w:rsidRDefault="0094297E" w:rsidP="0094297E">
      <w:pPr>
        <w:jc w:val="center"/>
        <w:rPr>
          <w:rFonts w:ascii="Maiandra GD" w:hAnsi="Maiandra GD"/>
          <w:b/>
          <w:sz w:val="24"/>
          <w:szCs w:val="24"/>
        </w:rPr>
      </w:pPr>
      <w:r w:rsidRPr="00330A88">
        <w:rPr>
          <w:rFonts w:ascii="Maiandra GD" w:hAnsi="Maiandra GD"/>
          <w:b/>
          <w:sz w:val="24"/>
          <w:szCs w:val="24"/>
        </w:rPr>
        <w:t>Etablissements de crédit de premier rang</w:t>
      </w:r>
    </w:p>
    <w:p w:rsidR="0094297E" w:rsidRPr="00330A88" w:rsidRDefault="003F791C" w:rsidP="0094297E">
      <w:pPr>
        <w:jc w:val="center"/>
        <w:rPr>
          <w:rFonts w:ascii="Maiandra GD" w:hAnsi="Maiandra GD"/>
          <w:sz w:val="24"/>
          <w:szCs w:val="24"/>
        </w:rPr>
      </w:pPr>
      <w:r w:rsidRPr="00330A88">
        <w:rPr>
          <w:rFonts w:ascii="Maiandra GD" w:hAnsi="Maiandra GD"/>
          <w:b/>
          <w:sz w:val="24"/>
          <w:szCs w:val="24"/>
        </w:rPr>
        <w:t>H</w:t>
      </w:r>
      <w:r w:rsidR="0094297E" w:rsidRPr="00330A88">
        <w:rPr>
          <w:rFonts w:ascii="Maiandra GD" w:hAnsi="Maiandra GD"/>
          <w:b/>
          <w:sz w:val="24"/>
          <w:szCs w:val="24"/>
        </w:rPr>
        <w:t>abilités</w:t>
      </w:r>
      <w:r w:rsidRPr="00330A88">
        <w:rPr>
          <w:rFonts w:ascii="Maiandra GD" w:hAnsi="Maiandra GD"/>
          <w:b/>
          <w:sz w:val="24"/>
          <w:szCs w:val="24"/>
        </w:rPr>
        <w:t xml:space="preserve"> à</w:t>
      </w:r>
      <w:r w:rsidR="0094297E" w:rsidRPr="00330A88">
        <w:rPr>
          <w:rFonts w:ascii="Maiandra GD" w:hAnsi="Maiandra GD"/>
          <w:b/>
          <w:sz w:val="24"/>
          <w:szCs w:val="24"/>
        </w:rPr>
        <w:t xml:space="preserve"> émettre des Cautions</w:t>
      </w:r>
    </w:p>
    <w:p w:rsidR="0094297E" w:rsidRPr="00330A88" w:rsidRDefault="0094297E" w:rsidP="0094297E">
      <w:pPr>
        <w:spacing w:before="120" w:after="120"/>
        <w:jc w:val="center"/>
        <w:rPr>
          <w:rFonts w:ascii="Maiandra GD" w:hAnsi="Maiandra GD" w:cs="Tahoma"/>
          <w:sz w:val="24"/>
          <w:szCs w:val="24"/>
        </w:rPr>
      </w:pPr>
    </w:p>
    <w:p w:rsidR="0094297E" w:rsidRPr="00330A88" w:rsidRDefault="0094297E" w:rsidP="0094297E">
      <w:pPr>
        <w:pStyle w:val="Corpsdetexte3"/>
        <w:spacing w:before="120" w:after="120"/>
        <w:rPr>
          <w:rFonts w:ascii="Maiandra GD" w:hAnsi="Maiandra GD"/>
          <w:sz w:val="24"/>
          <w:szCs w:val="24"/>
        </w:rPr>
      </w:pPr>
    </w:p>
    <w:p w:rsidR="0094297E" w:rsidRPr="00330A88" w:rsidRDefault="009F44FB" w:rsidP="0094297E">
      <w:pPr>
        <w:pStyle w:val="Corpsdetexte3"/>
        <w:spacing w:before="120" w:after="120"/>
        <w:jc w:val="both"/>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54656" behindDoc="0" locked="0" layoutInCell="1" allowOverlap="1">
                <wp:simplePos x="0" y="0"/>
                <wp:positionH relativeFrom="column">
                  <wp:posOffset>852805</wp:posOffset>
                </wp:positionH>
                <wp:positionV relativeFrom="paragraph">
                  <wp:posOffset>269240</wp:posOffset>
                </wp:positionV>
                <wp:extent cx="4714875" cy="1553845"/>
                <wp:effectExtent l="0" t="0" r="0" b="0"/>
                <wp:wrapNone/>
                <wp:docPr id="10"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4875" cy="1553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6" o:spid="_x0000_s1034" type="#_x0000_t202" style="position:absolute;left:0;text-align:left;margin-left:67.15pt;margin-top:21.2pt;width:371.25pt;height:122.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" stroked="f">
                <v:textbox>
                  <w:txbxContent>
                    <w:p w:rsidR="007E521D" w:rsidRDefault="007E521D" w:rsidP="0094297E"/>
                  </w:txbxContent>
                </v:textbox>
              </v:shape>
            </w:pict>
          </mc:Fallback>
        </mc:AlternateContent>
      </w: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spacing w:before="120" w:after="120"/>
        <w:jc w:val="both"/>
        <w:rPr>
          <w:rFonts w:ascii="Maiandra GD" w:hAnsi="Maiandra GD"/>
          <w:sz w:val="24"/>
          <w:szCs w:val="24"/>
        </w:rPr>
      </w:pPr>
    </w:p>
    <w:p w:rsidR="0094297E" w:rsidRPr="00330A88" w:rsidRDefault="0094297E" w:rsidP="0094297E">
      <w:pPr>
        <w:pStyle w:val="Corpsdetexte3"/>
        <w:jc w:val="both"/>
        <w:rPr>
          <w:rFonts w:ascii="Maiandra GD" w:hAnsi="Maiandra GD" w:cs="Tahoma"/>
          <w:i w:val="0"/>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center"/>
        <w:rPr>
          <w:rFonts w:ascii="Maiandra GD" w:hAnsi="Maiandra GD"/>
          <w:b/>
          <w:sz w:val="24"/>
          <w:szCs w:val="24"/>
          <w:u w:val="single"/>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center"/>
        <w:rPr>
          <w:rFonts w:ascii="Maiandra GD" w:hAnsi="Maiandra GD"/>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Pr="00330A88" w:rsidRDefault="0094297E" w:rsidP="0094297E">
      <w:pPr>
        <w:spacing w:before="120" w:after="120"/>
        <w:jc w:val="both"/>
        <w:rPr>
          <w:rFonts w:ascii="Maiandra GD" w:hAnsi="Maiandra GD" w:cs="Tahoma"/>
          <w:sz w:val="24"/>
          <w:szCs w:val="24"/>
        </w:rPr>
      </w:pPr>
    </w:p>
    <w:p w:rsidR="0094297E" w:rsidRDefault="0094297E"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Default="00777221" w:rsidP="0094297E">
      <w:pPr>
        <w:spacing w:before="120" w:after="120"/>
        <w:jc w:val="both"/>
        <w:rPr>
          <w:rFonts w:ascii="Maiandra GD" w:hAnsi="Maiandra GD" w:cs="Tahoma"/>
          <w:sz w:val="24"/>
          <w:szCs w:val="24"/>
        </w:rPr>
      </w:pPr>
    </w:p>
    <w:p w:rsidR="00777221" w:rsidRPr="00330A88" w:rsidRDefault="00777221" w:rsidP="0094297E">
      <w:pPr>
        <w:spacing w:before="120" w:after="120"/>
        <w:jc w:val="both"/>
        <w:rPr>
          <w:rFonts w:ascii="Maiandra GD" w:hAnsi="Maiandra GD" w:cs="Tahoma"/>
          <w:sz w:val="24"/>
          <w:szCs w:val="24"/>
        </w:rPr>
      </w:pPr>
    </w:p>
    <w:p w:rsidR="0094297E" w:rsidRPr="00330A88" w:rsidRDefault="0094297E" w:rsidP="0040534B">
      <w:pPr>
        <w:spacing w:before="120" w:after="120"/>
        <w:rPr>
          <w:rFonts w:ascii="Maiandra GD" w:hAnsi="Maiandra GD" w:cs="Tahoma"/>
          <w:b/>
          <w:sz w:val="24"/>
          <w:szCs w:val="24"/>
        </w:rPr>
      </w:pP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lastRenderedPageBreak/>
        <w:t xml:space="preserve">LISTE DES ETABLISSEMENTS DE CREDIT DE PREMIER </w:t>
      </w:r>
    </w:p>
    <w:p w:rsidR="0094297E" w:rsidRPr="00330A88" w:rsidRDefault="0094297E" w:rsidP="0094297E">
      <w:pPr>
        <w:spacing w:before="120" w:after="120"/>
        <w:jc w:val="center"/>
        <w:rPr>
          <w:rFonts w:ascii="Maiandra GD" w:hAnsi="Maiandra GD" w:cs="Tahoma"/>
          <w:b/>
          <w:sz w:val="24"/>
          <w:szCs w:val="24"/>
        </w:rPr>
      </w:pPr>
      <w:r w:rsidRPr="00330A88">
        <w:rPr>
          <w:rFonts w:ascii="Maiandra GD" w:hAnsi="Maiandra GD" w:cs="Tahoma"/>
          <w:b/>
          <w:sz w:val="24"/>
          <w:szCs w:val="24"/>
        </w:rPr>
        <w:t>RANG HABILITES A EMETTRE DES CAUTIONS</w:t>
      </w:r>
    </w:p>
    <w:p w:rsidR="002D127D" w:rsidRPr="002D127D" w:rsidRDefault="002D127D" w:rsidP="002D127D">
      <w:pPr>
        <w:spacing w:before="120" w:after="120"/>
        <w:ind w:left="851"/>
        <w:jc w:val="both"/>
        <w:rPr>
          <w:rFonts w:ascii="Maiandra GD" w:hAnsi="Maiandra GD" w:cs="Tahoma"/>
          <w:b/>
          <w:i/>
          <w:sz w:val="24"/>
          <w:szCs w:val="24"/>
        </w:rPr>
      </w:pPr>
      <w:r w:rsidRPr="00086ED1">
        <w:rPr>
          <w:rFonts w:ascii="Arial Narrow" w:hAnsi="Arial Narrow" w:cs="Tahoma"/>
          <w:b/>
          <w:i/>
          <w:sz w:val="22"/>
          <w:szCs w:val="22"/>
        </w:rPr>
        <w:t xml:space="preserve">I- </w:t>
      </w:r>
      <w:r w:rsidRPr="002D127D">
        <w:rPr>
          <w:rFonts w:ascii="Maiandra GD" w:hAnsi="Maiandra GD" w:cs="Tahoma"/>
          <w:b/>
          <w:i/>
          <w:sz w:val="24"/>
          <w:szCs w:val="24"/>
        </w:rPr>
        <w:t>BANQUES</w:t>
      </w:r>
    </w:p>
    <w:p w:rsidR="002D127D" w:rsidRPr="002D127D" w:rsidRDefault="002D127D" w:rsidP="00F40FA7">
      <w:pPr>
        <w:numPr>
          <w:ilvl w:val="3"/>
          <w:numId w:val="100"/>
        </w:numPr>
        <w:tabs>
          <w:tab w:val="clear" w:pos="2880"/>
          <w:tab w:val="num" w:pos="426"/>
          <w:tab w:val="num" w:pos="851"/>
          <w:tab w:val="left" w:pos="311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AFRILAND FIRST BANK CAMEROON (FIRST BANK), BP 11 834 Yaoundé;</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ATLANTIQUE CAMEROUN (BACM), BP 2 933 Douala ;</w:t>
      </w:r>
    </w:p>
    <w:p w:rsidR="002D127D" w:rsidRPr="002D127D" w:rsidRDefault="002D127D" w:rsidP="00F40FA7">
      <w:pPr>
        <w:numPr>
          <w:ilvl w:val="3"/>
          <w:numId w:val="100"/>
        </w:numPr>
        <w:tabs>
          <w:tab w:val="num" w:pos="709"/>
        </w:tabs>
        <w:spacing w:line="360" w:lineRule="auto"/>
        <w:ind w:left="426" w:firstLine="0"/>
        <w:rPr>
          <w:rFonts w:ascii="Maiandra GD" w:hAnsi="Maiandra GD" w:cs="Tahoma"/>
          <w:sz w:val="24"/>
          <w:szCs w:val="24"/>
        </w:rPr>
      </w:pPr>
      <w:r w:rsidRPr="002D127D">
        <w:rPr>
          <w:rFonts w:ascii="Maiandra GD" w:hAnsi="Maiandra GD" w:cs="Tahoma"/>
          <w:sz w:val="24"/>
          <w:szCs w:val="24"/>
        </w:rPr>
        <w:t>BANQUE CAMEROUNAISE DES PETITES ET MOYENNES ENTREPRISES.</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GABONNAISE POUR LE FINANCEMENT INTERNATIONAL (BGFIBANK), BP 600 Douala.</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rPr>
      </w:pPr>
      <w:r w:rsidRPr="002D127D">
        <w:rPr>
          <w:rFonts w:ascii="Maiandra GD" w:hAnsi="Maiandra GD" w:cs="Tahoma"/>
          <w:sz w:val="24"/>
          <w:szCs w:val="24"/>
        </w:rPr>
        <w:t>BANQUE INTERNATIONALE DU CAMEROUN POUR L’EPARGNE ET LE CREDIT (BICEC), BP 1 925 Douala ;</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BANGE BANK CAMEROON (BANGE CMR), BP. 31692 Yaoundé ;</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CITIBANK CAMEROON (CITIGROUP), BP 4 571 Yaoundé;</w:t>
      </w:r>
    </w:p>
    <w:p w:rsidR="002D127D" w:rsidRPr="002D127D" w:rsidRDefault="002D127D" w:rsidP="00F40FA7">
      <w:pPr>
        <w:numPr>
          <w:ilvl w:val="3"/>
          <w:numId w:val="100"/>
        </w:numPr>
        <w:tabs>
          <w:tab w:val="clear" w:pos="2880"/>
          <w:tab w:val="num" w:pos="426"/>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COMMERCIAL BANK- CAMEROON (CBC), BP 4 004 Douala;</w:t>
      </w:r>
    </w:p>
    <w:p w:rsidR="002D127D" w:rsidRPr="002D127D" w:rsidRDefault="002D127D" w:rsidP="00F40FA7">
      <w:pPr>
        <w:numPr>
          <w:ilvl w:val="3"/>
          <w:numId w:val="100"/>
        </w:numPr>
        <w:tabs>
          <w:tab w:val="clear" w:pos="2880"/>
          <w:tab w:val="num" w:pos="426"/>
          <w:tab w:val="num" w:pos="709"/>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CREDIT COMMUNAUTAIRE D’AFRIQUE-BANK (CCA-BANK), B.P. 30 388, Yaoundé;</w:t>
      </w:r>
    </w:p>
    <w:p w:rsidR="002D127D" w:rsidRPr="002D127D" w:rsidRDefault="002D127D" w:rsidP="00F40FA7">
      <w:pPr>
        <w:numPr>
          <w:ilvl w:val="3"/>
          <w:numId w:val="100"/>
        </w:numPr>
        <w:tabs>
          <w:tab w:val="clear" w:pos="2880"/>
          <w:tab w:val="num" w:pos="426"/>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ECOBANK CAMEROUN (ECOBANK), BP 582 Douala;</w:t>
      </w:r>
    </w:p>
    <w:p w:rsidR="002D127D" w:rsidRPr="002D127D" w:rsidRDefault="002D127D" w:rsidP="00F40FA7">
      <w:pPr>
        <w:numPr>
          <w:ilvl w:val="3"/>
          <w:numId w:val="100"/>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NATIONAL FINANCIAL CREDIT BANK (NFC BANK), BP 6 578 Yaoundé;</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rPr>
      </w:pPr>
      <w:r w:rsidRPr="002D127D">
        <w:rPr>
          <w:rFonts w:ascii="Maiandra GD" w:hAnsi="Maiandra GD" w:cs="Tahoma"/>
          <w:sz w:val="24"/>
          <w:szCs w:val="24"/>
        </w:rPr>
        <w:t>SOCIETE COMMERCIALE DE BANQUES-CAMEROUN (CA-SCB), BP 300 Douala ;</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SOCIETE GENERALE CAMEROUN (SGC), BP 4 042 Douala ;</w:t>
      </w:r>
    </w:p>
    <w:p w:rsidR="002D127D" w:rsidRPr="002D127D" w:rsidRDefault="002D127D" w:rsidP="00F40FA7">
      <w:pPr>
        <w:numPr>
          <w:ilvl w:val="3"/>
          <w:numId w:val="100"/>
        </w:numPr>
        <w:tabs>
          <w:tab w:val="num" w:pos="426"/>
          <w:tab w:val="left" w:pos="851"/>
        </w:tabs>
        <w:spacing w:line="360" w:lineRule="auto"/>
        <w:ind w:left="426" w:firstLine="0"/>
        <w:jc w:val="both"/>
        <w:rPr>
          <w:rFonts w:ascii="Maiandra GD" w:hAnsi="Maiandra GD" w:cs="Tahoma"/>
          <w:sz w:val="24"/>
          <w:szCs w:val="24"/>
          <w:lang w:val="en-US"/>
        </w:rPr>
      </w:pPr>
      <w:r w:rsidRPr="002D127D">
        <w:rPr>
          <w:rFonts w:ascii="Maiandra GD" w:hAnsi="Maiandra GD" w:cs="Tahoma"/>
          <w:sz w:val="24"/>
          <w:szCs w:val="24"/>
          <w:lang w:val="en-US"/>
        </w:rPr>
        <w:t>STANDARD CHARTERED BANK OF CAMEROON (SCBC), BP 1 784 Douala;</w:t>
      </w:r>
    </w:p>
    <w:p w:rsidR="002D127D" w:rsidRPr="002D127D" w:rsidRDefault="002D127D" w:rsidP="00F40FA7">
      <w:pPr>
        <w:numPr>
          <w:ilvl w:val="3"/>
          <w:numId w:val="100"/>
        </w:numPr>
        <w:spacing w:line="360" w:lineRule="auto"/>
        <w:ind w:left="851" w:hanging="425"/>
        <w:rPr>
          <w:rFonts w:ascii="Maiandra GD" w:hAnsi="Maiandra GD" w:cs="Tahoma"/>
          <w:sz w:val="24"/>
          <w:szCs w:val="24"/>
          <w:lang w:val="en-US"/>
        </w:rPr>
      </w:pPr>
      <w:r w:rsidRPr="002D127D">
        <w:rPr>
          <w:rFonts w:ascii="Maiandra GD" w:hAnsi="Maiandra GD" w:cs="Tahoma"/>
          <w:sz w:val="24"/>
          <w:szCs w:val="24"/>
          <w:lang w:val="en-US"/>
        </w:rPr>
        <w:t>UNION BANK OF CAMEROON PLC (UBC), BP 15 569 Douala;</w:t>
      </w:r>
    </w:p>
    <w:p w:rsidR="002D127D" w:rsidRPr="002D127D" w:rsidRDefault="002D127D" w:rsidP="00F40FA7">
      <w:pPr>
        <w:numPr>
          <w:ilvl w:val="3"/>
          <w:numId w:val="100"/>
        </w:numPr>
        <w:tabs>
          <w:tab w:val="num" w:pos="851"/>
        </w:tabs>
        <w:spacing w:line="360" w:lineRule="auto"/>
        <w:ind w:left="426" w:firstLine="0"/>
        <w:rPr>
          <w:rFonts w:ascii="Maiandra GD" w:hAnsi="Maiandra GD" w:cs="Tahoma"/>
          <w:sz w:val="24"/>
          <w:szCs w:val="24"/>
          <w:lang w:val="en-US"/>
        </w:rPr>
      </w:pPr>
      <w:r w:rsidRPr="002D127D">
        <w:rPr>
          <w:rFonts w:ascii="Maiandra GD" w:hAnsi="Maiandra GD" w:cs="Tahoma"/>
          <w:sz w:val="24"/>
          <w:szCs w:val="24"/>
          <w:lang w:val="en-US"/>
        </w:rPr>
        <w:t>UNITED BANK FOR AFRIKA (UBA), BP 2 088 Douala;</w:t>
      </w:r>
    </w:p>
    <w:p w:rsidR="002D127D" w:rsidRPr="002D127D" w:rsidRDefault="002D127D" w:rsidP="002D127D">
      <w:pPr>
        <w:spacing w:before="120" w:after="120"/>
        <w:ind w:left="851"/>
        <w:jc w:val="both"/>
        <w:rPr>
          <w:rFonts w:ascii="Maiandra GD" w:hAnsi="Maiandra GD" w:cs="Tahoma"/>
          <w:b/>
          <w:i/>
          <w:sz w:val="24"/>
          <w:szCs w:val="24"/>
        </w:rPr>
      </w:pPr>
      <w:r w:rsidRPr="002D127D">
        <w:rPr>
          <w:rFonts w:ascii="Maiandra GD" w:hAnsi="Maiandra GD" w:cs="Tahoma"/>
          <w:b/>
          <w:i/>
          <w:sz w:val="24"/>
          <w:szCs w:val="24"/>
        </w:rPr>
        <w:t>II- COMPAGNIES D’ASSURANCES</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ACTIVA ASSURANCES, BP 12 970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AREA ASSURANCE BP 15584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ATLANTIQUE ASURANCES S.A, BP. 2933,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CPA S.A, BP. 54,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NSIA ASSURANCES SA, BP. 2759,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PRO ASSUR SA, BP.5963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SAAR SA, BP. 1011,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SANLAM ASSURACES CAMEROUN SA, BP. 1540,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ZENITH ASSURANCES,</w:t>
      </w:r>
    </w:p>
    <w:p w:rsidR="002D127D" w:rsidRPr="002D127D" w:rsidRDefault="002D127D" w:rsidP="00F40FA7">
      <w:pPr>
        <w:numPr>
          <w:ilvl w:val="0"/>
          <w:numId w:val="101"/>
        </w:numPr>
        <w:spacing w:line="360" w:lineRule="auto"/>
        <w:ind w:hanging="294"/>
        <w:rPr>
          <w:rFonts w:ascii="Maiandra GD" w:hAnsi="Maiandra GD"/>
          <w:sz w:val="24"/>
          <w:szCs w:val="24"/>
          <w:lang w:val="en-US"/>
        </w:rPr>
      </w:pPr>
      <w:r w:rsidRPr="002D127D">
        <w:rPr>
          <w:rFonts w:ascii="Maiandra GD" w:hAnsi="Maiandra GD" w:cs="Tahoma"/>
          <w:sz w:val="24"/>
          <w:szCs w:val="24"/>
          <w:lang w:val="en-US"/>
        </w:rPr>
        <w:t>PRUDENTIAL BENEFICIAL GENERAL INSURANCE S.A BP.2328 Douala,</w:t>
      </w:r>
    </w:p>
    <w:p w:rsidR="002D127D" w:rsidRPr="002D127D" w:rsidRDefault="002D127D" w:rsidP="00F40FA7">
      <w:pPr>
        <w:numPr>
          <w:ilvl w:val="0"/>
          <w:numId w:val="101"/>
        </w:numPr>
        <w:spacing w:line="360" w:lineRule="auto"/>
        <w:ind w:hanging="294"/>
        <w:rPr>
          <w:rFonts w:ascii="Maiandra GD" w:hAnsi="Maiandra GD"/>
          <w:sz w:val="24"/>
          <w:szCs w:val="24"/>
        </w:rPr>
      </w:pPr>
      <w:r w:rsidRPr="002D127D">
        <w:rPr>
          <w:rFonts w:ascii="Maiandra GD" w:hAnsi="Maiandra GD" w:cs="Tahoma"/>
          <w:sz w:val="24"/>
          <w:szCs w:val="24"/>
        </w:rPr>
        <w:t>ROYAL ONYX INSURANCE CIE, BP: 12 230, DOUALA</w:t>
      </w:r>
    </w:p>
    <w:p w:rsidR="002D127D" w:rsidRPr="002D127D" w:rsidRDefault="002D127D" w:rsidP="00F40FA7">
      <w:pPr>
        <w:numPr>
          <w:ilvl w:val="0"/>
          <w:numId w:val="101"/>
        </w:numPr>
        <w:spacing w:after="200" w:line="360" w:lineRule="auto"/>
        <w:ind w:hanging="294"/>
        <w:rPr>
          <w:rFonts w:ascii="Maiandra GD" w:hAnsi="Maiandra GD" w:cs="Tahoma"/>
          <w:sz w:val="24"/>
          <w:szCs w:val="24"/>
        </w:rPr>
      </w:pPr>
      <w:r w:rsidRPr="002D127D">
        <w:rPr>
          <w:rFonts w:ascii="Maiandra GD" w:hAnsi="Maiandra GD" w:cs="Tahoma"/>
          <w:sz w:val="24"/>
          <w:szCs w:val="24"/>
        </w:rPr>
        <w:t>CHANAS ASSURANCES, BP 109 Douala. /-</w:t>
      </w:r>
    </w:p>
    <w:p w:rsidR="0094297E" w:rsidRPr="00330A88" w:rsidRDefault="0094297E" w:rsidP="00D12C56">
      <w:pPr>
        <w:spacing w:before="120" w:after="120"/>
        <w:rPr>
          <w:rFonts w:ascii="Maiandra GD" w:hAnsi="Maiandra GD" w:cs="Tahoma"/>
          <w:b/>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pStyle w:val="Corpsdetexte3"/>
        <w:jc w:val="both"/>
        <w:rPr>
          <w:rFonts w:ascii="Maiandra GD" w:hAnsi="Maiandra GD" w:cs="Tahoma"/>
          <w:b w:val="0"/>
          <w:i w:val="0"/>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jc w:val="center"/>
        <w:rPr>
          <w:rFonts w:ascii="Maiandra GD" w:hAnsi="Maiandra GD"/>
          <w:b/>
          <w:sz w:val="24"/>
          <w:szCs w:val="24"/>
        </w:rPr>
      </w:pPr>
      <w:r w:rsidRPr="00330A88">
        <w:rPr>
          <w:rFonts w:ascii="Maiandra GD" w:hAnsi="Maiandra GD"/>
          <w:b/>
          <w:i/>
          <w:sz w:val="24"/>
          <w:szCs w:val="24"/>
        </w:rPr>
        <w:t>Pièce n°12</w:t>
      </w:r>
      <w:r w:rsidRPr="00330A88">
        <w:rPr>
          <w:rFonts w:ascii="Maiandra GD" w:hAnsi="Maiandra GD"/>
          <w:b/>
          <w:sz w:val="24"/>
          <w:szCs w:val="24"/>
        </w:rPr>
        <w:t xml:space="preserve"> : </w:t>
      </w:r>
    </w:p>
    <w:p w:rsidR="0094297E" w:rsidRPr="00330A88" w:rsidRDefault="009F44FB" w:rsidP="0094297E">
      <w:pPr>
        <w:spacing w:line="360" w:lineRule="auto"/>
        <w:jc w:val="center"/>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67968" behindDoc="0" locked="0" layoutInCell="1" allowOverlap="1">
                <wp:simplePos x="0" y="0"/>
                <wp:positionH relativeFrom="column">
                  <wp:posOffset>1266825</wp:posOffset>
                </wp:positionH>
                <wp:positionV relativeFrom="paragraph">
                  <wp:posOffset>107950</wp:posOffset>
                </wp:positionV>
                <wp:extent cx="4407535" cy="635"/>
                <wp:effectExtent l="0" t="19050" r="12065" b="18415"/>
                <wp:wrapNone/>
                <wp:docPr id="8" name="Connecteur droit avec flèch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07535" cy="635"/>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1C568C" id="Connecteur droit avec flèche 4" o:spid="_x0000_s1026" type="#_x0000_t32" style="position:absolute;margin-left:99.75pt;margin-top:8.5pt;width:347.05pt;height:.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" strokeweight="2.25pt"/>
            </w:pict>
          </mc:Fallback>
        </mc:AlternateContent>
      </w:r>
    </w:p>
    <w:p w:rsidR="0094297E" w:rsidRPr="00330A88" w:rsidRDefault="0094297E" w:rsidP="0094297E">
      <w:pPr>
        <w:tabs>
          <w:tab w:val="left" w:pos="567"/>
        </w:tabs>
        <w:ind w:left="567" w:hanging="567"/>
        <w:jc w:val="center"/>
        <w:rPr>
          <w:rFonts w:ascii="Maiandra GD" w:hAnsi="Maiandra GD"/>
          <w:b/>
          <w:sz w:val="24"/>
          <w:szCs w:val="24"/>
        </w:rPr>
      </w:pPr>
      <w:r w:rsidRPr="00330A88">
        <w:rPr>
          <w:rFonts w:ascii="Maiandra GD" w:hAnsi="Maiandra GD"/>
          <w:b/>
          <w:sz w:val="24"/>
          <w:szCs w:val="24"/>
        </w:rPr>
        <w:t>Annexes</w: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330A88" w:rsidRDefault="009F44FB" w:rsidP="0094297E">
      <w:pPr>
        <w:spacing w:line="360" w:lineRule="auto"/>
        <w:jc w:val="center"/>
        <w:rPr>
          <w:rFonts w:ascii="Maiandra GD" w:hAnsi="Maiandra GD"/>
          <w:sz w:val="24"/>
          <w:szCs w:val="24"/>
        </w:rPr>
      </w:pPr>
      <w:r>
        <w:rPr>
          <w:rFonts w:ascii="Maiandra GD" w:hAnsi="Maiandra GD"/>
          <w:noProof/>
          <w:sz w:val="24"/>
          <w:szCs w:val="24"/>
          <w:lang w:val="en-US" w:eastAsia="en-US"/>
        </w:rPr>
        <mc:AlternateContent>
          <mc:Choice Requires="wps">
            <w:drawing>
              <wp:anchor distT="0" distB="0" distL="114300" distR="114300" simplePos="0" relativeHeight="251656704" behindDoc="0" locked="0" layoutInCell="1" allowOverlap="1">
                <wp:simplePos x="0" y="0"/>
                <wp:positionH relativeFrom="column">
                  <wp:posOffset>1805305</wp:posOffset>
                </wp:positionH>
                <wp:positionV relativeFrom="paragraph">
                  <wp:posOffset>175260</wp:posOffset>
                </wp:positionV>
                <wp:extent cx="2933700" cy="793115"/>
                <wp:effectExtent l="0" t="0" r="0" b="0"/>
                <wp:wrapNone/>
                <wp:docPr id="7"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3700" cy="793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E521D" w:rsidRPr="00A614A7" w:rsidRDefault="007E521D" w:rsidP="0094297E">
                            <w:pPr>
                              <w:jc w:val="center"/>
                              <w:rPr>
                                <w:rFonts w:ascii="Bodoni MT Black" w:hAnsi="Bodoni MT Black"/>
                                <w:b/>
                                <w:i/>
                                <w:sz w:val="28"/>
                                <w:szCs w:val="40"/>
                                <w:u w:val="single"/>
                              </w:rPr>
                            </w:pPr>
                          </w:p>
                          <w:p w:rsidR="007E521D" w:rsidRDefault="007E521D" w:rsidP="0094297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Zone de texte 3" o:spid="_x0000_s1035" type="#_x0000_t202" style="position:absolute;left:0;text-align:left;margin-left:142.15pt;margin-top:13.8pt;width:231pt;height:62.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" stroked="f">
                <v:textbox>
                  <w:txbxContent>
                    <w:p w:rsidR="007E521D" w:rsidRPr="00A614A7" w:rsidRDefault="007E521D" w:rsidP="0094297E">
                      <w:pPr>
                        <w:jc w:val="center"/>
                        <w:rPr>
                          <w:rFonts w:ascii="Bodoni MT Black" w:hAnsi="Bodoni MT Black"/>
                          <w:b/>
                          <w:i/>
                          <w:sz w:val="28"/>
                          <w:szCs w:val="40"/>
                          <w:u w:val="single"/>
                        </w:rPr>
                      </w:pPr>
                    </w:p>
                    <w:p w:rsidR="007E521D" w:rsidRDefault="007E521D" w:rsidP="0094297E"/>
                  </w:txbxContent>
                </v:textbox>
              </v:shape>
            </w:pict>
          </mc:Fallback>
        </mc:AlternateContent>
      </w:r>
    </w:p>
    <w:p w:rsidR="0094297E" w:rsidRPr="00330A88" w:rsidRDefault="0094297E" w:rsidP="0094297E">
      <w:pPr>
        <w:spacing w:line="360" w:lineRule="auto"/>
        <w:jc w:val="center"/>
        <w:rPr>
          <w:rFonts w:ascii="Maiandra GD" w:hAnsi="Maiandra GD"/>
          <w:sz w:val="24"/>
          <w:szCs w:val="24"/>
        </w:rPr>
      </w:pPr>
    </w:p>
    <w:p w:rsidR="0094297E" w:rsidRPr="00330A88" w:rsidRDefault="0094297E" w:rsidP="0094297E">
      <w:pPr>
        <w:spacing w:line="360" w:lineRule="auto"/>
        <w:jc w:val="center"/>
        <w:rPr>
          <w:rFonts w:ascii="Maiandra GD" w:hAnsi="Maiandra GD"/>
          <w:sz w:val="24"/>
          <w:szCs w:val="24"/>
        </w:rPr>
      </w:pPr>
    </w:p>
    <w:p w:rsidR="0094297E" w:rsidRPr="001265FF" w:rsidRDefault="0094297E" w:rsidP="001265FF">
      <w:pPr>
        <w:spacing w:line="360" w:lineRule="auto"/>
        <w:rPr>
          <w:rFonts w:ascii="Maiandra GD" w:hAnsi="Maiandra GD"/>
          <w:sz w:val="24"/>
          <w:szCs w:val="24"/>
        </w:rPr>
      </w:pPr>
    </w:p>
    <w:p w:rsidR="0094297E" w:rsidRPr="00330A88" w:rsidRDefault="0094297E" w:rsidP="0094297E">
      <w:pPr>
        <w:tabs>
          <w:tab w:val="left" w:pos="567"/>
        </w:tabs>
        <w:jc w:val="both"/>
        <w:rPr>
          <w:rFonts w:ascii="Maiandra GD" w:hAnsi="Maiandra GD"/>
          <w:caps/>
          <w:sz w:val="24"/>
          <w:szCs w:val="24"/>
        </w:rPr>
      </w:pPr>
    </w:p>
    <w:p w:rsidR="00DB3B60" w:rsidRPr="00330A88" w:rsidRDefault="0094297E" w:rsidP="0094297E">
      <w:pPr>
        <w:tabs>
          <w:tab w:val="left" w:pos="567"/>
        </w:tabs>
        <w:jc w:val="center"/>
        <w:rPr>
          <w:rFonts w:ascii="Maiandra GD" w:hAnsi="Maiandra GD"/>
          <w:b/>
          <w:sz w:val="24"/>
          <w:szCs w:val="24"/>
        </w:rPr>
      </w:pPr>
      <w:r w:rsidRPr="00330A88">
        <w:rPr>
          <w:rFonts w:ascii="Maiandra GD" w:hAnsi="Maiandra GD"/>
          <w:b/>
          <w:sz w:val="24"/>
          <w:szCs w:val="24"/>
          <w:u w:val="single"/>
        </w:rPr>
        <w:t>ANNEXES</w:t>
      </w:r>
      <w:r w:rsidRPr="00330A88">
        <w:rPr>
          <w:rFonts w:ascii="Maiandra GD" w:hAnsi="Maiandra GD"/>
          <w:b/>
          <w:sz w:val="24"/>
          <w:szCs w:val="24"/>
        </w:rPr>
        <w:t xml:space="preserve"> : </w:t>
      </w:r>
    </w:p>
    <w:p w:rsidR="00DB3B60" w:rsidRPr="00330A88" w:rsidRDefault="00DB3B60" w:rsidP="0094297E">
      <w:pPr>
        <w:tabs>
          <w:tab w:val="left" w:pos="567"/>
        </w:tabs>
        <w:jc w:val="center"/>
        <w:rPr>
          <w:rFonts w:ascii="Maiandra GD" w:hAnsi="Maiandra GD"/>
          <w:b/>
          <w:sz w:val="24"/>
          <w:szCs w:val="24"/>
        </w:rPr>
      </w:pPr>
    </w:p>
    <w:p w:rsidR="00DB3B60" w:rsidRPr="00330A88" w:rsidRDefault="00DB3B60" w:rsidP="0094297E">
      <w:pPr>
        <w:tabs>
          <w:tab w:val="left" w:pos="567"/>
        </w:tabs>
        <w:jc w:val="center"/>
        <w:rPr>
          <w:rFonts w:ascii="Maiandra GD" w:hAnsi="Maiandra GD"/>
          <w:b/>
          <w:sz w:val="24"/>
          <w:szCs w:val="24"/>
        </w:rPr>
      </w:pPr>
    </w:p>
    <w:p w:rsidR="0094297E" w:rsidRPr="00330A88" w:rsidRDefault="0094297E"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Plans</w:t>
      </w:r>
      <w:r w:rsidR="00DB3B60" w:rsidRPr="00330A88">
        <w:rPr>
          <w:rFonts w:ascii="Maiandra GD" w:hAnsi="Maiandra GD"/>
          <w:b/>
        </w:rPr>
        <w:t> ;</w:t>
      </w:r>
    </w:p>
    <w:p w:rsidR="00E91F33" w:rsidRPr="00330A88" w:rsidRDefault="00E91F33"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Modèles de grilles antivol et persiennes ;</w:t>
      </w:r>
    </w:p>
    <w:p w:rsidR="00DB3B60" w:rsidRPr="00330A88" w:rsidRDefault="00DB3B60"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Grille de notation ;</w:t>
      </w:r>
    </w:p>
    <w:p w:rsidR="00DB3B60" w:rsidRPr="00AE72FC" w:rsidRDefault="00DB3B60" w:rsidP="00F40FA7">
      <w:pPr>
        <w:pStyle w:val="Paragraphedeliste"/>
        <w:numPr>
          <w:ilvl w:val="0"/>
          <w:numId w:val="98"/>
        </w:numPr>
        <w:tabs>
          <w:tab w:val="left" w:pos="567"/>
        </w:tabs>
        <w:spacing w:line="360" w:lineRule="auto"/>
        <w:ind w:firstLine="2966"/>
        <w:rPr>
          <w:rFonts w:ascii="Maiandra GD" w:hAnsi="Maiandra GD"/>
          <w:b/>
        </w:rPr>
      </w:pPr>
      <w:r w:rsidRPr="00330A88">
        <w:rPr>
          <w:rFonts w:ascii="Maiandra GD" w:hAnsi="Maiandra GD"/>
          <w:b/>
        </w:rPr>
        <w:t xml:space="preserve">Fiche de conformité des </w:t>
      </w:r>
      <w:r w:rsidRPr="00AE72FC">
        <w:rPr>
          <w:rFonts w:ascii="Maiandra GD" w:hAnsi="Maiandra GD"/>
          <w:b/>
        </w:rPr>
        <w:t xml:space="preserve">pièces </w:t>
      </w:r>
      <w:r w:rsidR="00AE72FC" w:rsidRPr="00AE72FC">
        <w:rPr>
          <w:rFonts w:ascii="Maiandra GD" w:hAnsi="Maiandra GD"/>
          <w:b/>
        </w:rPr>
        <w:t>administratives.</w:t>
      </w: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145B77" w:rsidRPr="00330A88" w:rsidRDefault="00145B77" w:rsidP="0094297E">
      <w:pPr>
        <w:tabs>
          <w:tab w:val="left" w:pos="567"/>
        </w:tabs>
        <w:jc w:val="center"/>
        <w:rPr>
          <w:rFonts w:ascii="Maiandra GD" w:hAnsi="Maiandra GD"/>
          <w:b/>
          <w:sz w:val="24"/>
          <w:szCs w:val="24"/>
          <w:u w:val="single"/>
        </w:rPr>
      </w:pPr>
    </w:p>
    <w:p w:rsidR="006757E6" w:rsidRDefault="006757E6" w:rsidP="002030D9">
      <w:pPr>
        <w:tabs>
          <w:tab w:val="left" w:pos="567"/>
        </w:tabs>
        <w:rPr>
          <w:rFonts w:ascii="Maiandra GD" w:hAnsi="Maiandra GD"/>
          <w:b/>
          <w:sz w:val="24"/>
          <w:szCs w:val="24"/>
          <w:u w:val="single"/>
        </w:rPr>
      </w:pPr>
    </w:p>
    <w:p w:rsidR="00AE72FC" w:rsidRDefault="00AE72FC"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1265FF" w:rsidRDefault="001265FF"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Default="00F61B5D" w:rsidP="002030D9">
      <w:pPr>
        <w:tabs>
          <w:tab w:val="left" w:pos="567"/>
        </w:tabs>
        <w:rPr>
          <w:rFonts w:ascii="Maiandra GD" w:hAnsi="Maiandra GD"/>
          <w:b/>
          <w:sz w:val="24"/>
          <w:szCs w:val="24"/>
          <w:u w:val="single"/>
        </w:rPr>
      </w:pPr>
    </w:p>
    <w:p w:rsidR="00F61B5D" w:rsidRPr="00330A88" w:rsidRDefault="00F61B5D" w:rsidP="002030D9">
      <w:pPr>
        <w:tabs>
          <w:tab w:val="left" w:pos="567"/>
        </w:tabs>
        <w:rPr>
          <w:rFonts w:ascii="Maiandra GD" w:hAnsi="Maiandra GD"/>
          <w:b/>
          <w:sz w:val="24"/>
          <w:szCs w:val="24"/>
          <w:u w:val="single"/>
        </w:rPr>
      </w:pPr>
    </w:p>
    <w:p w:rsidR="0089035F" w:rsidRPr="00330A88" w:rsidRDefault="00145B77" w:rsidP="008E0270">
      <w:pPr>
        <w:tabs>
          <w:tab w:val="left" w:pos="567"/>
        </w:tabs>
        <w:jc w:val="center"/>
        <w:rPr>
          <w:rFonts w:ascii="Maiandra GD" w:hAnsi="Maiandra GD"/>
          <w:b/>
          <w:sz w:val="24"/>
          <w:szCs w:val="24"/>
          <w:u w:val="single"/>
        </w:rPr>
      </w:pPr>
      <w:r w:rsidRPr="00330A88">
        <w:rPr>
          <w:rFonts w:ascii="Maiandra GD" w:hAnsi="Maiandra GD"/>
          <w:b/>
          <w:sz w:val="24"/>
          <w:szCs w:val="24"/>
          <w:u w:val="single"/>
        </w:rPr>
        <w:lastRenderedPageBreak/>
        <w:t>Grille de notation</w:t>
      </w:r>
    </w:p>
    <w:p w:rsidR="0089035F" w:rsidRPr="00330A88" w:rsidRDefault="0089035F" w:rsidP="0089035F">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89035F" w:rsidRPr="00330A88" w:rsidRDefault="002967E7" w:rsidP="0089035F">
      <w:pPr>
        <w:pStyle w:val="Sansinterligne"/>
        <w:jc w:val="center"/>
        <w:rPr>
          <w:rFonts w:ascii="Maiandra GD" w:hAnsi="Maiandra GD" w:cs="Tahoma"/>
          <w:b/>
          <w:color w:val="000000" w:themeColor="text1"/>
          <w:sz w:val="24"/>
          <w:szCs w:val="24"/>
        </w:rPr>
      </w:pPr>
      <w:r w:rsidRPr="002967E7">
        <w:rPr>
          <w:rStyle w:val="lev"/>
          <w:rFonts w:ascii="Maiandra GD" w:hAnsi="Maiandra GD"/>
          <w:sz w:val="24"/>
          <w:szCs w:val="24"/>
        </w:rPr>
        <w:t>N °…………… /AONO/C-DKO/CIPM/2025 DU……./………./ 2025</w:t>
      </w:r>
      <w:r>
        <w:rPr>
          <w:rStyle w:val="lev"/>
          <w:sz w:val="22"/>
        </w:rPr>
        <w:t xml:space="preserve"> </w:t>
      </w:r>
      <w:r w:rsidR="0089035F" w:rsidRPr="00330A88">
        <w:rPr>
          <w:rFonts w:ascii="Maiandra GD" w:hAnsi="Maiandra GD" w:cs="Tahoma"/>
          <w:b/>
          <w:color w:val="000000" w:themeColor="text1"/>
          <w:sz w:val="24"/>
          <w:szCs w:val="24"/>
        </w:rPr>
        <w:t>POUR L’EXECUTION DES</w:t>
      </w:r>
    </w:p>
    <w:p w:rsidR="0089035F" w:rsidRPr="00330A88" w:rsidRDefault="003E106A" w:rsidP="008E0270">
      <w:pPr>
        <w:pStyle w:val="Corpsdetexte"/>
        <w:spacing w:line="276" w:lineRule="auto"/>
        <w:jc w:val="center"/>
        <w:rPr>
          <w:rFonts w:ascii="Maiandra GD" w:hAnsi="Maiandra GD" w:cs="Tahoma"/>
          <w:b/>
          <w:color w:val="000000" w:themeColor="text1"/>
          <w:szCs w:val="24"/>
        </w:rPr>
      </w:pPr>
      <w:r>
        <w:rPr>
          <w:rFonts w:ascii="Maiandra GD" w:hAnsi="Maiandra GD" w:cs="Tahoma"/>
          <w:b/>
          <w:color w:val="000000" w:themeColor="text1"/>
          <w:szCs w:val="24"/>
        </w:rPr>
        <w:t>TRAVAUX D’ACHÈVEMENT, DE RÉHABILITATION ET DE CONSTRUCTION D’INFRASTRUCTURES D’EDUCATION DE BASE ET DE FORMATION DANS LA COMMUNE DE DIMAKO, DEPARTEMENT DU HAUT NYONG, REGION DE L’EST. (LOT À PRÉCISER)</w:t>
      </w:r>
      <w:r w:rsidR="000E399C" w:rsidRPr="000E399C">
        <w:rPr>
          <w:rFonts w:ascii="Maiandra GD" w:hAnsi="Maiandra GD" w:cs="Calibri"/>
          <w:szCs w:val="24"/>
        </w:rPr>
        <w:t>.</w:t>
      </w:r>
    </w:p>
    <w:p w:rsidR="0089035F" w:rsidRPr="00330A88" w:rsidRDefault="0089035F" w:rsidP="0094297E">
      <w:pPr>
        <w:tabs>
          <w:tab w:val="left" w:pos="567"/>
        </w:tabs>
        <w:jc w:val="center"/>
        <w:rPr>
          <w:rFonts w:ascii="Maiandra GD" w:hAnsi="Maiandra GD"/>
          <w:caps/>
          <w:sz w:val="24"/>
          <w:szCs w:val="24"/>
          <w:u w:val="single"/>
        </w:rPr>
      </w:pPr>
    </w:p>
    <w:tbl>
      <w:tblPr>
        <w:tblW w:w="10586" w:type="dxa"/>
        <w:jc w:val="center"/>
        <w:tblLook w:val="04A0" w:firstRow="1" w:lastRow="0" w:firstColumn="1" w:lastColumn="0" w:noHBand="0" w:noVBand="1"/>
      </w:tblPr>
      <w:tblGrid>
        <w:gridCol w:w="8222"/>
        <w:gridCol w:w="758"/>
        <w:gridCol w:w="802"/>
        <w:gridCol w:w="804"/>
      </w:tblGrid>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1D53BC" w:rsidP="004F7911">
            <w:pPr>
              <w:pStyle w:val="Default"/>
              <w:spacing w:line="312" w:lineRule="auto"/>
              <w:rPr>
                <w:rFonts w:ascii="Maiandra GD" w:hAnsi="Maiandra GD" w:cs="Times New Roman"/>
                <w:b/>
                <w:color w:val="auto"/>
              </w:rPr>
            </w:pPr>
            <w:r w:rsidRPr="00330A88">
              <w:rPr>
                <w:rFonts w:ascii="Maiandra GD" w:hAnsi="Maiandra GD" w:cs="Times New Roman"/>
                <w:b/>
                <w:color w:val="auto"/>
              </w:rPr>
              <w:t>ENTREPRISE</w:t>
            </w:r>
            <w:r w:rsidRPr="00330A88">
              <w:rPr>
                <w:rFonts w:ascii="Maiandra GD" w:hAnsi="Maiandra GD" w:cs="Times New Roman"/>
                <w:b/>
                <w:color w:val="auto"/>
              </w:rPr>
              <w:tab/>
              <w:t>:</w:t>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r w:rsidRPr="00330A88">
              <w:rPr>
                <w:rFonts w:ascii="Maiandra GD" w:hAnsi="Maiandra GD" w:cs="Times New Roman"/>
                <w:b/>
                <w:color w:val="auto"/>
              </w:rPr>
              <w:tab/>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1D53BC" w:rsidRPr="00330A88" w:rsidRDefault="002645FC" w:rsidP="002645FC">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B-1 Capacité </w:t>
            </w:r>
            <w:r w:rsidR="001D53BC" w:rsidRPr="00330A88">
              <w:rPr>
                <w:rFonts w:ascii="Maiandra GD" w:hAnsi="Maiandra GD" w:cs="Times New Roman"/>
                <w:b/>
                <w:color w:val="auto"/>
              </w:rPr>
              <w:t xml:space="preserve">financière sur </w:t>
            </w:r>
            <w:r w:rsidRPr="00330A88">
              <w:rPr>
                <w:rFonts w:ascii="Maiandra GD" w:hAnsi="Maiandra GD" w:cs="Times New Roman"/>
                <w:b/>
                <w:color w:val="auto"/>
              </w:rPr>
              <w:t>2</w:t>
            </w:r>
          </w:p>
        </w:tc>
      </w:tr>
      <w:tr w:rsidR="001D53BC" w:rsidRPr="00330A88" w:rsidTr="00293113">
        <w:trPr>
          <w:trHeight w:val="1531"/>
          <w:jc w:val="center"/>
        </w:trPr>
        <w:tc>
          <w:tcPr>
            <w:tcW w:w="8222" w:type="dxa"/>
            <w:tcBorders>
              <w:top w:val="single" w:sz="4" w:space="0" w:color="auto"/>
              <w:left w:val="single" w:sz="4" w:space="0" w:color="auto"/>
              <w:bottom w:val="single" w:sz="4" w:space="0" w:color="auto"/>
              <w:right w:val="single" w:sz="4" w:space="0" w:color="auto"/>
            </w:tcBorders>
            <w:vAlign w:val="center"/>
          </w:tcPr>
          <w:p w:rsidR="002645FC" w:rsidRPr="00330A88" w:rsidRDefault="002645FC" w:rsidP="002645FC">
            <w:pPr>
              <w:pStyle w:val="Default"/>
              <w:spacing w:line="264" w:lineRule="auto"/>
              <w:rPr>
                <w:rFonts w:ascii="Maiandra GD" w:hAnsi="Maiandra GD"/>
              </w:rPr>
            </w:pPr>
          </w:p>
          <w:p w:rsidR="002645FC" w:rsidRPr="00330A88" w:rsidRDefault="002645FC" w:rsidP="002967E7">
            <w:pPr>
              <w:pStyle w:val="Default"/>
              <w:spacing w:line="264" w:lineRule="auto"/>
              <w:rPr>
                <w:rFonts w:ascii="Maiandra GD" w:hAnsi="Maiandra GD"/>
              </w:rPr>
            </w:pPr>
            <w:r w:rsidRPr="00330A88">
              <w:rPr>
                <w:rFonts w:ascii="Maiandra GD" w:hAnsi="Maiandra GD"/>
              </w:rPr>
              <w:t xml:space="preserve">Chiffre d’Affaires : justifier d’un chiffre d’affaires annuel cumulé d’au moins </w:t>
            </w:r>
            <w:r w:rsidR="004F7911" w:rsidRPr="00330A88">
              <w:rPr>
                <w:rFonts w:ascii="Maiandra GD" w:hAnsi="Maiandra GD"/>
              </w:rPr>
              <w:t>2</w:t>
            </w:r>
            <w:r w:rsidR="002967E7">
              <w:rPr>
                <w:rFonts w:ascii="Maiandra GD" w:hAnsi="Maiandra GD"/>
              </w:rPr>
              <w:t>0</w:t>
            </w:r>
            <w:r w:rsidRPr="00330A88">
              <w:rPr>
                <w:rFonts w:ascii="Maiandra GD" w:hAnsi="Maiandra GD"/>
              </w:rPr>
              <w:t> 000 000 (</w:t>
            </w:r>
            <w:r w:rsidR="009870DE" w:rsidRPr="00330A88">
              <w:rPr>
                <w:rFonts w:ascii="Maiandra GD" w:hAnsi="Maiandra GD"/>
              </w:rPr>
              <w:t>vingt</w:t>
            </w:r>
            <w:r w:rsidR="00AF5F24" w:rsidRPr="00330A88">
              <w:rPr>
                <w:rFonts w:ascii="Maiandra GD" w:hAnsi="Maiandra GD"/>
              </w:rPr>
              <w:t xml:space="preserve"> </w:t>
            </w:r>
            <w:r w:rsidRPr="00330A88">
              <w:rPr>
                <w:rFonts w:ascii="Maiandra GD" w:hAnsi="Maiandra GD"/>
              </w:rPr>
              <w:t xml:space="preserve">millions) FCFA pendant </w:t>
            </w:r>
            <w:r w:rsidR="00EE0DF6">
              <w:rPr>
                <w:rFonts w:ascii="Maiandra GD" w:hAnsi="Maiandra GD"/>
              </w:rPr>
              <w:t>les deux dernières années : 2024 ; 2023</w:t>
            </w:r>
            <w:r w:rsidR="00F86EE2" w:rsidRPr="00330A88">
              <w:rPr>
                <w:rFonts w:ascii="Maiandra GD" w:hAnsi="Maiandra GD"/>
              </w:rPr>
              <w:t>.</w:t>
            </w:r>
            <w:r w:rsidRPr="00330A88">
              <w:rPr>
                <w:rFonts w:ascii="Maiandra GD" w:hAnsi="Maiandra GD"/>
              </w:rPr>
              <w:t> </w:t>
            </w:r>
            <w:r w:rsidR="00F86EE2" w:rsidRPr="00330A88">
              <w:rPr>
                <w:rFonts w:ascii="Maiandra GD" w:hAnsi="Maiandra GD"/>
              </w:rPr>
              <w:t>(</w:t>
            </w:r>
            <w:r w:rsidR="00F86EE2"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40557F">
        <w:trPr>
          <w:trHeight w:val="647"/>
          <w:jc w:val="center"/>
        </w:trPr>
        <w:tc>
          <w:tcPr>
            <w:tcW w:w="822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3E106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Attestation de solvabilité financière au moins égal à </w:t>
            </w:r>
            <w:r w:rsidR="003E106A">
              <w:rPr>
                <w:rFonts w:ascii="Maiandra GD" w:hAnsi="Maiandra GD" w:cs="Times New Roman"/>
                <w:color w:val="auto"/>
              </w:rPr>
              <w:t>10 5</w:t>
            </w:r>
            <w:r w:rsidRPr="00330A88">
              <w:rPr>
                <w:rFonts w:ascii="Maiandra GD" w:hAnsi="Maiandra GD" w:cs="Times New Roman"/>
                <w:color w:val="auto"/>
              </w:rPr>
              <w:t>00 000 (</w:t>
            </w:r>
            <w:r w:rsidR="003E106A">
              <w:rPr>
                <w:rFonts w:ascii="Maiandra GD" w:hAnsi="Maiandra GD" w:cs="Times New Roman"/>
                <w:color w:val="auto"/>
              </w:rPr>
              <w:t>dix</w:t>
            </w:r>
            <w:r w:rsidR="002967E7">
              <w:rPr>
                <w:rFonts w:ascii="Maiandra GD" w:hAnsi="Maiandra GD" w:cs="Times New Roman"/>
                <w:color w:val="auto"/>
              </w:rPr>
              <w:t xml:space="preserve"> </w:t>
            </w:r>
            <w:r w:rsidRPr="00330A88">
              <w:rPr>
                <w:rFonts w:ascii="Maiandra GD" w:hAnsi="Maiandra GD" w:cs="Times New Roman"/>
                <w:color w:val="auto"/>
              </w:rPr>
              <w:t>millions</w:t>
            </w:r>
            <w:r w:rsidR="003E106A">
              <w:rPr>
                <w:rFonts w:ascii="Maiandra GD" w:hAnsi="Maiandra GD" w:cs="Times New Roman"/>
                <w:color w:val="auto"/>
              </w:rPr>
              <w:t xml:space="preserve"> cinq cent mille</w:t>
            </w:r>
            <w:bookmarkStart w:id="3" w:name="_GoBack"/>
            <w:bookmarkEnd w:id="3"/>
            <w:r w:rsidRPr="00330A88">
              <w:rPr>
                <w:rFonts w:ascii="Maiandra GD" w:hAnsi="Maiandra GD" w:cs="Times New Roman"/>
                <w:color w:val="auto"/>
              </w:rPr>
              <w:t>) francs CFA</w:t>
            </w:r>
          </w:p>
        </w:tc>
        <w:tc>
          <w:tcPr>
            <w:tcW w:w="758"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color w:val="auto"/>
              </w:rPr>
            </w:pPr>
          </w:p>
        </w:tc>
      </w:tr>
      <w:tr w:rsidR="001D53BC" w:rsidRPr="00330A88" w:rsidTr="00293113">
        <w:trPr>
          <w:trHeight w:val="454"/>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1D53BC" w:rsidRPr="00330A88" w:rsidRDefault="001D53BC"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vAlign w:val="center"/>
          </w:tcPr>
          <w:p w:rsidR="001D53BC" w:rsidRPr="00330A88" w:rsidRDefault="002645FC"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/2</w:t>
            </w:r>
          </w:p>
        </w:tc>
      </w:tr>
      <w:tr w:rsidR="001D53BC" w:rsidRPr="00330A88" w:rsidTr="00293113">
        <w:trPr>
          <w:trHeight w:val="454"/>
          <w:jc w:val="center"/>
        </w:trPr>
        <w:tc>
          <w:tcPr>
            <w:tcW w:w="10586" w:type="dxa"/>
            <w:gridSpan w:val="4"/>
            <w:tcBorders>
              <w:top w:val="single" w:sz="4" w:space="0" w:color="auto"/>
              <w:left w:val="single" w:sz="4" w:space="0" w:color="auto"/>
              <w:bottom w:val="single" w:sz="4" w:space="0" w:color="auto"/>
              <w:right w:val="single" w:sz="4" w:space="0" w:color="auto"/>
            </w:tcBorders>
          </w:tcPr>
          <w:p w:rsidR="001D53BC" w:rsidRPr="00330A88" w:rsidRDefault="0040557F" w:rsidP="0040557F">
            <w:pPr>
              <w:pStyle w:val="Default"/>
              <w:spacing w:line="264" w:lineRule="auto"/>
              <w:ind w:left="360"/>
              <w:jc w:val="center"/>
              <w:rPr>
                <w:rFonts w:ascii="Maiandra GD" w:hAnsi="Maiandra GD" w:cs="Times New Roman"/>
                <w:b/>
                <w:color w:val="auto"/>
              </w:rPr>
            </w:pPr>
            <w:r w:rsidRPr="00330A88">
              <w:rPr>
                <w:rFonts w:ascii="Maiandra GD" w:hAnsi="Maiandra GD" w:cs="Times New Roman"/>
                <w:b/>
                <w:color w:val="auto"/>
              </w:rPr>
              <w:t xml:space="preserve">B-2 Références de l’Entreprise </w:t>
            </w:r>
            <w:r w:rsidR="001D53BC" w:rsidRPr="00330A88">
              <w:rPr>
                <w:rFonts w:ascii="Maiandra GD" w:hAnsi="Maiandra GD" w:cs="Times New Roman"/>
                <w:b/>
                <w:color w:val="auto"/>
              </w:rPr>
              <w:t>sur 2</w:t>
            </w:r>
          </w:p>
        </w:tc>
      </w:tr>
      <w:tr w:rsidR="0036199A" w:rsidRPr="00330A88" w:rsidTr="00E73B09">
        <w:trPr>
          <w:trHeight w:val="1726"/>
          <w:jc w:val="center"/>
        </w:trPr>
        <w:tc>
          <w:tcPr>
            <w:tcW w:w="8222" w:type="dxa"/>
            <w:tcBorders>
              <w:top w:val="single" w:sz="4" w:space="0" w:color="auto"/>
              <w:left w:val="single" w:sz="4" w:space="0" w:color="auto"/>
              <w:bottom w:val="single" w:sz="4" w:space="0" w:color="auto"/>
              <w:right w:val="single" w:sz="4" w:space="0" w:color="auto"/>
            </w:tcBorders>
            <w:vAlign w:val="bottom"/>
          </w:tcPr>
          <w:p w:rsidR="0036199A" w:rsidRPr="00330A88" w:rsidRDefault="0036199A" w:rsidP="0089035F">
            <w:pPr>
              <w:spacing w:after="200" w:line="276" w:lineRule="auto"/>
              <w:rPr>
                <w:rFonts w:ascii="Maiandra GD" w:hAnsi="Maiandra GD"/>
                <w:sz w:val="24"/>
                <w:szCs w:val="24"/>
              </w:rPr>
            </w:pPr>
          </w:p>
          <w:p w:rsidR="0036199A" w:rsidRPr="00330A88" w:rsidRDefault="002967E7" w:rsidP="005D36FA">
            <w:pPr>
              <w:spacing w:after="200" w:line="276" w:lineRule="auto"/>
              <w:rPr>
                <w:rFonts w:ascii="Maiandra GD" w:hAnsi="Maiandra GD"/>
                <w:sz w:val="24"/>
                <w:szCs w:val="24"/>
              </w:rPr>
            </w:pPr>
            <w:r>
              <w:rPr>
                <w:rFonts w:ascii="Maiandra GD" w:hAnsi="Maiandra GD"/>
                <w:sz w:val="24"/>
                <w:szCs w:val="24"/>
              </w:rPr>
              <w:t xml:space="preserve">Justifier sur les </w:t>
            </w:r>
            <w:r w:rsidR="0036199A" w:rsidRPr="00330A88">
              <w:rPr>
                <w:rFonts w:ascii="Maiandra GD" w:hAnsi="Maiandra GD"/>
                <w:sz w:val="24"/>
                <w:szCs w:val="24"/>
              </w:rPr>
              <w:t>t</w:t>
            </w:r>
            <w:r w:rsidR="008905AE">
              <w:rPr>
                <w:rFonts w:ascii="Maiandra GD" w:hAnsi="Maiandra GD"/>
                <w:sz w:val="24"/>
                <w:szCs w:val="24"/>
              </w:rPr>
              <w:t>r</w:t>
            </w:r>
            <w:r w:rsidR="00EE0DF6">
              <w:rPr>
                <w:rFonts w:ascii="Maiandra GD" w:hAnsi="Maiandra GD"/>
                <w:sz w:val="24"/>
                <w:szCs w:val="24"/>
              </w:rPr>
              <w:t>ois (03) dernières années, 2024; 2023; 2022</w:t>
            </w:r>
            <w:r w:rsidR="0036199A" w:rsidRPr="00330A88">
              <w:rPr>
                <w:rFonts w:ascii="Maiandra GD" w:hAnsi="Maiandra GD"/>
                <w:sz w:val="24"/>
                <w:szCs w:val="24"/>
              </w:rPr>
              <w:t xml:space="preserve"> la réalisation des projets de construction de bâtiment public pour</w:t>
            </w:r>
            <w:r>
              <w:rPr>
                <w:rFonts w:ascii="Maiandra GD" w:hAnsi="Maiandra GD"/>
                <w:sz w:val="24"/>
                <w:szCs w:val="24"/>
              </w:rPr>
              <w:t xml:space="preserve"> un montant cumulé d’au moins 20.000.000 (vingt</w:t>
            </w:r>
            <w:r w:rsidR="0036199A" w:rsidRPr="00330A88">
              <w:rPr>
                <w:rFonts w:ascii="Maiandra GD" w:hAnsi="Maiandra GD"/>
                <w:sz w:val="24"/>
                <w:szCs w:val="24"/>
              </w:rPr>
              <w:t xml:space="preserve"> millions) F CFA TTC. </w:t>
            </w:r>
            <w:r w:rsidR="00F86EE2" w:rsidRPr="00330A88">
              <w:rPr>
                <w:rFonts w:ascii="Maiandra GD" w:hAnsi="Maiandra GD"/>
                <w:sz w:val="24"/>
                <w:szCs w:val="24"/>
              </w:rPr>
              <w:t>(</w:t>
            </w:r>
            <w:r w:rsidR="0036199A" w:rsidRPr="00330A88">
              <w:rPr>
                <w:rFonts w:ascii="Maiandra GD" w:hAnsi="Maiandra GD"/>
                <w:sz w:val="24"/>
                <w:szCs w:val="24"/>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417"/>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5D36FA">
            <w:pPr>
              <w:pStyle w:val="Default"/>
              <w:spacing w:line="264" w:lineRule="auto"/>
              <w:rPr>
                <w:rFonts w:ascii="Maiandra GD" w:hAnsi="Maiandra GD" w:cs="Times New Roman"/>
                <w:color w:val="auto"/>
              </w:rPr>
            </w:pPr>
          </w:p>
          <w:p w:rsidR="0036199A" w:rsidRPr="00330A88" w:rsidRDefault="0036199A" w:rsidP="005D36FA">
            <w:pPr>
              <w:pStyle w:val="Default"/>
              <w:spacing w:line="264" w:lineRule="auto"/>
              <w:rPr>
                <w:rFonts w:ascii="Maiandra GD" w:hAnsi="Maiandra GD" w:cs="Times New Roman"/>
                <w:color w:val="auto"/>
              </w:rPr>
            </w:pPr>
            <w:r w:rsidRPr="00330A88">
              <w:rPr>
                <w:rFonts w:ascii="Maiandra GD" w:hAnsi="Maiandra GD" w:cs="Times New Roman"/>
                <w:color w:val="auto"/>
              </w:rPr>
              <w:t>Autres travaux : routiers, de terrassement, d’ouvrages d’ar</w:t>
            </w:r>
            <w:r w:rsidR="002967E7">
              <w:rPr>
                <w:rFonts w:ascii="Maiandra GD" w:hAnsi="Maiandra GD" w:cs="Times New Roman"/>
                <w:color w:val="auto"/>
              </w:rPr>
              <w:t xml:space="preserve">t ou autres infrastructures ≥ 20 </w:t>
            </w:r>
            <w:r w:rsidRPr="00330A88">
              <w:rPr>
                <w:rFonts w:ascii="Maiandra GD" w:hAnsi="Maiandra GD" w:cs="Times New Roman"/>
                <w:color w:val="auto"/>
              </w:rPr>
              <w:t xml:space="preserve">000 000 </w:t>
            </w:r>
            <w:r w:rsidR="00F86EE2" w:rsidRPr="00330A88">
              <w:rPr>
                <w:rFonts w:ascii="Maiandra GD" w:hAnsi="Maiandra GD"/>
              </w:rPr>
              <w:t>(</w:t>
            </w:r>
            <w:r w:rsidR="002967E7">
              <w:rPr>
                <w:rFonts w:ascii="Maiandra GD" w:hAnsi="Maiandra GD"/>
              </w:rPr>
              <w:t>vingt</w:t>
            </w:r>
            <w:r w:rsidR="00F86EE2" w:rsidRPr="00330A88">
              <w:rPr>
                <w:rFonts w:ascii="Maiandra GD" w:hAnsi="Maiandra GD"/>
              </w:rPr>
              <w:t xml:space="preserve"> millions) F CFA TTC.</w:t>
            </w:r>
            <w:r w:rsidRPr="00330A88">
              <w:rPr>
                <w:rFonts w:ascii="Maiandra GD" w:hAnsi="Maiandra GD" w:cs="Times New Roman"/>
                <w:color w:val="auto"/>
              </w:rPr>
              <w:t>(pièces justificatives : première et dernière page du contrat et PV de réception provisoire ou définitive)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F86EE2">
        <w:trPr>
          <w:trHeight w:val="340"/>
          <w:jc w:val="center"/>
        </w:trPr>
        <w:tc>
          <w:tcPr>
            <w:tcW w:w="9782" w:type="dxa"/>
            <w:gridSpan w:val="3"/>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/2</w:t>
            </w:r>
          </w:p>
        </w:tc>
      </w:tr>
      <w:tr w:rsidR="0036199A" w:rsidRPr="00330A88" w:rsidTr="00F86EE2">
        <w:trPr>
          <w:trHeight w:val="397"/>
          <w:jc w:val="center"/>
        </w:trPr>
        <w:tc>
          <w:tcPr>
            <w:tcW w:w="10586" w:type="dxa"/>
            <w:gridSpan w:val="4"/>
            <w:tcBorders>
              <w:top w:val="single" w:sz="4" w:space="0" w:color="auto"/>
              <w:left w:val="single" w:sz="4" w:space="0" w:color="auto"/>
              <w:bottom w:val="single" w:sz="4" w:space="0" w:color="auto"/>
              <w:right w:val="single" w:sz="4" w:space="0" w:color="auto"/>
            </w:tcBorders>
          </w:tcPr>
          <w:p w:rsidR="0036199A" w:rsidRPr="00330A88" w:rsidRDefault="005A7B5B"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3</w:t>
            </w:r>
            <w:r w:rsidR="0036199A" w:rsidRPr="00330A88">
              <w:rPr>
                <w:rFonts w:ascii="Maiandra GD" w:hAnsi="Maiandra GD" w:cs="Times New Roman"/>
                <w:b/>
                <w:color w:val="auto"/>
              </w:rPr>
              <w:t xml:space="preserve"> Personnel d’encadrement sur 3</w:t>
            </w:r>
          </w:p>
        </w:tc>
      </w:tr>
      <w:tr w:rsidR="0036199A" w:rsidRPr="00330A88" w:rsidTr="00293113">
        <w:trPr>
          <w:trHeight w:val="1701"/>
          <w:jc w:val="center"/>
        </w:trPr>
        <w:tc>
          <w:tcPr>
            <w:tcW w:w="8222" w:type="dxa"/>
            <w:tcBorders>
              <w:top w:val="single" w:sz="4" w:space="0" w:color="auto"/>
              <w:left w:val="single" w:sz="4" w:space="0" w:color="auto"/>
              <w:bottom w:val="single" w:sz="4" w:space="0" w:color="auto"/>
              <w:right w:val="single" w:sz="4" w:space="0" w:color="auto"/>
            </w:tcBorders>
          </w:tcPr>
          <w:p w:rsidR="00F86EE2" w:rsidRPr="00330A88" w:rsidRDefault="00F86EE2" w:rsidP="001D53BC">
            <w:pPr>
              <w:pStyle w:val="Default"/>
              <w:spacing w:line="264" w:lineRule="auto"/>
              <w:rPr>
                <w:rFonts w:ascii="Maiandra GD" w:hAnsi="Maiandra GD" w:cs="Times New Roman"/>
                <w:color w:val="auto"/>
              </w:rPr>
            </w:pPr>
          </w:p>
          <w:p w:rsidR="0036199A" w:rsidRPr="00330A88" w:rsidRDefault="0036199A" w:rsidP="007E5810">
            <w:pPr>
              <w:pStyle w:val="Default"/>
              <w:spacing w:line="264" w:lineRule="auto"/>
              <w:rPr>
                <w:rFonts w:ascii="Maiandra GD" w:hAnsi="Maiandra GD" w:cs="Times New Roman"/>
                <w:color w:val="auto"/>
              </w:rPr>
            </w:pPr>
            <w:r w:rsidRPr="00330A88">
              <w:rPr>
                <w:rFonts w:ascii="Maiandra GD" w:hAnsi="Maiandra GD" w:cs="Times New Roman"/>
                <w:color w:val="auto"/>
              </w:rPr>
              <w:t>Conducteur des travaux</w:t>
            </w:r>
            <w:r w:rsidR="00396255" w:rsidRPr="00330A88">
              <w:rPr>
                <w:rFonts w:ascii="Maiandra GD" w:hAnsi="Maiandra GD" w:cs="Times New Roman"/>
                <w:color w:val="auto"/>
              </w:rPr>
              <w:t xml:space="preserve"> avec un niveau au moins Technicien Supérieur des Travaux de Génie Civil ayant au moins 03 (</w:t>
            </w:r>
            <w:r w:rsidR="007E5810" w:rsidRPr="00330A88">
              <w:rPr>
                <w:rFonts w:ascii="Maiandra GD" w:hAnsi="Maiandra GD" w:cs="Times New Roman"/>
                <w:color w:val="auto"/>
              </w:rPr>
              <w:t>trois</w:t>
            </w:r>
            <w:r w:rsidR="00396255" w:rsidRPr="00330A88">
              <w:rPr>
                <w:rFonts w:ascii="Maiandra GD" w:hAnsi="Maiandra GD" w:cs="Times New Roman"/>
                <w:color w:val="auto"/>
              </w:rPr>
              <w:t>) années d’expérience dans le domaine de bâtiment (Pièces justificatives : Copie certifiée du di</w:t>
            </w:r>
            <w:r w:rsidR="00637672" w:rsidRPr="00330A88">
              <w:rPr>
                <w:rFonts w:ascii="Maiandra GD" w:hAnsi="Maiandra GD" w:cs="Times New Roman"/>
                <w:color w:val="auto"/>
              </w:rPr>
              <w:t>plôme,</w:t>
            </w:r>
            <w:r w:rsidR="00396255" w:rsidRPr="00330A88">
              <w:rPr>
                <w:rFonts w:ascii="Maiandra GD" w:hAnsi="Maiandra GD" w:cs="Times New Roman"/>
                <w:color w:val="auto"/>
              </w:rPr>
              <w:t xml:space="preserve"> CV et attestation de disponibilité fournis et signés)</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5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96255" w:rsidP="005D36FA">
            <w:pPr>
              <w:pStyle w:val="Default"/>
              <w:spacing w:line="264" w:lineRule="auto"/>
              <w:rPr>
                <w:rFonts w:ascii="Maiandra GD" w:hAnsi="Maiandra GD" w:cs="Times New Roman"/>
                <w:color w:val="auto"/>
              </w:rPr>
            </w:pPr>
            <w:r w:rsidRPr="00330A88">
              <w:rPr>
                <w:rFonts w:ascii="Maiandra GD" w:hAnsi="Maiandra GD" w:cs="Times New Roman"/>
                <w:color w:val="auto"/>
              </w:rPr>
              <w:t>Chef</w:t>
            </w:r>
            <w:r w:rsidR="009E09C8">
              <w:rPr>
                <w:rFonts w:ascii="Maiandra GD" w:hAnsi="Maiandra GD" w:cs="Times New Roman"/>
                <w:color w:val="auto"/>
              </w:rPr>
              <w:t xml:space="preserve"> </w:t>
            </w:r>
            <w:r w:rsidRPr="00330A88">
              <w:rPr>
                <w:rFonts w:ascii="Maiandra GD" w:hAnsi="Maiandra GD" w:cs="Times New Roman"/>
                <w:color w:val="auto"/>
              </w:rPr>
              <w:t>de chantier avec un niveau au moins Technicien de Génie Civil ayant 05 (cinq) années d’expérience dans le domaine de bâtiment (Pièces justificatives : Copie certifiée du di</w:t>
            </w:r>
            <w:r w:rsidR="00D957DF" w:rsidRPr="00330A88">
              <w:rPr>
                <w:rFonts w:ascii="Maiandra GD" w:hAnsi="Maiandra GD" w:cs="Times New Roman"/>
                <w:color w:val="auto"/>
              </w:rPr>
              <w:t>plôme,</w:t>
            </w:r>
            <w:r w:rsidRPr="00330A88">
              <w:rPr>
                <w:rFonts w:ascii="Maiandra GD" w:hAnsi="Maiandra GD" w:cs="Times New Roman"/>
                <w:color w:val="auto"/>
              </w:rPr>
              <w:t xml:space="preserve"> CV fourni et signé et attestation de disponibilité)</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983"/>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7E5810" w:rsidP="005D36FA">
            <w:pPr>
              <w:pStyle w:val="Default"/>
              <w:spacing w:line="264" w:lineRule="auto"/>
              <w:rPr>
                <w:rFonts w:ascii="Maiandra GD" w:hAnsi="Maiandra GD" w:cs="Times New Roman"/>
                <w:color w:val="auto"/>
              </w:rPr>
            </w:pPr>
            <w:r w:rsidRPr="00330A88">
              <w:rPr>
                <w:rFonts w:ascii="Maiandra GD" w:hAnsi="Maiandra GD" w:cs="Times New Roman"/>
                <w:color w:val="auto"/>
              </w:rPr>
              <w:t xml:space="preserve">Agent financier avec un niveau au moins CAP Aide-comptable ayant au moins 03 (trois) années (Pièces justificatives : Copie certifiée du diplôme, </w:t>
            </w:r>
            <w:r w:rsidR="00BB2ADC" w:rsidRPr="00330A88">
              <w:rPr>
                <w:rFonts w:ascii="Maiandra GD" w:hAnsi="Maiandra GD"/>
              </w:rPr>
              <w:t>CV et attestation de disponibilité fournis et signés</w:t>
            </w:r>
            <w:r w:rsidRPr="00330A88">
              <w:rPr>
                <w:rFonts w:ascii="Maiandra GD" w:hAnsi="Maiandra GD" w:cs="Times New Roman"/>
                <w:color w:val="auto"/>
              </w:rPr>
              <w:t>)</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33"/>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lastRenderedPageBreak/>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/3</w:t>
            </w:r>
          </w:p>
        </w:tc>
      </w:tr>
      <w:tr w:rsidR="0036199A" w:rsidRPr="00330A88" w:rsidTr="00CB2E46">
        <w:trPr>
          <w:trHeight w:val="271"/>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5A7B5B" w:rsidP="0029311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4</w:t>
            </w:r>
            <w:r w:rsidR="0036199A" w:rsidRPr="00330A88">
              <w:rPr>
                <w:rFonts w:ascii="Maiandra GD" w:hAnsi="Maiandra GD" w:cs="Times New Roman"/>
                <w:b/>
                <w:color w:val="auto"/>
              </w:rPr>
              <w:t xml:space="preserve">  MATERIEL sur 4</w:t>
            </w:r>
          </w:p>
        </w:tc>
      </w:tr>
      <w:tr w:rsidR="0036199A" w:rsidRPr="00330A88" w:rsidTr="00272592">
        <w:trPr>
          <w:trHeight w:val="185"/>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4E4470"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B</w:t>
            </w:r>
            <w:r w:rsidR="0036199A" w:rsidRPr="00330A88">
              <w:rPr>
                <w:rFonts w:ascii="Maiandra GD" w:hAnsi="Maiandra GD" w:cs="Times New Roman"/>
                <w:color w:val="auto"/>
              </w:rPr>
              <w:t>étonnière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14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5A7B5B" w:rsidP="00F40FA7">
            <w:pPr>
              <w:pStyle w:val="Paragraphedeliste"/>
              <w:numPr>
                <w:ilvl w:val="0"/>
                <w:numId w:val="96"/>
              </w:numPr>
              <w:ind w:right="-7"/>
              <w:jc w:val="both"/>
              <w:rPr>
                <w:rFonts w:ascii="Maiandra GD" w:hAnsi="Maiandra GD"/>
              </w:rPr>
            </w:pPr>
            <w:r w:rsidRPr="00330A88">
              <w:rPr>
                <w:rFonts w:ascii="Maiandra GD" w:hAnsi="Maiandra GD"/>
              </w:rPr>
              <w:t>Aiguille vibrante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72592">
        <w:trPr>
          <w:trHeight w:val="662"/>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Boîte à pharmacie</w:t>
            </w:r>
            <w:r w:rsidR="005A7B5B" w:rsidRPr="00330A88">
              <w:rPr>
                <w:rFonts w:ascii="Maiandra GD" w:hAnsi="Maiandra GD" w:cs="Times New Roman"/>
                <w:color w:val="auto"/>
              </w:rPr>
              <w:t xml:space="preserve"> contenant au moins l’alcool, le mercurochrome, la Bétadine, le thermomètre, le sparadrap, le compresse etc. acquise en pharmacie</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420"/>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F40FA7">
            <w:pPr>
              <w:pStyle w:val="Default"/>
              <w:numPr>
                <w:ilvl w:val="0"/>
                <w:numId w:val="96"/>
              </w:numPr>
              <w:spacing w:line="264" w:lineRule="auto"/>
              <w:rPr>
                <w:rFonts w:ascii="Maiandra GD" w:hAnsi="Maiandra GD" w:cs="Times New Roman"/>
                <w:color w:val="auto"/>
              </w:rPr>
            </w:pPr>
            <w:r w:rsidRPr="00330A88">
              <w:rPr>
                <w:rFonts w:ascii="Maiandra GD" w:hAnsi="Maiandra GD" w:cs="Times New Roman"/>
                <w:color w:val="auto"/>
              </w:rPr>
              <w:t>Engagement sur l’honneur à disposer de petits outillages nécessaire à l’exécution des travaux</w:t>
            </w:r>
            <w:r w:rsidR="005A7B5B" w:rsidRPr="00330A88">
              <w:rPr>
                <w:rFonts w:ascii="Maiandra GD" w:hAnsi="Maiandra GD" w:cs="Times New Roman"/>
                <w:color w:val="auto"/>
              </w:rPr>
              <w:t xml:space="preserve"> (facture pro forma)</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B34893">
        <w:trPr>
          <w:trHeight w:val="61"/>
          <w:jc w:val="center"/>
        </w:trPr>
        <w:tc>
          <w:tcPr>
            <w:tcW w:w="9782" w:type="dxa"/>
            <w:gridSpan w:val="3"/>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36199A" w:rsidRPr="00330A88" w:rsidTr="00B34893">
        <w:trPr>
          <w:trHeight w:val="165"/>
          <w:jc w:val="center"/>
        </w:trPr>
        <w:tc>
          <w:tcPr>
            <w:tcW w:w="10586" w:type="dxa"/>
            <w:gridSpan w:val="4"/>
            <w:tcBorders>
              <w:top w:val="single" w:sz="4" w:space="0" w:color="auto"/>
              <w:left w:val="single" w:sz="4" w:space="0" w:color="auto"/>
              <w:bottom w:val="single" w:sz="4" w:space="0" w:color="auto"/>
              <w:right w:val="single" w:sz="4" w:space="0" w:color="auto"/>
            </w:tcBorders>
            <w:vAlign w:val="center"/>
          </w:tcPr>
          <w:p w:rsidR="0036199A" w:rsidRPr="00330A88" w:rsidRDefault="004E4470" w:rsidP="001627F3">
            <w:pPr>
              <w:pStyle w:val="Default"/>
              <w:tabs>
                <w:tab w:val="left" w:pos="8045"/>
              </w:tabs>
              <w:spacing w:line="264" w:lineRule="auto"/>
              <w:jc w:val="center"/>
              <w:rPr>
                <w:rFonts w:ascii="Maiandra GD" w:hAnsi="Maiandra GD" w:cs="Times New Roman"/>
                <w:b/>
                <w:color w:val="auto"/>
              </w:rPr>
            </w:pPr>
            <w:r w:rsidRPr="00330A88">
              <w:rPr>
                <w:rFonts w:ascii="Maiandra GD" w:hAnsi="Maiandra GD" w:cs="Times New Roman"/>
                <w:b/>
                <w:color w:val="auto"/>
              </w:rPr>
              <w:t>B</w:t>
            </w:r>
            <w:r w:rsidR="0036199A" w:rsidRPr="00330A88">
              <w:rPr>
                <w:rFonts w:ascii="Maiandra GD" w:hAnsi="Maiandra GD" w:cs="Times New Roman"/>
                <w:b/>
                <w:color w:val="auto"/>
              </w:rPr>
              <w:t>-</w:t>
            </w:r>
            <w:r w:rsidRPr="00330A88">
              <w:rPr>
                <w:rFonts w:ascii="Maiandra GD" w:hAnsi="Maiandra GD" w:cs="Times New Roman"/>
                <w:b/>
                <w:color w:val="auto"/>
              </w:rPr>
              <w:t>5</w:t>
            </w:r>
            <w:r w:rsidR="0036199A" w:rsidRPr="00330A88">
              <w:rPr>
                <w:rFonts w:ascii="Maiandra GD" w:hAnsi="Maiandra GD" w:cs="Times New Roman"/>
                <w:b/>
                <w:color w:val="auto"/>
              </w:rPr>
              <w:t xml:space="preserve"> METHODOLOGIE D’EXECUTION DES TRAVAUX sur </w:t>
            </w:r>
            <w:r w:rsidR="001627F3" w:rsidRPr="00330A88">
              <w:rPr>
                <w:rFonts w:ascii="Maiandra GD" w:hAnsi="Maiandra GD" w:cs="Times New Roman"/>
                <w:b/>
                <w:color w:val="auto"/>
              </w:rPr>
              <w:t>4</w:t>
            </w:r>
          </w:p>
        </w:tc>
      </w:tr>
      <w:tr w:rsidR="0036199A" w:rsidRPr="00330A88" w:rsidTr="00B34893">
        <w:trPr>
          <w:trHeight w:val="539"/>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Rapport de visite de site</w:t>
            </w:r>
            <w:r w:rsidR="001627F3" w:rsidRPr="00330A88">
              <w:rPr>
                <w:rFonts w:ascii="Maiandra GD" w:hAnsi="Maiandra GD"/>
                <w:sz w:val="24"/>
                <w:szCs w:val="24"/>
              </w:rPr>
              <w:t xml:space="preserve"> signée sur l’honneur,</w:t>
            </w:r>
            <w:r w:rsidRPr="00330A88">
              <w:rPr>
                <w:rFonts w:ascii="Maiandra GD" w:hAnsi="Maiandra GD"/>
                <w:sz w:val="24"/>
                <w:szCs w:val="24"/>
              </w:rPr>
              <w:t xml:space="preserve"> faisant ressortir l’accessibilité du site, la disponibilité des matériaux, etc. </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293113">
        <w:trPr>
          <w:trHeight w:val="122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Organisation de chantier cohérente avec les tâches à exécuter faisant ressortir le </w:t>
            </w:r>
            <w:r w:rsidR="001627F3" w:rsidRPr="00330A88">
              <w:rPr>
                <w:rFonts w:ascii="Maiandra GD" w:hAnsi="Maiandra GD"/>
                <w:sz w:val="24"/>
                <w:szCs w:val="24"/>
              </w:rPr>
              <w:t xml:space="preserve">l’organigramme, le </w:t>
            </w:r>
            <w:r w:rsidRPr="00330A88">
              <w:rPr>
                <w:rFonts w:ascii="Maiandra GD" w:hAnsi="Maiandra GD"/>
                <w:sz w:val="24"/>
                <w:szCs w:val="24"/>
              </w:rPr>
              <w:t>dispositif pour assurer la sécurité du chantier, la protection de l’environnement et pour chaque corps d’état les tâches à exécuter, le matériel entrant et son personnel</w:t>
            </w:r>
          </w:p>
        </w:tc>
        <w:tc>
          <w:tcPr>
            <w:tcW w:w="758"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1627F3">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36199A" w:rsidRPr="00330A88" w:rsidTr="00347115">
        <w:trPr>
          <w:trHeight w:val="267"/>
          <w:jc w:val="center"/>
        </w:trPr>
        <w:tc>
          <w:tcPr>
            <w:tcW w:w="8222" w:type="dxa"/>
            <w:tcBorders>
              <w:top w:val="single" w:sz="4" w:space="0" w:color="auto"/>
              <w:left w:val="single" w:sz="4" w:space="0" w:color="auto"/>
              <w:bottom w:val="single" w:sz="4" w:space="0" w:color="auto"/>
              <w:right w:val="single" w:sz="4" w:space="0" w:color="auto"/>
            </w:tcBorders>
            <w:vAlign w:val="center"/>
          </w:tcPr>
          <w:p w:rsidR="0036199A" w:rsidRPr="00330A88" w:rsidRDefault="0036199A" w:rsidP="00293113">
            <w:pPr>
              <w:rPr>
                <w:rFonts w:ascii="Maiandra GD" w:hAnsi="Maiandra GD"/>
                <w:sz w:val="24"/>
                <w:szCs w:val="24"/>
              </w:rPr>
            </w:pPr>
            <w:r w:rsidRPr="00330A88">
              <w:rPr>
                <w:rFonts w:ascii="Maiandra GD" w:hAnsi="Maiandra GD"/>
                <w:sz w:val="24"/>
                <w:szCs w:val="24"/>
              </w:rPr>
              <w:t xml:space="preserve">Planning d’approvisionnement en matériaux </w:t>
            </w:r>
            <w:r w:rsidR="001627F3" w:rsidRPr="00330A88">
              <w:rPr>
                <w:rFonts w:ascii="Maiandra GD" w:hAnsi="Maiandra GD"/>
                <w:sz w:val="24"/>
                <w:szCs w:val="24"/>
              </w:rPr>
              <w:t xml:space="preserve">et </w:t>
            </w:r>
            <w:r w:rsidRPr="00330A88">
              <w:rPr>
                <w:rFonts w:ascii="Maiandra GD" w:hAnsi="Maiandra GD"/>
                <w:sz w:val="24"/>
                <w:szCs w:val="24"/>
              </w:rPr>
              <w:t>planning d’exécution des travaux</w:t>
            </w:r>
          </w:p>
        </w:tc>
        <w:tc>
          <w:tcPr>
            <w:tcW w:w="758"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36199A" w:rsidRPr="00330A88" w:rsidRDefault="0036199A" w:rsidP="001D53BC">
            <w:pPr>
              <w:pStyle w:val="Default"/>
              <w:spacing w:line="264" w:lineRule="auto"/>
              <w:jc w:val="center"/>
              <w:rPr>
                <w:rFonts w:ascii="Maiandra GD" w:hAnsi="Maiandra GD" w:cs="Times New Roman"/>
                <w:color w:val="auto"/>
              </w:rPr>
            </w:pPr>
          </w:p>
        </w:tc>
      </w:tr>
      <w:tr w:rsidR="001627F3" w:rsidRPr="00330A88" w:rsidTr="00347115">
        <w:trPr>
          <w:trHeight w:val="261"/>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293113">
            <w:pPr>
              <w:pStyle w:val="Default"/>
              <w:tabs>
                <w:tab w:val="left" w:pos="8045"/>
              </w:tabs>
              <w:spacing w:line="264" w:lineRule="auto"/>
              <w:rPr>
                <w:rFonts w:ascii="Maiandra GD" w:hAnsi="Maiandra GD" w:cs="Times New Roman"/>
                <w:b/>
                <w:color w:val="auto"/>
              </w:rPr>
            </w:pPr>
            <w:r w:rsidRPr="00330A88">
              <w:rPr>
                <w:rFonts w:ascii="Maiandra GD" w:hAnsi="Maiandra GD" w:cs="Times New Roman"/>
                <w:color w:val="auto"/>
              </w:rPr>
              <w:t>présentation générale de l’offre </w:t>
            </w:r>
            <w:r w:rsidRPr="00330A88">
              <w:rPr>
                <w:rFonts w:ascii="Maiandra GD" w:hAnsi="Maiandra GD" w:cs="Times New Roman"/>
                <w:b/>
                <w:color w:val="auto"/>
              </w:rPr>
              <w:t>:</w:t>
            </w:r>
            <w:r w:rsidRPr="00330A88">
              <w:rPr>
                <w:rFonts w:ascii="Maiandra GD" w:hAnsi="Maiandra GD" w:cs="Times New Roman"/>
                <w:color w:val="auto"/>
              </w:rPr>
              <w:t xml:space="preserve"> Nombre de copie tel qu’exige le DAO, Lisibilité de l’Offre, Intercalaire de couleur</w:t>
            </w:r>
            <w:r w:rsidR="00B202C2" w:rsidRPr="00330A88">
              <w:rPr>
                <w:rFonts w:ascii="Maiandra GD" w:hAnsi="Maiandra GD" w:cs="Times New Roman"/>
                <w:color w:val="auto"/>
              </w:rPr>
              <w:t>.</w:t>
            </w:r>
            <w:r w:rsidRPr="00330A88">
              <w:rPr>
                <w:rFonts w:ascii="Maiandra GD" w:hAnsi="Maiandra GD" w:cs="Times New Roman"/>
                <w:b/>
                <w:color w:val="auto"/>
              </w:rPr>
              <w:tab/>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Oui</w:t>
            </w:r>
          </w:p>
        </w:tc>
        <w:tc>
          <w:tcPr>
            <w:tcW w:w="802" w:type="dxa"/>
            <w:tcBorders>
              <w:top w:val="single" w:sz="4" w:space="0" w:color="auto"/>
              <w:left w:val="single" w:sz="4" w:space="0" w:color="auto"/>
              <w:bottom w:val="single" w:sz="4" w:space="0" w:color="auto"/>
              <w:right w:val="single" w:sz="4" w:space="0" w:color="auto"/>
            </w:tcBorders>
          </w:tcPr>
          <w:p w:rsidR="001627F3" w:rsidRPr="00330A88" w:rsidRDefault="001627F3" w:rsidP="001C5BD8">
            <w:pPr>
              <w:pStyle w:val="Default"/>
              <w:spacing w:line="264" w:lineRule="auto"/>
              <w:jc w:val="center"/>
              <w:rPr>
                <w:rFonts w:ascii="Maiandra GD" w:hAnsi="Maiandra GD" w:cs="Times New Roman"/>
                <w:color w:val="auto"/>
              </w:rPr>
            </w:pPr>
            <w:r w:rsidRPr="00330A88">
              <w:rPr>
                <w:rFonts w:ascii="Maiandra GD" w:hAnsi="Maiandra GD" w:cs="Times New Roman"/>
                <w:color w:val="auto"/>
              </w:rPr>
              <w:t>Non</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185"/>
          <w:jc w:val="center"/>
        </w:trPr>
        <w:tc>
          <w:tcPr>
            <w:tcW w:w="9782" w:type="dxa"/>
            <w:gridSpan w:val="3"/>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Résultat</w:t>
            </w:r>
          </w:p>
        </w:tc>
        <w:tc>
          <w:tcPr>
            <w:tcW w:w="804" w:type="dxa"/>
            <w:tcBorders>
              <w:top w:val="single" w:sz="4" w:space="0" w:color="auto"/>
              <w:left w:val="single" w:sz="4" w:space="0" w:color="auto"/>
              <w:bottom w:val="single" w:sz="4" w:space="0" w:color="auto"/>
              <w:right w:val="single" w:sz="4" w:space="0" w:color="auto"/>
            </w:tcBorders>
          </w:tcPr>
          <w:p w:rsidR="001627F3" w:rsidRPr="00330A88" w:rsidRDefault="001627F3" w:rsidP="001627F3">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/4</w:t>
            </w:r>
          </w:p>
        </w:tc>
      </w:tr>
      <w:tr w:rsidR="001627F3" w:rsidRPr="00330A88" w:rsidTr="00347115">
        <w:trPr>
          <w:trHeight w:val="146"/>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TOTAL GENERAL sur 15</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/15</w:t>
            </w:r>
          </w:p>
        </w:tc>
        <w:tc>
          <w:tcPr>
            <w:tcW w:w="802" w:type="dxa"/>
            <w:tcBorders>
              <w:top w:val="single" w:sz="4" w:space="0" w:color="auto"/>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top w:val="single" w:sz="4" w:space="0" w:color="auto"/>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r w:rsidR="001627F3" w:rsidRPr="00330A88" w:rsidTr="00347115">
        <w:trPr>
          <w:trHeight w:val="237"/>
          <w:jc w:val="center"/>
        </w:trPr>
        <w:tc>
          <w:tcPr>
            <w:tcW w:w="8222" w:type="dxa"/>
            <w:tcBorders>
              <w:top w:val="single" w:sz="4" w:space="0" w:color="auto"/>
              <w:left w:val="single" w:sz="4" w:space="0" w:color="auto"/>
              <w:bottom w:val="single" w:sz="4" w:space="0" w:color="auto"/>
              <w:right w:val="single" w:sz="4" w:space="0" w:color="auto"/>
            </w:tcBorders>
            <w:vAlign w:val="center"/>
          </w:tcPr>
          <w:p w:rsidR="001627F3" w:rsidRPr="00330A88" w:rsidRDefault="001627F3" w:rsidP="001D53BC">
            <w:pPr>
              <w:rPr>
                <w:rFonts w:ascii="Maiandra GD" w:hAnsi="Maiandra GD"/>
                <w:b/>
                <w:sz w:val="24"/>
                <w:szCs w:val="24"/>
              </w:rPr>
            </w:pPr>
            <w:r w:rsidRPr="00330A88">
              <w:rPr>
                <w:rFonts w:ascii="Maiandra GD" w:hAnsi="Maiandra GD"/>
                <w:b/>
                <w:sz w:val="24"/>
                <w:szCs w:val="24"/>
              </w:rPr>
              <w:t>RESULTATS DE L’ANALYSE</w:t>
            </w:r>
          </w:p>
        </w:tc>
        <w:tc>
          <w:tcPr>
            <w:tcW w:w="758" w:type="dxa"/>
            <w:tcBorders>
              <w:top w:val="single" w:sz="4" w:space="0" w:color="auto"/>
              <w:left w:val="single" w:sz="4" w:space="0" w:color="auto"/>
              <w:bottom w:val="single" w:sz="4" w:space="0" w:color="auto"/>
              <w:righ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2" w:type="dxa"/>
            <w:tcBorders>
              <w:left w:val="single" w:sz="4" w:space="0" w:color="auto"/>
            </w:tcBorders>
          </w:tcPr>
          <w:p w:rsidR="001627F3" w:rsidRPr="00330A88" w:rsidRDefault="001627F3" w:rsidP="001D53BC">
            <w:pPr>
              <w:pStyle w:val="Default"/>
              <w:spacing w:line="264" w:lineRule="auto"/>
              <w:jc w:val="center"/>
              <w:rPr>
                <w:rFonts w:ascii="Maiandra GD" w:hAnsi="Maiandra GD" w:cs="Times New Roman"/>
                <w:color w:val="auto"/>
              </w:rPr>
            </w:pPr>
          </w:p>
        </w:tc>
        <w:tc>
          <w:tcPr>
            <w:tcW w:w="804" w:type="dxa"/>
            <w:tcBorders>
              <w:left w:val="nil"/>
            </w:tcBorders>
          </w:tcPr>
          <w:p w:rsidR="001627F3" w:rsidRPr="00330A88" w:rsidRDefault="001627F3" w:rsidP="001D53BC">
            <w:pPr>
              <w:pStyle w:val="Default"/>
              <w:spacing w:line="264" w:lineRule="auto"/>
              <w:jc w:val="center"/>
              <w:rPr>
                <w:rFonts w:ascii="Maiandra GD" w:hAnsi="Maiandra GD" w:cs="Times New Roman"/>
                <w:color w:val="auto"/>
              </w:rPr>
            </w:pPr>
          </w:p>
        </w:tc>
      </w:tr>
    </w:tbl>
    <w:p w:rsidR="003F791C" w:rsidRPr="00330A88" w:rsidRDefault="003F791C">
      <w:pPr>
        <w:rPr>
          <w:rFonts w:ascii="Maiandra GD" w:hAnsi="Maiandra GD"/>
          <w:sz w:val="24"/>
          <w:szCs w:val="24"/>
        </w:rPr>
      </w:pPr>
    </w:p>
    <w:p w:rsidR="0001053C" w:rsidRPr="003C0F17" w:rsidRDefault="002645FC">
      <w:pPr>
        <w:rPr>
          <w:rFonts w:ascii="Maiandra GD" w:hAnsi="Maiandra GD"/>
          <w:b/>
          <w:sz w:val="24"/>
          <w:szCs w:val="24"/>
        </w:rPr>
      </w:pPr>
      <w:r w:rsidRPr="00330A88">
        <w:rPr>
          <w:rFonts w:ascii="Maiandra GD" w:hAnsi="Maiandra GD"/>
          <w:b/>
          <w:sz w:val="24"/>
          <w:szCs w:val="24"/>
        </w:rPr>
        <w:t>NB : Pour être techniquement qualifié</w:t>
      </w:r>
      <w:r w:rsidR="00E326A9" w:rsidRPr="00330A88">
        <w:rPr>
          <w:rFonts w:ascii="Maiandra GD" w:hAnsi="Maiandra GD"/>
          <w:b/>
          <w:sz w:val="24"/>
          <w:szCs w:val="24"/>
        </w:rPr>
        <w:t>e</w:t>
      </w:r>
      <w:r w:rsidRPr="00330A88">
        <w:rPr>
          <w:rFonts w:ascii="Maiandra GD" w:hAnsi="Maiandra GD"/>
          <w:b/>
          <w:sz w:val="24"/>
          <w:szCs w:val="24"/>
        </w:rPr>
        <w:t xml:space="preserve">, une entreprise doit </w:t>
      </w:r>
      <w:r w:rsidR="00E326A9" w:rsidRPr="00330A88">
        <w:rPr>
          <w:rFonts w:ascii="Maiandra GD" w:hAnsi="Maiandra GD"/>
          <w:b/>
          <w:sz w:val="24"/>
          <w:szCs w:val="24"/>
        </w:rPr>
        <w:t xml:space="preserve">au moins </w:t>
      </w:r>
      <w:r w:rsidRPr="00330A88">
        <w:rPr>
          <w:rFonts w:ascii="Maiandra GD" w:hAnsi="Maiandra GD"/>
          <w:b/>
          <w:sz w:val="24"/>
          <w:szCs w:val="24"/>
        </w:rPr>
        <w:t xml:space="preserve">totaliser </w:t>
      </w:r>
      <w:r w:rsidR="00E326A9" w:rsidRPr="00330A88">
        <w:rPr>
          <w:rFonts w:ascii="Maiandra GD" w:hAnsi="Maiandra GD"/>
          <w:b/>
          <w:sz w:val="24"/>
          <w:szCs w:val="24"/>
        </w:rPr>
        <w:t>12</w:t>
      </w:r>
      <w:r w:rsidRPr="00330A88">
        <w:rPr>
          <w:rFonts w:ascii="Maiandra GD" w:hAnsi="Maiandra GD"/>
          <w:b/>
          <w:sz w:val="24"/>
          <w:szCs w:val="24"/>
        </w:rPr>
        <w:t xml:space="preserve"> « OUI » sur 1</w:t>
      </w:r>
      <w:r w:rsidR="00E326A9" w:rsidRPr="00330A88">
        <w:rPr>
          <w:rFonts w:ascii="Maiandra GD" w:hAnsi="Maiandra GD"/>
          <w:b/>
          <w:sz w:val="24"/>
          <w:szCs w:val="24"/>
        </w:rPr>
        <w:t>5 sous-</w:t>
      </w:r>
      <w:r w:rsidRPr="00330A88">
        <w:rPr>
          <w:rFonts w:ascii="Maiandra GD" w:hAnsi="Maiandra GD"/>
          <w:b/>
          <w:sz w:val="24"/>
          <w:szCs w:val="24"/>
        </w:rPr>
        <w:t>critères</w:t>
      </w:r>
      <w:r w:rsidR="00E326A9" w:rsidRPr="00330A88">
        <w:rPr>
          <w:rFonts w:ascii="Maiandra GD" w:hAnsi="Maiandra GD"/>
          <w:b/>
          <w:sz w:val="24"/>
          <w:szCs w:val="24"/>
        </w:rPr>
        <w:t xml:space="preserve">  de </w:t>
      </w:r>
      <w:r w:rsidR="00CE0C39" w:rsidRPr="00330A88">
        <w:rPr>
          <w:rFonts w:ascii="Maiandra GD" w:hAnsi="Maiandra GD"/>
          <w:b/>
          <w:sz w:val="24"/>
          <w:szCs w:val="24"/>
        </w:rPr>
        <w:t>qualification,</w:t>
      </w:r>
      <w:r w:rsidR="00E326A9" w:rsidRPr="00330A88">
        <w:rPr>
          <w:rFonts w:ascii="Maiandra GD" w:hAnsi="Maiandra GD"/>
          <w:b/>
          <w:sz w:val="24"/>
          <w:szCs w:val="24"/>
        </w:rPr>
        <w:t xml:space="preserve"> soit 80%  de « Oui »</w:t>
      </w:r>
    </w:p>
    <w:tbl>
      <w:tblPr>
        <w:tblStyle w:val="Grilledutableau"/>
        <w:tblpPr w:leftFromText="141" w:rightFromText="141" w:vertAnchor="page" w:horzAnchor="margin" w:tblpXSpec="center" w:tblpY="1047"/>
        <w:tblW w:w="0" w:type="auto"/>
        <w:tblLayout w:type="fixed"/>
        <w:tblLook w:val="04A0" w:firstRow="1" w:lastRow="0" w:firstColumn="1" w:lastColumn="0" w:noHBand="0" w:noVBand="1"/>
      </w:tblPr>
      <w:tblGrid>
        <w:gridCol w:w="868"/>
        <w:gridCol w:w="7230"/>
        <w:gridCol w:w="992"/>
        <w:gridCol w:w="992"/>
      </w:tblGrid>
      <w:tr w:rsidR="001F69E0" w:rsidRPr="00330A88" w:rsidTr="00666EFF">
        <w:trPr>
          <w:trHeight w:val="53"/>
        </w:trPr>
        <w:tc>
          <w:tcPr>
            <w:tcW w:w="10082" w:type="dxa"/>
            <w:gridSpan w:val="4"/>
            <w:tcBorders>
              <w:top w:val="nil"/>
              <w:left w:val="nil"/>
              <w:right w:val="nil"/>
            </w:tcBorders>
          </w:tcPr>
          <w:p w:rsidR="001F69E0" w:rsidRPr="00330A88" w:rsidRDefault="001F69E0" w:rsidP="001F69E0">
            <w:pPr>
              <w:rPr>
                <w:rFonts w:ascii="Maiandra GD" w:hAnsi="Maiandra GD"/>
                <w:sz w:val="24"/>
                <w:szCs w:val="24"/>
              </w:rPr>
            </w:pPr>
          </w:p>
          <w:p w:rsidR="001F69E0" w:rsidRPr="00330A88" w:rsidRDefault="001F69E0" w:rsidP="001F69E0">
            <w:pPr>
              <w:tabs>
                <w:tab w:val="left" w:pos="567"/>
              </w:tabs>
              <w:jc w:val="center"/>
              <w:rPr>
                <w:rFonts w:ascii="Maiandra GD" w:hAnsi="Maiandra GD"/>
                <w:b/>
                <w:sz w:val="24"/>
                <w:szCs w:val="24"/>
                <w:u w:val="single"/>
              </w:rPr>
            </w:pPr>
            <w:r w:rsidRPr="00330A88">
              <w:rPr>
                <w:rFonts w:ascii="Maiandra GD" w:hAnsi="Maiandra GD"/>
                <w:b/>
                <w:sz w:val="24"/>
                <w:szCs w:val="24"/>
                <w:u w:val="single"/>
              </w:rPr>
              <w:t>Conformité des pièces administratives</w:t>
            </w:r>
          </w:p>
          <w:p w:rsidR="001F69E0" w:rsidRPr="00330A88" w:rsidRDefault="001F69E0" w:rsidP="00A4112F">
            <w:pPr>
              <w:tabs>
                <w:tab w:val="left" w:pos="567"/>
              </w:tabs>
              <w:rPr>
                <w:rFonts w:ascii="Maiandra GD" w:hAnsi="Maiandra GD"/>
                <w:b/>
                <w:sz w:val="24"/>
                <w:szCs w:val="24"/>
                <w:u w:val="single"/>
              </w:rPr>
            </w:pPr>
          </w:p>
          <w:p w:rsidR="001F69E0" w:rsidRPr="00330A88" w:rsidRDefault="001F69E0" w:rsidP="001F69E0">
            <w:pPr>
              <w:pStyle w:val="Sansinterligne"/>
              <w:jc w:val="center"/>
              <w:rPr>
                <w:rFonts w:ascii="Maiandra GD" w:hAnsi="Maiandra GD" w:cs="Tahoma"/>
                <w:b/>
                <w:color w:val="000000" w:themeColor="text1"/>
                <w:sz w:val="24"/>
                <w:szCs w:val="24"/>
              </w:rPr>
            </w:pPr>
            <w:r w:rsidRPr="00330A88">
              <w:rPr>
                <w:rFonts w:ascii="Maiandra GD" w:hAnsi="Maiandra GD" w:cs="Tahoma"/>
                <w:b/>
                <w:color w:val="000000" w:themeColor="text1"/>
                <w:sz w:val="24"/>
                <w:szCs w:val="24"/>
              </w:rPr>
              <w:t>APPEL D’OFFRES NATIONAL OUVERT</w:t>
            </w:r>
          </w:p>
          <w:p w:rsidR="001F69E0" w:rsidRDefault="002967E7" w:rsidP="001F69E0">
            <w:pPr>
              <w:rPr>
                <w:rFonts w:ascii="Maiandra GD" w:hAnsi="Maiandra GD" w:cs="Calibri"/>
                <w:sz w:val="24"/>
                <w:szCs w:val="24"/>
              </w:rPr>
            </w:pPr>
            <w:r w:rsidRPr="002967E7">
              <w:rPr>
                <w:rStyle w:val="lev"/>
                <w:rFonts w:ascii="Maiandra GD" w:hAnsi="Maiandra GD"/>
                <w:sz w:val="24"/>
                <w:szCs w:val="24"/>
              </w:rPr>
              <w:t>N °…………… /AONO/C-DKO/CIPM/2025 DU</w:t>
            </w:r>
            <w:proofErr w:type="gramStart"/>
            <w:r w:rsidRPr="002967E7">
              <w:rPr>
                <w:rStyle w:val="lev"/>
                <w:rFonts w:ascii="Maiandra GD" w:hAnsi="Maiandra GD"/>
                <w:sz w:val="24"/>
                <w:szCs w:val="24"/>
              </w:rPr>
              <w:t>…….</w:t>
            </w:r>
            <w:proofErr w:type="gramEnd"/>
            <w:r w:rsidRPr="002967E7">
              <w:rPr>
                <w:rStyle w:val="lev"/>
                <w:rFonts w:ascii="Maiandra GD" w:hAnsi="Maiandra GD"/>
                <w:sz w:val="24"/>
                <w:szCs w:val="24"/>
              </w:rPr>
              <w:t>/………./ 2025</w:t>
            </w:r>
            <w:r>
              <w:rPr>
                <w:rStyle w:val="lev"/>
                <w:sz w:val="22"/>
              </w:rPr>
              <w:t xml:space="preserve"> </w:t>
            </w:r>
            <w:r w:rsidR="001F69E0" w:rsidRPr="00330A88">
              <w:rPr>
                <w:rFonts w:ascii="Maiandra GD" w:hAnsi="Maiandra GD" w:cs="Tahoma"/>
                <w:b/>
                <w:color w:val="000000" w:themeColor="text1"/>
                <w:sz w:val="24"/>
                <w:szCs w:val="24"/>
              </w:rPr>
              <w:t xml:space="preserve">POUR L’EXECUTION DES </w:t>
            </w:r>
            <w:r w:rsidR="003E106A">
              <w:rPr>
                <w:rFonts w:ascii="Maiandra GD" w:hAnsi="Maiandra GD" w:cs="Tahoma"/>
                <w:b/>
                <w:color w:val="000000" w:themeColor="text1"/>
                <w:sz w:val="24"/>
                <w:szCs w:val="24"/>
              </w:rPr>
              <w:t>TRAVAUX D’ACHÈVEMENT, DE RÉHABILITATION ET DE CONSTRUCTION D’INFRASTRUCTURES D’EDUCATION DE BASE ET DE FORMATION DANS LA COMMUNE DE DIMAKO, DEPARTEMENT DU HAUT NYONG, REGION DE L’EST. (LOT À PRÉCISER)</w:t>
            </w:r>
            <w:r w:rsidR="009E09C8" w:rsidRPr="009E09C8">
              <w:rPr>
                <w:rFonts w:ascii="Maiandra GD" w:hAnsi="Maiandra GD" w:cs="Calibri"/>
                <w:sz w:val="24"/>
                <w:szCs w:val="24"/>
              </w:rPr>
              <w:t>.</w:t>
            </w:r>
          </w:p>
          <w:p w:rsidR="009E09C8" w:rsidRPr="00330A88" w:rsidRDefault="009E09C8" w:rsidP="001F69E0">
            <w:pPr>
              <w:rPr>
                <w:rFonts w:ascii="Maiandra GD" w:hAnsi="Maiandra GD"/>
                <w:sz w:val="24"/>
                <w:szCs w:val="24"/>
              </w:rPr>
            </w:pPr>
          </w:p>
        </w:tc>
      </w:tr>
      <w:tr w:rsidR="001F69E0" w:rsidRPr="00330A88" w:rsidTr="001F69E0">
        <w:trPr>
          <w:trHeight w:val="482"/>
        </w:trPr>
        <w:tc>
          <w:tcPr>
            <w:tcW w:w="868"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N°</w:t>
            </w:r>
          </w:p>
        </w:tc>
        <w:tc>
          <w:tcPr>
            <w:tcW w:w="7230" w:type="dxa"/>
            <w:vAlign w:val="center"/>
          </w:tcPr>
          <w:p w:rsidR="001F69E0" w:rsidRPr="00330A88" w:rsidRDefault="001F69E0" w:rsidP="001F69E0">
            <w:pPr>
              <w:jc w:val="center"/>
              <w:rPr>
                <w:rFonts w:ascii="Maiandra GD" w:hAnsi="Maiandra GD"/>
                <w:b/>
                <w:sz w:val="24"/>
                <w:szCs w:val="24"/>
              </w:rPr>
            </w:pPr>
            <w:r w:rsidRPr="00330A88">
              <w:rPr>
                <w:rFonts w:ascii="Maiandra GD" w:hAnsi="Maiandra GD"/>
                <w:b/>
                <w:sz w:val="24"/>
                <w:szCs w:val="24"/>
              </w:rPr>
              <w:t>Pièces</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Oui</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Non</w:t>
            </w: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Déclaration  d’intention de soumissionner selon le modèle</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vAlign w:val="center"/>
          </w:tcPr>
          <w:p w:rsidR="001F69E0" w:rsidRPr="00330A88" w:rsidRDefault="001F69E0" w:rsidP="001F69E0">
            <w:pPr>
              <w:pStyle w:val="Default"/>
              <w:spacing w:line="264" w:lineRule="auto"/>
              <w:jc w:val="center"/>
              <w:rPr>
                <w:rFonts w:ascii="Maiandra GD" w:hAnsi="Maiandra GD" w:cs="Times New Roman"/>
                <w:color w:val="auto"/>
              </w:rPr>
            </w:pPr>
          </w:p>
        </w:tc>
      </w:tr>
      <w:tr w:rsidR="001F69E0" w:rsidRPr="00330A88" w:rsidTr="001F69E0">
        <w:trPr>
          <w:trHeight w:val="748"/>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2</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non-exclusion des Marchés Publics du Cocontractant, délivrée  par l’ARMP</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3</w:t>
            </w:r>
          </w:p>
        </w:tc>
        <w:tc>
          <w:tcPr>
            <w:tcW w:w="7230" w:type="dxa"/>
            <w:vAlign w:val="center"/>
          </w:tcPr>
          <w:p w:rsidR="001F69E0" w:rsidRPr="00330A88" w:rsidRDefault="009E09C8" w:rsidP="001F69E0">
            <w:pPr>
              <w:rPr>
                <w:rFonts w:ascii="Maiandra GD" w:hAnsi="Maiandra GD"/>
                <w:sz w:val="24"/>
                <w:szCs w:val="24"/>
              </w:rPr>
            </w:pPr>
            <w:r>
              <w:rPr>
                <w:rFonts w:ascii="Maiandra GD" w:hAnsi="Maiandra GD"/>
                <w:sz w:val="24"/>
                <w:szCs w:val="24"/>
              </w:rPr>
              <w:t>Attestation d’immatriculation</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4</w:t>
            </w:r>
          </w:p>
        </w:tc>
        <w:tc>
          <w:tcPr>
            <w:tcW w:w="7230" w:type="dxa"/>
            <w:vAlign w:val="center"/>
          </w:tcPr>
          <w:p w:rsidR="001F69E0" w:rsidRPr="00330A88" w:rsidRDefault="00047503" w:rsidP="001F69E0">
            <w:pPr>
              <w:rPr>
                <w:rFonts w:ascii="Maiandra GD" w:hAnsi="Maiandra GD"/>
                <w:sz w:val="24"/>
                <w:szCs w:val="24"/>
              </w:rPr>
            </w:pPr>
            <w:r w:rsidRPr="00330A88">
              <w:rPr>
                <w:rFonts w:ascii="Maiandra GD" w:hAnsi="Maiandra GD"/>
                <w:sz w:val="24"/>
                <w:szCs w:val="24"/>
              </w:rPr>
              <w:t xml:space="preserve">Attestation </w:t>
            </w:r>
            <w:r w:rsidR="009E09C8">
              <w:rPr>
                <w:rFonts w:ascii="Maiandra GD" w:hAnsi="Maiandra GD"/>
                <w:sz w:val="24"/>
                <w:szCs w:val="24"/>
              </w:rPr>
              <w:t>de conformité fiscale</w:t>
            </w:r>
            <w:r w:rsidR="001F69E0" w:rsidRPr="00330A88">
              <w:rPr>
                <w:rFonts w:ascii="Maiandra GD" w:hAnsi="Maiandra GD"/>
                <w:sz w:val="24"/>
                <w:szCs w:val="24"/>
              </w:rPr>
              <w:t> </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7</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pour soumission délivrée par la CNPS</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8</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Attestation de domiciliation bancaire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047503" w:rsidP="001F69E0">
            <w:pPr>
              <w:jc w:val="center"/>
              <w:rPr>
                <w:rFonts w:ascii="Maiandra GD" w:hAnsi="Maiandra GD"/>
                <w:sz w:val="24"/>
                <w:szCs w:val="24"/>
              </w:rPr>
            </w:pPr>
            <w:r w:rsidRPr="00330A88">
              <w:rPr>
                <w:rFonts w:ascii="Maiandra GD" w:hAnsi="Maiandra GD"/>
                <w:sz w:val="24"/>
                <w:szCs w:val="24"/>
              </w:rPr>
              <w:t>9</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Caution  de soumission suivant modèle</w:t>
            </w:r>
          </w:p>
        </w:tc>
        <w:tc>
          <w:tcPr>
            <w:tcW w:w="992" w:type="dxa"/>
          </w:tcPr>
          <w:p w:rsidR="001F69E0" w:rsidRPr="00330A88" w:rsidRDefault="001F69E0" w:rsidP="001F69E0">
            <w:pPr>
              <w:rPr>
                <w:rFonts w:ascii="Maiandra GD" w:hAnsi="Maiandra GD"/>
                <w:sz w:val="24"/>
                <w:szCs w:val="24"/>
              </w:rPr>
            </w:pPr>
          </w:p>
        </w:tc>
        <w:tc>
          <w:tcPr>
            <w:tcW w:w="992" w:type="dxa"/>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r w:rsidRPr="00330A88">
              <w:rPr>
                <w:rFonts w:ascii="Maiandra GD" w:hAnsi="Maiandra GD"/>
                <w:sz w:val="24"/>
                <w:szCs w:val="24"/>
              </w:rPr>
              <w:t>1</w:t>
            </w:r>
            <w:r w:rsidR="00047503" w:rsidRPr="00330A88">
              <w:rPr>
                <w:rFonts w:ascii="Maiandra GD" w:hAnsi="Maiandra GD"/>
                <w:sz w:val="24"/>
                <w:szCs w:val="24"/>
              </w:rPr>
              <w:t>0</w:t>
            </w:r>
          </w:p>
        </w:tc>
        <w:tc>
          <w:tcPr>
            <w:tcW w:w="7230" w:type="dxa"/>
            <w:vAlign w:val="center"/>
          </w:tcPr>
          <w:p w:rsidR="001F69E0" w:rsidRPr="00330A88" w:rsidRDefault="001F69E0" w:rsidP="001F69E0">
            <w:pPr>
              <w:rPr>
                <w:rFonts w:ascii="Maiandra GD" w:hAnsi="Maiandra GD"/>
                <w:sz w:val="24"/>
                <w:szCs w:val="24"/>
              </w:rPr>
            </w:pPr>
            <w:r w:rsidRPr="00330A88">
              <w:rPr>
                <w:rFonts w:ascii="Maiandra GD" w:hAnsi="Maiandra GD"/>
                <w:sz w:val="24"/>
                <w:szCs w:val="24"/>
              </w:rPr>
              <w:t>Quittance d’achat du Dossier d’Appel d’Offres</w:t>
            </w:r>
          </w:p>
        </w:tc>
        <w:tc>
          <w:tcPr>
            <w:tcW w:w="992" w:type="dxa"/>
          </w:tcPr>
          <w:p w:rsidR="001F69E0" w:rsidRPr="00330A88" w:rsidRDefault="001F69E0" w:rsidP="001F69E0">
            <w:pPr>
              <w:rPr>
                <w:rFonts w:ascii="Maiandra GD" w:hAnsi="Maiandra GD"/>
                <w:sz w:val="24"/>
                <w:szCs w:val="24"/>
              </w:rPr>
            </w:pPr>
          </w:p>
        </w:tc>
        <w:tc>
          <w:tcPr>
            <w:tcW w:w="992" w:type="dxa"/>
            <w:tcBorders>
              <w:bottom w:val="single" w:sz="4" w:space="0" w:color="auto"/>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TOTAL GENERAL sur 1</w:t>
            </w:r>
            <w:r w:rsidR="00047503" w:rsidRPr="00330A88">
              <w:rPr>
                <w:rFonts w:ascii="Maiandra GD" w:hAnsi="Maiandra GD"/>
                <w:b/>
                <w:sz w:val="24"/>
                <w:szCs w:val="24"/>
              </w:rPr>
              <w:t>0</w:t>
            </w:r>
          </w:p>
        </w:tc>
        <w:tc>
          <w:tcPr>
            <w:tcW w:w="992" w:type="dxa"/>
            <w:vAlign w:val="center"/>
          </w:tcPr>
          <w:p w:rsidR="001F69E0" w:rsidRPr="00330A88" w:rsidRDefault="001F69E0" w:rsidP="001F69E0">
            <w:pPr>
              <w:pStyle w:val="Default"/>
              <w:spacing w:line="264" w:lineRule="auto"/>
              <w:jc w:val="center"/>
              <w:rPr>
                <w:rFonts w:ascii="Maiandra GD" w:hAnsi="Maiandra GD" w:cs="Times New Roman"/>
                <w:b/>
                <w:color w:val="auto"/>
              </w:rPr>
            </w:pPr>
            <w:r w:rsidRPr="00330A88">
              <w:rPr>
                <w:rFonts w:ascii="Maiandra GD" w:hAnsi="Maiandra GD" w:cs="Times New Roman"/>
                <w:b/>
                <w:color w:val="auto"/>
              </w:rPr>
              <w:t>/1</w:t>
            </w:r>
            <w:r w:rsidR="00047503" w:rsidRPr="00330A88">
              <w:rPr>
                <w:rFonts w:ascii="Maiandra GD" w:hAnsi="Maiandra GD" w:cs="Times New Roman"/>
                <w:b/>
                <w:color w:val="auto"/>
              </w:rPr>
              <w:t>0</w:t>
            </w:r>
          </w:p>
        </w:tc>
        <w:tc>
          <w:tcPr>
            <w:tcW w:w="992" w:type="dxa"/>
            <w:tcBorders>
              <w:bottom w:val="nil"/>
              <w:right w:val="nil"/>
            </w:tcBorders>
          </w:tcPr>
          <w:p w:rsidR="001F69E0" w:rsidRPr="00330A88" w:rsidRDefault="001F69E0" w:rsidP="001F69E0">
            <w:pPr>
              <w:rPr>
                <w:rFonts w:ascii="Maiandra GD" w:hAnsi="Maiandra GD"/>
                <w:sz w:val="24"/>
                <w:szCs w:val="24"/>
              </w:rPr>
            </w:pPr>
          </w:p>
        </w:tc>
      </w:tr>
      <w:tr w:rsidR="001F69E0" w:rsidRPr="00330A88" w:rsidTr="001F69E0">
        <w:trPr>
          <w:trHeight w:val="567"/>
        </w:trPr>
        <w:tc>
          <w:tcPr>
            <w:tcW w:w="868" w:type="dxa"/>
            <w:vAlign w:val="center"/>
          </w:tcPr>
          <w:p w:rsidR="001F69E0" w:rsidRPr="00330A88" w:rsidRDefault="001F69E0" w:rsidP="001F69E0">
            <w:pPr>
              <w:jc w:val="center"/>
              <w:rPr>
                <w:rFonts w:ascii="Maiandra GD" w:hAnsi="Maiandra GD"/>
                <w:sz w:val="24"/>
                <w:szCs w:val="24"/>
              </w:rPr>
            </w:pPr>
          </w:p>
        </w:tc>
        <w:tc>
          <w:tcPr>
            <w:tcW w:w="7230" w:type="dxa"/>
            <w:vAlign w:val="center"/>
          </w:tcPr>
          <w:p w:rsidR="001F69E0" w:rsidRPr="00330A88" w:rsidRDefault="001F69E0" w:rsidP="001F69E0">
            <w:pPr>
              <w:rPr>
                <w:rFonts w:ascii="Maiandra GD" w:hAnsi="Maiandra GD"/>
                <w:b/>
                <w:sz w:val="24"/>
                <w:szCs w:val="24"/>
              </w:rPr>
            </w:pPr>
            <w:r w:rsidRPr="00330A88">
              <w:rPr>
                <w:rFonts w:ascii="Maiandra GD" w:hAnsi="Maiandra GD"/>
                <w:b/>
                <w:sz w:val="24"/>
                <w:szCs w:val="24"/>
              </w:rPr>
              <w:t>RESULTATS DE LA CONFORMITE</w:t>
            </w:r>
          </w:p>
        </w:tc>
        <w:tc>
          <w:tcPr>
            <w:tcW w:w="992" w:type="dxa"/>
          </w:tcPr>
          <w:p w:rsidR="001F69E0" w:rsidRPr="00330A88" w:rsidRDefault="001F69E0" w:rsidP="001F69E0">
            <w:pPr>
              <w:pStyle w:val="Default"/>
              <w:spacing w:line="264" w:lineRule="auto"/>
              <w:jc w:val="center"/>
              <w:rPr>
                <w:rFonts w:ascii="Maiandra GD" w:hAnsi="Maiandra GD" w:cs="Times New Roman"/>
                <w:color w:val="auto"/>
              </w:rPr>
            </w:pPr>
          </w:p>
        </w:tc>
        <w:tc>
          <w:tcPr>
            <w:tcW w:w="992" w:type="dxa"/>
            <w:tcBorders>
              <w:top w:val="nil"/>
              <w:bottom w:val="nil"/>
              <w:right w:val="nil"/>
            </w:tcBorders>
          </w:tcPr>
          <w:p w:rsidR="001F69E0" w:rsidRPr="00330A88" w:rsidRDefault="001F69E0" w:rsidP="001F69E0">
            <w:pPr>
              <w:rPr>
                <w:rFonts w:ascii="Maiandra GD" w:hAnsi="Maiandra GD"/>
                <w:sz w:val="24"/>
                <w:szCs w:val="24"/>
              </w:rPr>
            </w:pPr>
          </w:p>
        </w:tc>
      </w:tr>
    </w:tbl>
    <w:p w:rsidR="001F69E0" w:rsidRPr="00330A88" w:rsidRDefault="001F69E0" w:rsidP="00293E94">
      <w:pPr>
        <w:tabs>
          <w:tab w:val="left" w:pos="3900"/>
        </w:tabs>
        <w:spacing w:before="120" w:after="120"/>
        <w:jc w:val="both"/>
        <w:rPr>
          <w:rFonts w:ascii="Maiandra GD" w:hAnsi="Maiandra GD"/>
          <w:b/>
          <w:sz w:val="24"/>
          <w:szCs w:val="24"/>
        </w:rPr>
      </w:pPr>
    </w:p>
    <w:p w:rsidR="00293E94" w:rsidRPr="00330A88" w:rsidRDefault="00293E94" w:rsidP="00293E94">
      <w:pPr>
        <w:tabs>
          <w:tab w:val="left" w:pos="3900"/>
        </w:tabs>
        <w:spacing w:before="120" w:after="120"/>
        <w:jc w:val="both"/>
        <w:rPr>
          <w:rFonts w:ascii="Maiandra GD" w:hAnsi="Maiandra GD"/>
          <w:b/>
          <w:sz w:val="24"/>
          <w:szCs w:val="24"/>
        </w:rPr>
      </w:pPr>
      <w:r w:rsidRPr="00330A88">
        <w:rPr>
          <w:rFonts w:ascii="Maiandra GD" w:hAnsi="Maiandra GD"/>
          <w:b/>
          <w:sz w:val="24"/>
          <w:szCs w:val="24"/>
        </w:rPr>
        <w:t>N.B. : Toutes les pièces énumérées ci-dessus devront dater de moins de trois mois et être signées par l'autorité compétente des administrations concernées, les pièces certifiées devront l’être par les administrations signataires des originaux.</w:t>
      </w: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01053C" w:rsidRPr="00330A88" w:rsidRDefault="0001053C">
      <w:pPr>
        <w:rPr>
          <w:rFonts w:ascii="Maiandra GD" w:hAnsi="Maiandra GD"/>
          <w:sz w:val="24"/>
          <w:szCs w:val="24"/>
        </w:rPr>
      </w:pPr>
    </w:p>
    <w:p w:rsidR="002030D9" w:rsidRPr="00330A88" w:rsidRDefault="002030D9">
      <w:pPr>
        <w:rPr>
          <w:rFonts w:ascii="Maiandra GD" w:hAnsi="Maiandra GD"/>
          <w:sz w:val="24"/>
          <w:szCs w:val="24"/>
        </w:rPr>
      </w:pPr>
    </w:p>
    <w:p w:rsidR="002030D9" w:rsidRPr="00330A88" w:rsidRDefault="002030D9">
      <w:pPr>
        <w:rPr>
          <w:rFonts w:ascii="Maiandra GD" w:hAnsi="Maiandra GD"/>
          <w:sz w:val="24"/>
          <w:szCs w:val="24"/>
        </w:rPr>
      </w:pPr>
    </w:p>
    <w:p w:rsidR="0001053C" w:rsidRPr="00330A88" w:rsidRDefault="0001053C">
      <w:pPr>
        <w:rPr>
          <w:rFonts w:ascii="Maiandra GD" w:hAnsi="Maiandra GD"/>
          <w:sz w:val="24"/>
          <w:szCs w:val="24"/>
        </w:rPr>
      </w:pPr>
    </w:p>
    <w:p w:rsidR="002645FC" w:rsidRPr="00330A88" w:rsidRDefault="002645FC">
      <w:pPr>
        <w:rPr>
          <w:rFonts w:ascii="Maiandra GD" w:hAnsi="Maiandra GD"/>
          <w:sz w:val="24"/>
          <w:szCs w:val="24"/>
        </w:rPr>
      </w:pPr>
    </w:p>
    <w:sectPr w:rsidR="002645FC" w:rsidRPr="00330A88" w:rsidSect="00226F80">
      <w:footerReference w:type="even" r:id="rId12"/>
      <w:footerReference w:type="default" r:id="rId13"/>
      <w:pgSz w:w="11906" w:h="16838"/>
      <w:pgMar w:top="426" w:right="567" w:bottom="851" w:left="709" w:header="737" w:footer="51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37BF9" w:rsidRDefault="00737BF9" w:rsidP="00D9332B">
      <w:r>
        <w:separator/>
      </w:r>
    </w:p>
  </w:endnote>
  <w:endnote w:type="continuationSeparator" w:id="0">
    <w:p w:rsidR="00737BF9" w:rsidRDefault="00737BF9" w:rsidP="00D93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stleTLig">
    <w:panose1 w:val="00000000000000000000"/>
    <w:charset w:val="00"/>
    <w:family w:val="swiss"/>
    <w:notTrueType/>
    <w:pitch w:val="variable"/>
    <w:sig w:usb0="00000003" w:usb1="00000000" w:usb2="00000000" w:usb3="00000000" w:csb0="00000001" w:csb1="00000000"/>
  </w:font>
  <w:font w:name="VladimirScrD">
    <w:altName w:val="Mistral"/>
    <w:panose1 w:val="00000000000000000000"/>
    <w:charset w:val="00"/>
    <w:family w:val="script"/>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AFF" w:usb1="C0007843" w:usb2="00000009" w:usb3="00000000" w:csb0="000001FF" w:csb1="00000000"/>
  </w:font>
  <w:font w:name="CG Omega">
    <w:charset w:val="00"/>
    <w:family w:val="swiss"/>
    <w:pitch w:val="variable"/>
    <w:sig w:usb0="00000007" w:usb1="00000000" w:usb2="00000000" w:usb3="00000000" w:csb0="00000093" w:csb1="00000000"/>
  </w:font>
  <w:font w:name="CG Times">
    <w:altName w:val="Times New Roman"/>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DejaVu Sans">
    <w:charset w:val="80"/>
    <w:family w:val="auto"/>
    <w:pitch w:val="variable"/>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287" w:usb1="0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1D" w:rsidRDefault="007E521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79</w:t>
    </w:r>
    <w:r>
      <w:rPr>
        <w:rStyle w:val="Numrodepage"/>
      </w:rPr>
      <w:fldChar w:fldCharType="end"/>
    </w:r>
  </w:p>
  <w:p w:rsidR="007E521D" w:rsidRDefault="007E521D">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1D" w:rsidRDefault="007E521D" w:rsidP="0094297E">
    <w:pPr>
      <w:pStyle w:val="Pieddepage"/>
      <w:jc w:val="right"/>
    </w:pPr>
    <w:r>
      <w:t xml:space="preserve">Page </w:t>
    </w:r>
    <w:r>
      <w:rPr>
        <w:b/>
        <w:sz w:val="24"/>
        <w:szCs w:val="24"/>
      </w:rPr>
      <w:fldChar w:fldCharType="begin"/>
    </w:r>
    <w:r>
      <w:rPr>
        <w:b/>
      </w:rPr>
      <w:instrText>PAGE</w:instrText>
    </w:r>
    <w:r>
      <w:rPr>
        <w:b/>
        <w:sz w:val="24"/>
        <w:szCs w:val="24"/>
      </w:rPr>
      <w:fldChar w:fldCharType="separate"/>
    </w:r>
    <w:r>
      <w:rPr>
        <w:b/>
        <w:noProof/>
      </w:rPr>
      <w:t>2</w:t>
    </w:r>
    <w:r>
      <w:rPr>
        <w:b/>
        <w:sz w:val="24"/>
        <w:szCs w:val="24"/>
      </w:rPr>
      <w:fldChar w:fldCharType="end"/>
    </w:r>
    <w:r>
      <w:t xml:space="preserve"> sur </w:t>
    </w:r>
    <w:r>
      <w:rPr>
        <w:b/>
        <w:sz w:val="24"/>
        <w:szCs w:val="24"/>
      </w:rPr>
      <w:fldChar w:fldCharType="begin"/>
    </w:r>
    <w:r>
      <w:rPr>
        <w:b/>
      </w:rPr>
      <w:instrText>NUMPAGES</w:instrText>
    </w:r>
    <w:r>
      <w:rPr>
        <w:b/>
        <w:sz w:val="24"/>
        <w:szCs w:val="24"/>
      </w:rPr>
      <w:fldChar w:fldCharType="separate"/>
    </w:r>
    <w:r>
      <w:rPr>
        <w:b/>
        <w:noProof/>
      </w:rPr>
      <w:t>89</w:t>
    </w:r>
    <w:r>
      <w:rPr>
        <w:b/>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1D" w:rsidRDefault="007E521D">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7E521D" w:rsidRDefault="007E521D">
    <w:pPr>
      <w:pStyle w:val="Pieddepage"/>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521D" w:rsidRPr="004954FD" w:rsidRDefault="007E521D" w:rsidP="00AC6DC7">
    <w:pPr>
      <w:pStyle w:val="Sansinterligne"/>
      <w:shd w:val="clear" w:color="auto" w:fill="BFBFBF" w:themeFill="background1" w:themeFillShade="BF"/>
      <w:jc w:val="center"/>
      <w:rPr>
        <w:rFonts w:ascii="Maiandra GD" w:hAnsi="Maiandra GD"/>
      </w:rPr>
    </w:pPr>
    <w:r w:rsidRPr="00D9332B">
      <w:rPr>
        <w:rFonts w:ascii="Maiandra GD" w:hAnsi="Maiandra GD" w:cs="Calibri"/>
        <w:sz w:val="18"/>
        <w:szCs w:val="18"/>
      </w:rPr>
      <w:t xml:space="preserve">BIP </w:t>
    </w:r>
    <w:r>
      <w:rPr>
        <w:rFonts w:ascii="Maiandra GD" w:hAnsi="Maiandra GD" w:cs="Calibri"/>
        <w:sz w:val="16"/>
        <w:szCs w:val="16"/>
      </w:rPr>
      <w:t>2025</w:t>
    </w:r>
    <w:r w:rsidRPr="007816D7">
      <w:rPr>
        <w:rFonts w:ascii="Maiandra GD" w:hAnsi="Maiandra GD" w:cs="Calibri"/>
        <w:sz w:val="16"/>
        <w:szCs w:val="16"/>
      </w:rPr>
      <w:t xml:space="preserve"> : </w:t>
    </w:r>
    <w:r w:rsidRPr="00AC6DC7">
      <w:rPr>
        <w:rFonts w:ascii="Maiandra GD" w:eastAsia="Arial Unicode MS" w:hAnsi="Maiandra GD"/>
        <w:sz w:val="16"/>
        <w:szCs w:val="16"/>
      </w:rPr>
      <w:t xml:space="preserve">TRAVAUX D’ACHEVEMENT, DE REHABILITATION ET DE CONSTRUCTION </w:t>
    </w:r>
    <w:r w:rsidRPr="00AC6DC7">
      <w:rPr>
        <w:rFonts w:ascii="Maiandra GD" w:hAnsi="Maiandra GD"/>
        <w:sz w:val="16"/>
        <w:szCs w:val="16"/>
      </w:rPr>
      <w:t xml:space="preserve">D’INFRASTRUCTURES D’EDUCATION DE BASE ET DE FORMATION DANS LA COMMUNE DE DIMAKO, DEPARTEMENT DU HAUT NYONG, REGION DE </w:t>
    </w:r>
    <w:proofErr w:type="gramStart"/>
    <w:r w:rsidRPr="00AC6DC7">
      <w:rPr>
        <w:rFonts w:ascii="Maiandra GD" w:hAnsi="Maiandra GD"/>
        <w:sz w:val="16"/>
        <w:szCs w:val="16"/>
      </w:rPr>
      <w:t>L’EST</w:t>
    </w:r>
    <w:r w:rsidRPr="00AC6DC7">
      <w:rPr>
        <w:rFonts w:ascii="Maiandra GD" w:eastAsia="Arial Unicode MS" w:hAnsi="Maiandra GD"/>
        <w:b/>
      </w:rPr>
      <w:t>.</w:t>
    </w:r>
    <w:r w:rsidRPr="007816D7">
      <w:rPr>
        <w:rFonts w:ascii="Maiandra GD" w:hAnsi="Maiandra GD" w:cs="Calibri"/>
        <w:sz w:val="16"/>
        <w:szCs w:val="16"/>
      </w:rPr>
      <w:t>.</w:t>
    </w:r>
    <w:proofErr w:type="gramEnd"/>
    <w:r>
      <w:rPr>
        <w:rFonts w:ascii="Maiandra GD" w:hAnsi="Maiandra GD" w:cs="Calibri"/>
        <w:sz w:val="16"/>
        <w:szCs w:val="16"/>
      </w:rPr>
      <w:t xml:space="preserve"> </w:t>
    </w:r>
    <w:r w:rsidRPr="004954FD">
      <w:rPr>
        <w:rFonts w:ascii="Maiandra GD" w:hAnsi="Maiandra GD"/>
      </w:rPr>
      <w:t xml:space="preserve">Page </w:t>
    </w:r>
    <w:r w:rsidRPr="004954FD">
      <w:rPr>
        <w:rFonts w:ascii="Maiandra GD" w:hAnsi="Maiandra GD"/>
        <w:b/>
      </w:rPr>
      <w:fldChar w:fldCharType="begin"/>
    </w:r>
    <w:r w:rsidRPr="004954FD">
      <w:rPr>
        <w:rFonts w:ascii="Maiandra GD" w:hAnsi="Maiandra GD"/>
        <w:b/>
      </w:rPr>
      <w:instrText>PAGE</w:instrText>
    </w:r>
    <w:r w:rsidRPr="004954FD">
      <w:rPr>
        <w:rFonts w:ascii="Maiandra GD" w:hAnsi="Maiandra GD"/>
        <w:b/>
      </w:rPr>
      <w:fldChar w:fldCharType="separate"/>
    </w:r>
    <w:r w:rsidR="003E106A">
      <w:rPr>
        <w:rFonts w:ascii="Maiandra GD" w:hAnsi="Maiandra GD"/>
        <w:b/>
        <w:noProof/>
      </w:rPr>
      <w:t>109</w:t>
    </w:r>
    <w:r w:rsidRPr="004954FD">
      <w:rPr>
        <w:rFonts w:ascii="Maiandra GD" w:hAnsi="Maiandra GD"/>
        <w:b/>
      </w:rPr>
      <w:fldChar w:fldCharType="end"/>
    </w:r>
    <w:r w:rsidRPr="004954FD">
      <w:rPr>
        <w:rFonts w:ascii="Maiandra GD" w:hAnsi="Maiandra GD"/>
      </w:rPr>
      <w:t xml:space="preserve"> sur </w:t>
    </w:r>
    <w:r w:rsidRPr="004954FD">
      <w:rPr>
        <w:rFonts w:ascii="Maiandra GD" w:hAnsi="Maiandra GD"/>
        <w:b/>
      </w:rPr>
      <w:fldChar w:fldCharType="begin"/>
    </w:r>
    <w:r w:rsidRPr="004954FD">
      <w:rPr>
        <w:rFonts w:ascii="Maiandra GD" w:hAnsi="Maiandra GD"/>
        <w:b/>
      </w:rPr>
      <w:instrText>NUMPAGES</w:instrText>
    </w:r>
    <w:r w:rsidRPr="004954FD">
      <w:rPr>
        <w:rFonts w:ascii="Maiandra GD" w:hAnsi="Maiandra GD"/>
        <w:b/>
      </w:rPr>
      <w:fldChar w:fldCharType="separate"/>
    </w:r>
    <w:r w:rsidR="003E106A">
      <w:rPr>
        <w:rFonts w:ascii="Maiandra GD" w:hAnsi="Maiandra GD"/>
        <w:b/>
        <w:noProof/>
      </w:rPr>
      <w:t>109</w:t>
    </w:r>
    <w:r w:rsidRPr="004954FD">
      <w:rPr>
        <w:rFonts w:ascii="Maiandra GD" w:hAnsi="Maiandra GD"/>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37BF9" w:rsidRDefault="00737BF9" w:rsidP="00D9332B">
      <w:r>
        <w:separator/>
      </w:r>
    </w:p>
  </w:footnote>
  <w:footnote w:type="continuationSeparator" w:id="0">
    <w:p w:rsidR="00737BF9" w:rsidRDefault="00737BF9" w:rsidP="00D933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34C2723"/>
    <w:multiLevelType w:val="hybridMultilevel"/>
    <w:tmpl w:val="3098A7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15:restartNumberingAfterBreak="0">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 w15:restartNumberingAfterBreak="0">
    <w:nsid w:val="07B279E0"/>
    <w:multiLevelType w:val="hybridMultilevel"/>
    <w:tmpl w:val="593002B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1" w15:restartNumberingAfterBreak="0">
    <w:nsid w:val="098F700A"/>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 w15:restartNumberingAfterBreak="0">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6" w15:restartNumberingAfterBreak="0">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0E381D39"/>
    <w:multiLevelType w:val="hybridMultilevel"/>
    <w:tmpl w:val="F85C721E"/>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6EBCC5EC">
      <w:start w:val="1"/>
      <w:numFmt w:val="upperLetter"/>
      <w:lvlText w:val="%4-"/>
      <w:lvlJc w:val="left"/>
      <w:pPr>
        <w:ind w:left="3228" w:hanging="360"/>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15:restartNumberingAfterBreak="0">
    <w:nsid w:val="0E8361D2"/>
    <w:multiLevelType w:val="singleLevel"/>
    <w:tmpl w:val="FA841CB4"/>
    <w:lvl w:ilvl="0">
      <w:start w:val="3"/>
      <w:numFmt w:val="lowerLetter"/>
      <w:lvlText w:val="%1)"/>
      <w:lvlJc w:val="left"/>
      <w:pPr>
        <w:tabs>
          <w:tab w:val="num" w:pos="2136"/>
        </w:tabs>
        <w:ind w:left="2136" w:hanging="720"/>
      </w:pPr>
      <w:rPr>
        <w:rFonts w:hint="default"/>
        <w:b w:val="0"/>
        <w:u w:val="none"/>
      </w:rPr>
    </w:lvl>
  </w:abstractNum>
  <w:abstractNum w:abstractNumId="20" w15:restartNumberingAfterBreak="0">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24C1961"/>
    <w:multiLevelType w:val="hybridMultilevel"/>
    <w:tmpl w:val="A4B2DE5C"/>
    <w:lvl w:ilvl="0" w:tplc="040C0009">
      <w:start w:val="1"/>
      <w:numFmt w:val="bullet"/>
      <w:lvlText w:val=""/>
      <w:lvlJc w:val="left"/>
      <w:pPr>
        <w:tabs>
          <w:tab w:val="num" w:pos="340"/>
        </w:tabs>
        <w:ind w:left="340" w:hanging="340"/>
      </w:pPr>
      <w:rPr>
        <w:rFonts w:ascii="Wingdings" w:hAnsi="Wingdings" w:hint="default"/>
        <w:color w:val="auto"/>
      </w:rPr>
    </w:lvl>
    <w:lvl w:ilvl="1" w:tplc="040C0005">
      <w:start w:val="1"/>
      <w:numFmt w:val="bullet"/>
      <w:lvlText w:val=""/>
      <w:lvlJc w:val="left"/>
      <w:pPr>
        <w:tabs>
          <w:tab w:val="num" w:pos="2149"/>
        </w:tabs>
        <w:ind w:left="2149" w:hanging="360"/>
      </w:pPr>
      <w:rPr>
        <w:rFonts w:ascii="Wingdings" w:hAnsi="Wingdings"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130B3CB2"/>
    <w:multiLevelType w:val="singleLevel"/>
    <w:tmpl w:val="D6668852"/>
    <w:lvl w:ilvl="0">
      <w:start w:val="1"/>
      <w:numFmt w:val="bullet"/>
      <w:lvlText w:val=""/>
      <w:lvlJc w:val="left"/>
      <w:pPr>
        <w:tabs>
          <w:tab w:val="num" w:pos="360"/>
        </w:tabs>
        <w:ind w:left="0" w:firstLine="0"/>
      </w:pPr>
      <w:rPr>
        <w:rFonts w:ascii="Symbol" w:hAnsi="Symbol" w:hint="default"/>
      </w:rPr>
    </w:lvl>
  </w:abstractNum>
  <w:abstractNum w:abstractNumId="24"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5" w15:restartNumberingAfterBreak="0">
    <w:nsid w:val="14720858"/>
    <w:multiLevelType w:val="hybridMultilevel"/>
    <w:tmpl w:val="B90EC1E2"/>
    <w:lvl w:ilvl="0" w:tplc="FB30EBC6">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6" w15:restartNumberingAfterBreak="0">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163652F5"/>
    <w:multiLevelType w:val="hybridMultilevel"/>
    <w:tmpl w:val="00923D36"/>
    <w:lvl w:ilvl="0" w:tplc="014AAE52">
      <w:start w:val="1"/>
      <w:numFmt w:val="decimal"/>
      <w:lvlText w:val="9.%1. -"/>
      <w:lvlJc w:val="left"/>
      <w:pPr>
        <w:tabs>
          <w:tab w:val="num" w:pos="794"/>
        </w:tabs>
        <w:ind w:left="794" w:hanging="510"/>
      </w:pPr>
      <w:rPr>
        <w:rFonts w:ascii="VladimirScrD" w:hAnsi="VladimirScrD" w:cs="Times New Roman" w:hint="default"/>
        <w:b/>
        <w:i w:val="0"/>
        <w:sz w:val="24"/>
      </w:rPr>
    </w:lvl>
    <w:lvl w:ilvl="1" w:tplc="A716835E">
      <w:start w:val="1"/>
      <w:numFmt w:val="decimal"/>
      <w:lvlText w:val="%2-"/>
      <w:lvlJc w:val="left"/>
      <w:pPr>
        <w:tabs>
          <w:tab w:val="num" w:pos="1440"/>
        </w:tabs>
        <w:ind w:left="1440" w:hanging="360"/>
      </w:pPr>
      <w:rPr>
        <w:rFonts w:cs="Times New Roman" w:hint="default"/>
        <w:b/>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173342EF"/>
    <w:multiLevelType w:val="hybridMultilevel"/>
    <w:tmpl w:val="98B84A7A"/>
    <w:lvl w:ilvl="0" w:tplc="A774A3C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17D91077"/>
    <w:multiLevelType w:val="singleLevel"/>
    <w:tmpl w:val="3306D64E"/>
    <w:lvl w:ilvl="0">
      <w:start w:val="1"/>
      <w:numFmt w:val="decimal"/>
      <w:lvlText w:val="%1."/>
      <w:lvlJc w:val="left"/>
      <w:pPr>
        <w:tabs>
          <w:tab w:val="num" w:pos="360"/>
        </w:tabs>
        <w:ind w:left="0" w:firstLine="0"/>
      </w:pPr>
      <w:rPr>
        <w:b/>
      </w:rPr>
    </w:lvl>
  </w:abstractNum>
  <w:abstractNum w:abstractNumId="30" w15:restartNumberingAfterBreak="0">
    <w:nsid w:val="188C7120"/>
    <w:multiLevelType w:val="hybridMultilevel"/>
    <w:tmpl w:val="74DC883E"/>
    <w:styleLink w:val="LFO191"/>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4" w15:restartNumberingAfterBreak="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15:restartNumberingAfterBreak="0">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2002355A"/>
    <w:multiLevelType w:val="hybridMultilevel"/>
    <w:tmpl w:val="F4D674D0"/>
    <w:lvl w:ilvl="0" w:tplc="040C0011">
      <w:start w:val="1"/>
      <w:numFmt w:val="decimal"/>
      <w:lvlText w:val="%1)"/>
      <w:lvlJc w:val="left"/>
      <w:pPr>
        <w:tabs>
          <w:tab w:val="num" w:pos="340"/>
        </w:tabs>
        <w:ind w:left="340" w:hanging="340"/>
      </w:pPr>
      <w:rPr>
        <w:rFont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40"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07565D9"/>
    <w:multiLevelType w:val="hybridMultilevel"/>
    <w:tmpl w:val="0DE67D1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15:restartNumberingAfterBreak="0">
    <w:nsid w:val="22500BC0"/>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44" w15:restartNumberingAfterBreak="0">
    <w:nsid w:val="235E03DD"/>
    <w:multiLevelType w:val="hybridMultilevel"/>
    <w:tmpl w:val="E5904378"/>
    <w:lvl w:ilvl="0" w:tplc="040C0001">
      <w:start w:val="1"/>
      <w:numFmt w:val="bullet"/>
      <w:lvlText w:val=""/>
      <w:lvlJc w:val="left"/>
      <w:pPr>
        <w:tabs>
          <w:tab w:val="num" w:pos="2865"/>
        </w:tabs>
        <w:ind w:left="2865" w:hanging="360"/>
      </w:pPr>
      <w:rPr>
        <w:rFonts w:ascii="Symbol" w:hAnsi="Symbol" w:hint="default"/>
      </w:rPr>
    </w:lvl>
    <w:lvl w:ilvl="1" w:tplc="040C0003" w:tentative="1">
      <w:start w:val="1"/>
      <w:numFmt w:val="bullet"/>
      <w:lvlText w:val="o"/>
      <w:lvlJc w:val="left"/>
      <w:pPr>
        <w:tabs>
          <w:tab w:val="num" w:pos="3585"/>
        </w:tabs>
        <w:ind w:left="3585" w:hanging="360"/>
      </w:pPr>
      <w:rPr>
        <w:rFonts w:ascii="Courier New" w:hAnsi="Courier New" w:cs="Courier New" w:hint="default"/>
      </w:rPr>
    </w:lvl>
    <w:lvl w:ilvl="2" w:tplc="040C0005" w:tentative="1">
      <w:start w:val="1"/>
      <w:numFmt w:val="bullet"/>
      <w:lvlText w:val=""/>
      <w:lvlJc w:val="left"/>
      <w:pPr>
        <w:tabs>
          <w:tab w:val="num" w:pos="4305"/>
        </w:tabs>
        <w:ind w:left="4305" w:hanging="360"/>
      </w:pPr>
      <w:rPr>
        <w:rFonts w:ascii="Wingdings" w:hAnsi="Wingdings" w:hint="default"/>
      </w:rPr>
    </w:lvl>
    <w:lvl w:ilvl="3" w:tplc="040C0001" w:tentative="1">
      <w:start w:val="1"/>
      <w:numFmt w:val="bullet"/>
      <w:lvlText w:val=""/>
      <w:lvlJc w:val="left"/>
      <w:pPr>
        <w:tabs>
          <w:tab w:val="num" w:pos="5025"/>
        </w:tabs>
        <w:ind w:left="5025" w:hanging="360"/>
      </w:pPr>
      <w:rPr>
        <w:rFonts w:ascii="Symbol" w:hAnsi="Symbol" w:hint="default"/>
      </w:rPr>
    </w:lvl>
    <w:lvl w:ilvl="4" w:tplc="040C0003" w:tentative="1">
      <w:start w:val="1"/>
      <w:numFmt w:val="bullet"/>
      <w:lvlText w:val="o"/>
      <w:lvlJc w:val="left"/>
      <w:pPr>
        <w:tabs>
          <w:tab w:val="num" w:pos="5745"/>
        </w:tabs>
        <w:ind w:left="5745" w:hanging="360"/>
      </w:pPr>
      <w:rPr>
        <w:rFonts w:ascii="Courier New" w:hAnsi="Courier New" w:cs="Courier New" w:hint="default"/>
      </w:rPr>
    </w:lvl>
    <w:lvl w:ilvl="5" w:tplc="040C0005" w:tentative="1">
      <w:start w:val="1"/>
      <w:numFmt w:val="bullet"/>
      <w:lvlText w:val=""/>
      <w:lvlJc w:val="left"/>
      <w:pPr>
        <w:tabs>
          <w:tab w:val="num" w:pos="6465"/>
        </w:tabs>
        <w:ind w:left="6465" w:hanging="360"/>
      </w:pPr>
      <w:rPr>
        <w:rFonts w:ascii="Wingdings" w:hAnsi="Wingdings" w:hint="default"/>
      </w:rPr>
    </w:lvl>
    <w:lvl w:ilvl="6" w:tplc="040C0001" w:tentative="1">
      <w:start w:val="1"/>
      <w:numFmt w:val="bullet"/>
      <w:lvlText w:val=""/>
      <w:lvlJc w:val="left"/>
      <w:pPr>
        <w:tabs>
          <w:tab w:val="num" w:pos="7185"/>
        </w:tabs>
        <w:ind w:left="7185" w:hanging="360"/>
      </w:pPr>
      <w:rPr>
        <w:rFonts w:ascii="Symbol" w:hAnsi="Symbol" w:hint="default"/>
      </w:rPr>
    </w:lvl>
    <w:lvl w:ilvl="7" w:tplc="040C0003" w:tentative="1">
      <w:start w:val="1"/>
      <w:numFmt w:val="bullet"/>
      <w:lvlText w:val="o"/>
      <w:lvlJc w:val="left"/>
      <w:pPr>
        <w:tabs>
          <w:tab w:val="num" w:pos="7905"/>
        </w:tabs>
        <w:ind w:left="7905" w:hanging="360"/>
      </w:pPr>
      <w:rPr>
        <w:rFonts w:ascii="Courier New" w:hAnsi="Courier New" w:cs="Courier New" w:hint="default"/>
      </w:rPr>
    </w:lvl>
    <w:lvl w:ilvl="8" w:tplc="040C0005" w:tentative="1">
      <w:start w:val="1"/>
      <w:numFmt w:val="bullet"/>
      <w:lvlText w:val=""/>
      <w:lvlJc w:val="left"/>
      <w:pPr>
        <w:tabs>
          <w:tab w:val="num" w:pos="8625"/>
        </w:tabs>
        <w:ind w:left="8625" w:hanging="360"/>
      </w:pPr>
      <w:rPr>
        <w:rFonts w:ascii="Wingdings" w:hAnsi="Wingdings" w:hint="default"/>
      </w:rPr>
    </w:lvl>
  </w:abstractNum>
  <w:abstractNum w:abstractNumId="45" w15:restartNumberingAfterBreak="0">
    <w:nsid w:val="242D0344"/>
    <w:multiLevelType w:val="hybridMultilevel"/>
    <w:tmpl w:val="CBAC19BE"/>
    <w:lvl w:ilvl="0" w:tplc="040C0009">
      <w:start w:val="1"/>
      <w:numFmt w:val="bullet"/>
      <w:lvlText w:val=""/>
      <w:lvlJc w:val="left"/>
      <w:pPr>
        <w:ind w:left="360" w:hanging="360"/>
      </w:pPr>
      <w:rPr>
        <w:rFonts w:ascii="Wingdings" w:hAnsi="Wingdings"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6" w15:restartNumberingAfterBreak="0">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47" w15:restartNumberingAfterBreak="0">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49" w15:restartNumberingAfterBreak="0">
    <w:nsid w:val="25FE4408"/>
    <w:multiLevelType w:val="hybridMultilevel"/>
    <w:tmpl w:val="38DEF3AC"/>
    <w:lvl w:ilvl="0" w:tplc="040C0005">
      <w:start w:val="1"/>
      <w:numFmt w:val="bullet"/>
      <w:lvlText w:val=""/>
      <w:lvlJc w:val="left"/>
      <w:pPr>
        <w:tabs>
          <w:tab w:val="num" w:pos="1996"/>
        </w:tabs>
        <w:ind w:left="1996" w:hanging="360"/>
      </w:pPr>
      <w:rPr>
        <w:rFonts w:ascii="Wingdings" w:hAnsi="Wingdings" w:hint="default"/>
      </w:rPr>
    </w:lvl>
    <w:lvl w:ilvl="1" w:tplc="040C0003" w:tentative="1">
      <w:start w:val="1"/>
      <w:numFmt w:val="bullet"/>
      <w:lvlText w:val="o"/>
      <w:lvlJc w:val="left"/>
      <w:pPr>
        <w:tabs>
          <w:tab w:val="num" w:pos="2716"/>
        </w:tabs>
        <w:ind w:left="2716" w:hanging="360"/>
      </w:pPr>
      <w:rPr>
        <w:rFonts w:ascii="Courier New" w:hAnsi="Courier New" w:hint="default"/>
      </w:rPr>
    </w:lvl>
    <w:lvl w:ilvl="2" w:tplc="040C0005" w:tentative="1">
      <w:start w:val="1"/>
      <w:numFmt w:val="bullet"/>
      <w:lvlText w:val=""/>
      <w:lvlJc w:val="left"/>
      <w:pPr>
        <w:tabs>
          <w:tab w:val="num" w:pos="3436"/>
        </w:tabs>
        <w:ind w:left="3436" w:hanging="360"/>
      </w:pPr>
      <w:rPr>
        <w:rFonts w:ascii="Wingdings" w:hAnsi="Wingdings" w:hint="default"/>
      </w:rPr>
    </w:lvl>
    <w:lvl w:ilvl="3" w:tplc="040C0001" w:tentative="1">
      <w:start w:val="1"/>
      <w:numFmt w:val="bullet"/>
      <w:lvlText w:val=""/>
      <w:lvlJc w:val="left"/>
      <w:pPr>
        <w:tabs>
          <w:tab w:val="num" w:pos="4156"/>
        </w:tabs>
        <w:ind w:left="4156" w:hanging="360"/>
      </w:pPr>
      <w:rPr>
        <w:rFonts w:ascii="Symbol" w:hAnsi="Symbol" w:hint="default"/>
      </w:rPr>
    </w:lvl>
    <w:lvl w:ilvl="4" w:tplc="040C0003" w:tentative="1">
      <w:start w:val="1"/>
      <w:numFmt w:val="bullet"/>
      <w:lvlText w:val="o"/>
      <w:lvlJc w:val="left"/>
      <w:pPr>
        <w:tabs>
          <w:tab w:val="num" w:pos="4876"/>
        </w:tabs>
        <w:ind w:left="4876" w:hanging="360"/>
      </w:pPr>
      <w:rPr>
        <w:rFonts w:ascii="Courier New" w:hAnsi="Courier New" w:hint="default"/>
      </w:rPr>
    </w:lvl>
    <w:lvl w:ilvl="5" w:tplc="040C0005" w:tentative="1">
      <w:start w:val="1"/>
      <w:numFmt w:val="bullet"/>
      <w:lvlText w:val=""/>
      <w:lvlJc w:val="left"/>
      <w:pPr>
        <w:tabs>
          <w:tab w:val="num" w:pos="5596"/>
        </w:tabs>
        <w:ind w:left="5596" w:hanging="360"/>
      </w:pPr>
      <w:rPr>
        <w:rFonts w:ascii="Wingdings" w:hAnsi="Wingdings" w:hint="default"/>
      </w:rPr>
    </w:lvl>
    <w:lvl w:ilvl="6" w:tplc="040C0001" w:tentative="1">
      <w:start w:val="1"/>
      <w:numFmt w:val="bullet"/>
      <w:lvlText w:val=""/>
      <w:lvlJc w:val="left"/>
      <w:pPr>
        <w:tabs>
          <w:tab w:val="num" w:pos="6316"/>
        </w:tabs>
        <w:ind w:left="6316" w:hanging="360"/>
      </w:pPr>
      <w:rPr>
        <w:rFonts w:ascii="Symbol" w:hAnsi="Symbol" w:hint="default"/>
      </w:rPr>
    </w:lvl>
    <w:lvl w:ilvl="7" w:tplc="040C0003" w:tentative="1">
      <w:start w:val="1"/>
      <w:numFmt w:val="bullet"/>
      <w:lvlText w:val="o"/>
      <w:lvlJc w:val="left"/>
      <w:pPr>
        <w:tabs>
          <w:tab w:val="num" w:pos="7036"/>
        </w:tabs>
        <w:ind w:left="7036" w:hanging="360"/>
      </w:pPr>
      <w:rPr>
        <w:rFonts w:ascii="Courier New" w:hAnsi="Courier New" w:hint="default"/>
      </w:rPr>
    </w:lvl>
    <w:lvl w:ilvl="8" w:tplc="040C0005" w:tentative="1">
      <w:start w:val="1"/>
      <w:numFmt w:val="bullet"/>
      <w:lvlText w:val=""/>
      <w:lvlJc w:val="left"/>
      <w:pPr>
        <w:tabs>
          <w:tab w:val="num" w:pos="7756"/>
        </w:tabs>
        <w:ind w:left="7756" w:hanging="360"/>
      </w:pPr>
      <w:rPr>
        <w:rFonts w:ascii="Wingdings" w:hAnsi="Wingdings" w:hint="default"/>
      </w:rPr>
    </w:lvl>
  </w:abstractNum>
  <w:abstractNum w:abstractNumId="50" w15:restartNumberingAfterBreak="0">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1" w15:restartNumberingAfterBreak="0">
    <w:nsid w:val="2965485B"/>
    <w:multiLevelType w:val="hybridMultilevel"/>
    <w:tmpl w:val="1B0A99E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29CA6CC1"/>
    <w:multiLevelType w:val="singleLevel"/>
    <w:tmpl w:val="040C0001"/>
    <w:lvl w:ilvl="0">
      <w:start w:val="1"/>
      <w:numFmt w:val="bullet"/>
      <w:lvlText w:val=""/>
      <w:lvlJc w:val="left"/>
      <w:pPr>
        <w:ind w:left="720" w:hanging="360"/>
      </w:pPr>
      <w:rPr>
        <w:rFonts w:ascii="Symbol" w:hAnsi="Symbol" w:hint="default"/>
      </w:rPr>
    </w:lvl>
  </w:abstractNum>
  <w:abstractNum w:abstractNumId="53" w15:restartNumberingAfterBreak="0">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4" w15:restartNumberingAfterBreak="0">
    <w:nsid w:val="2D7362BE"/>
    <w:multiLevelType w:val="hybridMultilevel"/>
    <w:tmpl w:val="C0505B9E"/>
    <w:lvl w:ilvl="0" w:tplc="040C0009">
      <w:start w:val="1"/>
      <w:numFmt w:val="bullet"/>
      <w:lvlText w:val=""/>
      <w:lvlJc w:val="left"/>
      <w:pPr>
        <w:ind w:left="1494" w:hanging="360"/>
      </w:pPr>
      <w:rPr>
        <w:rFonts w:ascii="Wingdings" w:hAnsi="Wingdings" w:hint="default"/>
        <w:color w:val="auto"/>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55" w15:restartNumberingAfterBreak="0">
    <w:nsid w:val="2DC93070"/>
    <w:multiLevelType w:val="hybridMultilevel"/>
    <w:tmpl w:val="F5709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7" w15:restartNumberingAfterBreak="0">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8" w15:restartNumberingAfterBreak="0">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0" w15:restartNumberingAfterBreak="0">
    <w:nsid w:val="32B873EA"/>
    <w:multiLevelType w:val="hybridMultilevel"/>
    <w:tmpl w:val="62A4B9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2" w15:restartNumberingAfterBreak="0">
    <w:nsid w:val="3B38189B"/>
    <w:multiLevelType w:val="hybridMultilevel"/>
    <w:tmpl w:val="CFEE9648"/>
    <w:lvl w:ilvl="0" w:tplc="7A1ABEEC">
      <w:start w:val="1"/>
      <w:numFmt w:val="decimal"/>
      <w:lvlText w:val="%1-"/>
      <w:lvlJc w:val="left"/>
      <w:pPr>
        <w:ind w:left="360" w:hanging="360"/>
      </w:pPr>
      <w:rPr>
        <w:rFonts w:hint="default"/>
      </w:rPr>
    </w:lvl>
    <w:lvl w:ilvl="1" w:tplc="DAFCAC02">
      <w:numFmt w:val="bullet"/>
      <w:lvlText w:val="-"/>
      <w:lvlJc w:val="left"/>
      <w:pPr>
        <w:ind w:left="1440" w:hanging="360"/>
      </w:pPr>
      <w:rPr>
        <w:rFonts w:ascii="Calibri" w:eastAsia="Times New Roman"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3" w15:restartNumberingAfterBreak="0">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3E7C5357"/>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66" w15:restartNumberingAfterBreak="0">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3F764451"/>
    <w:multiLevelType w:val="hybridMultilevel"/>
    <w:tmpl w:val="571C399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9"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40827F5A"/>
    <w:multiLevelType w:val="hybridMultilevel"/>
    <w:tmpl w:val="F4B422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40FA7276"/>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72" w15:restartNumberingAfterBreak="0">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3" w15:restartNumberingAfterBreak="0">
    <w:nsid w:val="41B45894"/>
    <w:multiLevelType w:val="hybridMultilevel"/>
    <w:tmpl w:val="72D4A99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75" w15:restartNumberingAfterBreak="0">
    <w:nsid w:val="422E2680"/>
    <w:multiLevelType w:val="hybridMultilevel"/>
    <w:tmpl w:val="A1F6D664"/>
    <w:lvl w:ilvl="0" w:tplc="64A23334">
      <w:start w:val="1"/>
      <w:numFmt w:val="upperLetter"/>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76" w15:restartNumberingAfterBreak="0">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77" w15:restartNumberingAfterBreak="0">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8"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79" w15:restartNumberingAfterBreak="0">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1" w15:restartNumberingAfterBreak="0">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2" w15:restartNumberingAfterBreak="0">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3" w15:restartNumberingAfterBreak="0">
    <w:nsid w:val="47234E85"/>
    <w:multiLevelType w:val="hybridMultilevel"/>
    <w:tmpl w:val="E9341FB4"/>
    <w:lvl w:ilvl="0" w:tplc="394A15EE">
      <w:start w:val="1"/>
      <w:numFmt w:val="bullet"/>
      <w:lvlText w:val="-"/>
      <w:lvlJc w:val="left"/>
      <w:pPr>
        <w:ind w:left="1571" w:hanging="360"/>
      </w:pPr>
      <w:rPr>
        <w:rFonts w:ascii="Times New Roman" w:hAnsi="Times New Roman" w:cs="Times New Roman" w:hint="default"/>
      </w:rPr>
    </w:lvl>
    <w:lvl w:ilvl="1" w:tplc="040C000F">
      <w:start w:val="1"/>
      <w:numFmt w:val="decimal"/>
      <w:lvlText w:val="%2."/>
      <w:lvlJc w:val="left"/>
      <w:pPr>
        <w:ind w:left="2291" w:hanging="360"/>
      </w:pPr>
      <w:rPr>
        <w:rFonts w:hint="default"/>
      </w:rPr>
    </w:lvl>
    <w:lvl w:ilvl="2" w:tplc="7B54ABBE">
      <w:start w:val="8"/>
      <w:numFmt w:val="decimal"/>
      <w:lvlText w:val="%3-"/>
      <w:lvlJc w:val="left"/>
      <w:pPr>
        <w:ind w:left="3011" w:hanging="360"/>
      </w:pPr>
      <w:rPr>
        <w:rFonts w:hint="default"/>
      </w:rPr>
    </w:lvl>
    <w:lvl w:ilvl="3" w:tplc="9DA074B6">
      <w:start w:val="1"/>
      <w:numFmt w:val="upperLetter"/>
      <w:lvlText w:val="%4-"/>
      <w:lvlJc w:val="left"/>
      <w:pPr>
        <w:ind w:left="3731" w:hanging="360"/>
      </w:pPr>
      <w:rPr>
        <w:rFonts w:hint="default"/>
      </w:rPr>
    </w:lvl>
    <w:lvl w:ilvl="4" w:tplc="9E6885D2">
      <w:start w:val="1"/>
      <w:numFmt w:val="lowerLetter"/>
      <w:lvlText w:val="%5-"/>
      <w:lvlJc w:val="left"/>
      <w:pPr>
        <w:ind w:left="4451" w:hanging="360"/>
      </w:pPr>
      <w:rPr>
        <w:rFonts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84" w15:restartNumberingAfterBreak="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5"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86"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87"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0" w15:restartNumberingAfterBreak="0">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1" w15:restartNumberingAfterBreak="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2" w15:restartNumberingAfterBreak="0">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93" w15:restartNumberingAfterBreak="0">
    <w:nsid w:val="508D78FB"/>
    <w:multiLevelType w:val="hybridMultilevel"/>
    <w:tmpl w:val="05DAD41C"/>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4"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95" w15:restartNumberingAfterBreak="0">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96"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97"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8"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00"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01" w15:restartNumberingAfterBreak="0">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2" w15:restartNumberingAfterBreak="0">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3" w15:restartNumberingAfterBreak="0">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15:restartNumberingAfterBreak="0">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5" w15:restartNumberingAfterBreak="0">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5AAC5273"/>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07" w15:restartNumberingAfterBreak="0">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08" w15:restartNumberingAfterBreak="0">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9" w15:restartNumberingAfterBreak="0">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0"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1" w15:restartNumberingAfterBreak="0">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2" w15:restartNumberingAfterBreak="0">
    <w:nsid w:val="64FD0AA7"/>
    <w:multiLevelType w:val="hybridMultilevel"/>
    <w:tmpl w:val="C88C2694"/>
    <w:lvl w:ilvl="0" w:tplc="040C000D">
      <w:start w:val="1"/>
      <w:numFmt w:val="bullet"/>
      <w:lvlText w:val=""/>
      <w:lvlJc w:val="left"/>
      <w:pPr>
        <w:ind w:left="1179" w:hanging="360"/>
      </w:pPr>
      <w:rPr>
        <w:rFonts w:ascii="Wingdings" w:hAnsi="Wingdings" w:hint="default"/>
      </w:rPr>
    </w:lvl>
    <w:lvl w:ilvl="1" w:tplc="040C0003" w:tentative="1">
      <w:start w:val="1"/>
      <w:numFmt w:val="bullet"/>
      <w:lvlText w:val="o"/>
      <w:lvlJc w:val="left"/>
      <w:pPr>
        <w:ind w:left="1899" w:hanging="360"/>
      </w:pPr>
      <w:rPr>
        <w:rFonts w:ascii="Courier New" w:hAnsi="Courier New" w:cs="Courier New" w:hint="default"/>
      </w:rPr>
    </w:lvl>
    <w:lvl w:ilvl="2" w:tplc="040C0005" w:tentative="1">
      <w:start w:val="1"/>
      <w:numFmt w:val="bullet"/>
      <w:lvlText w:val=""/>
      <w:lvlJc w:val="left"/>
      <w:pPr>
        <w:ind w:left="2619" w:hanging="360"/>
      </w:pPr>
      <w:rPr>
        <w:rFonts w:ascii="Wingdings" w:hAnsi="Wingdings" w:hint="default"/>
      </w:rPr>
    </w:lvl>
    <w:lvl w:ilvl="3" w:tplc="040C0001" w:tentative="1">
      <w:start w:val="1"/>
      <w:numFmt w:val="bullet"/>
      <w:lvlText w:val=""/>
      <w:lvlJc w:val="left"/>
      <w:pPr>
        <w:ind w:left="3339" w:hanging="360"/>
      </w:pPr>
      <w:rPr>
        <w:rFonts w:ascii="Symbol" w:hAnsi="Symbol" w:hint="default"/>
      </w:rPr>
    </w:lvl>
    <w:lvl w:ilvl="4" w:tplc="040C0003" w:tentative="1">
      <w:start w:val="1"/>
      <w:numFmt w:val="bullet"/>
      <w:lvlText w:val="o"/>
      <w:lvlJc w:val="left"/>
      <w:pPr>
        <w:ind w:left="4059" w:hanging="360"/>
      </w:pPr>
      <w:rPr>
        <w:rFonts w:ascii="Courier New" w:hAnsi="Courier New" w:cs="Courier New" w:hint="default"/>
      </w:rPr>
    </w:lvl>
    <w:lvl w:ilvl="5" w:tplc="040C0005" w:tentative="1">
      <w:start w:val="1"/>
      <w:numFmt w:val="bullet"/>
      <w:lvlText w:val=""/>
      <w:lvlJc w:val="left"/>
      <w:pPr>
        <w:ind w:left="4779" w:hanging="360"/>
      </w:pPr>
      <w:rPr>
        <w:rFonts w:ascii="Wingdings" w:hAnsi="Wingdings" w:hint="default"/>
      </w:rPr>
    </w:lvl>
    <w:lvl w:ilvl="6" w:tplc="040C0001" w:tentative="1">
      <w:start w:val="1"/>
      <w:numFmt w:val="bullet"/>
      <w:lvlText w:val=""/>
      <w:lvlJc w:val="left"/>
      <w:pPr>
        <w:ind w:left="5499" w:hanging="360"/>
      </w:pPr>
      <w:rPr>
        <w:rFonts w:ascii="Symbol" w:hAnsi="Symbol" w:hint="default"/>
      </w:rPr>
    </w:lvl>
    <w:lvl w:ilvl="7" w:tplc="040C0003" w:tentative="1">
      <w:start w:val="1"/>
      <w:numFmt w:val="bullet"/>
      <w:lvlText w:val="o"/>
      <w:lvlJc w:val="left"/>
      <w:pPr>
        <w:ind w:left="6219" w:hanging="360"/>
      </w:pPr>
      <w:rPr>
        <w:rFonts w:ascii="Courier New" w:hAnsi="Courier New" w:cs="Courier New" w:hint="default"/>
      </w:rPr>
    </w:lvl>
    <w:lvl w:ilvl="8" w:tplc="040C0005" w:tentative="1">
      <w:start w:val="1"/>
      <w:numFmt w:val="bullet"/>
      <w:lvlText w:val=""/>
      <w:lvlJc w:val="left"/>
      <w:pPr>
        <w:ind w:left="6939" w:hanging="360"/>
      </w:pPr>
      <w:rPr>
        <w:rFonts w:ascii="Wingdings" w:hAnsi="Wingdings" w:hint="default"/>
      </w:rPr>
    </w:lvl>
  </w:abstractNum>
  <w:abstractNum w:abstractNumId="113" w15:restartNumberingAfterBreak="0">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14" w15:restartNumberingAfterBreak="0">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15" w15:restartNumberingAfterBreak="0">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6" w15:restartNumberingAfterBreak="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17" w15:restartNumberingAfterBreak="0">
    <w:nsid w:val="6B42195E"/>
    <w:multiLevelType w:val="multilevel"/>
    <w:tmpl w:val="07BCF170"/>
    <w:lvl w:ilvl="0">
      <w:start w:val="4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6C780B7A"/>
    <w:multiLevelType w:val="hybridMultilevel"/>
    <w:tmpl w:val="F26CE032"/>
    <w:lvl w:ilvl="0" w:tplc="040C0017">
      <w:start w:val="1"/>
      <w:numFmt w:val="lowerLetter"/>
      <w:lvlText w:val="%1)"/>
      <w:lvlJc w:val="left"/>
      <w:pPr>
        <w:tabs>
          <w:tab w:val="num" w:pos="720"/>
        </w:tabs>
        <w:ind w:left="720" w:hanging="360"/>
      </w:pPr>
      <w:rPr>
        <w:rFonts w:hint="default"/>
        <w:u w:val="none"/>
      </w:rPr>
    </w:lvl>
    <w:lvl w:ilvl="1" w:tplc="EBEA0C8A">
      <w:numFmt w:val="bullet"/>
      <w:lvlText w:val="-"/>
      <w:lvlJc w:val="left"/>
      <w:pPr>
        <w:tabs>
          <w:tab w:val="num" w:pos="1440"/>
        </w:tabs>
        <w:ind w:left="1440" w:hanging="360"/>
      </w:pPr>
      <w:rPr>
        <w:rFonts w:ascii="Arial" w:eastAsia="Times New Roman" w:hAnsi="Arial" w:cs="Arial" w:hint="default"/>
        <w:u w:val="none"/>
      </w:rPr>
    </w:lvl>
    <w:lvl w:ilvl="2" w:tplc="4D40DF7A">
      <w:start w:val="1"/>
      <w:numFmt w:val="upperLetter"/>
      <w:lvlText w:val="%3)"/>
      <w:lvlJc w:val="left"/>
      <w:pPr>
        <w:tabs>
          <w:tab w:val="num" w:pos="2340"/>
        </w:tabs>
        <w:ind w:left="2340" w:hanging="360"/>
      </w:pPr>
      <w:rPr>
        <w:rFonts w:hint="default"/>
        <w:u w:val="none"/>
      </w:rPr>
    </w:lvl>
    <w:lvl w:ilvl="3" w:tplc="CF1845E2">
      <w:start w:val="1"/>
      <w:numFmt w:val="decimal"/>
      <w:lvlText w:val="%4)"/>
      <w:lvlJc w:val="left"/>
      <w:pPr>
        <w:tabs>
          <w:tab w:val="num" w:pos="2880"/>
        </w:tabs>
        <w:ind w:left="2880" w:hanging="360"/>
      </w:pPr>
      <w:rPr>
        <w:rFonts w:hint="default"/>
      </w:rPr>
    </w:lvl>
    <w:lvl w:ilvl="4" w:tplc="040C000B">
      <w:start w:val="1"/>
      <w:numFmt w:val="bullet"/>
      <w:lvlText w:val=""/>
      <w:lvlJc w:val="left"/>
      <w:pPr>
        <w:tabs>
          <w:tab w:val="num" w:pos="3600"/>
        </w:tabs>
        <w:ind w:left="3600" w:hanging="360"/>
      </w:pPr>
      <w:rPr>
        <w:rFonts w:ascii="Wingdings" w:hAnsi="Wingdings" w:hint="default"/>
        <w:u w:val="none"/>
      </w:rPr>
    </w:lvl>
    <w:lvl w:ilvl="5" w:tplc="70280C30">
      <w:start w:val="1"/>
      <w:numFmt w:val="decimal"/>
      <w:lvlText w:val="%6-"/>
      <w:lvlJc w:val="left"/>
      <w:pPr>
        <w:ind w:left="4500" w:hanging="360"/>
      </w:pPr>
      <w:rPr>
        <w:rFonts w:hint="default"/>
        <w:sz w:val="23"/>
      </w:r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9" w15:restartNumberingAfterBreak="0">
    <w:nsid w:val="6CB119C9"/>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20" w15:restartNumberingAfterBreak="0">
    <w:nsid w:val="6D465559"/>
    <w:multiLevelType w:val="hybridMultilevel"/>
    <w:tmpl w:val="39BC6A56"/>
    <w:lvl w:ilvl="0" w:tplc="01A2FA62">
      <w:start w:val="22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3" w15:restartNumberingAfterBreak="0">
    <w:nsid w:val="73E73FE1"/>
    <w:multiLevelType w:val="singleLevel"/>
    <w:tmpl w:val="040C0009"/>
    <w:lvl w:ilvl="0">
      <w:start w:val="1"/>
      <w:numFmt w:val="bullet"/>
      <w:lvlText w:val=""/>
      <w:lvlJc w:val="left"/>
      <w:pPr>
        <w:ind w:left="720" w:hanging="360"/>
      </w:pPr>
      <w:rPr>
        <w:rFonts w:ascii="Wingdings" w:hAnsi="Wingdings" w:hint="default"/>
      </w:rPr>
    </w:lvl>
  </w:abstractNum>
  <w:abstractNum w:abstractNumId="124" w15:restartNumberingAfterBreak="0">
    <w:nsid w:val="76932647"/>
    <w:multiLevelType w:val="hybridMultilevel"/>
    <w:tmpl w:val="8460C704"/>
    <w:lvl w:ilvl="0" w:tplc="4A1A3A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6" w15:restartNumberingAfterBreak="0">
    <w:nsid w:val="76F86614"/>
    <w:multiLevelType w:val="hybridMultilevel"/>
    <w:tmpl w:val="54DC1342"/>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319819A0">
      <w:start w:val="1"/>
      <w:numFmt w:val="decimal"/>
      <w:lvlText w:val="%4-"/>
      <w:lvlJc w:val="left"/>
      <w:pPr>
        <w:ind w:left="3243" w:hanging="375"/>
      </w:pPr>
      <w:rPr>
        <w:rFonts w:hint="default"/>
        <w:b/>
        <w:sz w:val="28"/>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27" w15:restartNumberingAfterBreak="0">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28" w15:restartNumberingAfterBreak="0">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9" w15:restartNumberingAfterBreak="0">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0" w15:restartNumberingAfterBreak="0">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1" w15:restartNumberingAfterBreak="0">
    <w:nsid w:val="78EE036F"/>
    <w:multiLevelType w:val="hybridMultilevel"/>
    <w:tmpl w:val="D86E7326"/>
    <w:lvl w:ilvl="0" w:tplc="DAFCAC0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2" w15:restartNumberingAfterBreak="0">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3"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34" w15:restartNumberingAfterBreak="0">
    <w:nsid w:val="7AB40BF6"/>
    <w:multiLevelType w:val="singleLevel"/>
    <w:tmpl w:val="301E7838"/>
    <w:lvl w:ilvl="0">
      <w:start w:val="1"/>
      <w:numFmt w:val="lowerLetter"/>
      <w:lvlText w:val="%1)"/>
      <w:lvlJc w:val="left"/>
      <w:pPr>
        <w:tabs>
          <w:tab w:val="num" w:pos="1770"/>
        </w:tabs>
        <w:ind w:left="1770" w:hanging="360"/>
      </w:pPr>
      <w:rPr>
        <w:rFonts w:hint="default"/>
        <w:b w:val="0"/>
        <w:u w:val="none"/>
      </w:rPr>
    </w:lvl>
  </w:abstractNum>
  <w:abstractNum w:abstractNumId="135" w15:restartNumberingAfterBreak="0">
    <w:nsid w:val="7C867714"/>
    <w:multiLevelType w:val="singleLevel"/>
    <w:tmpl w:val="76D6664E"/>
    <w:lvl w:ilvl="0">
      <w:start w:val="1"/>
      <w:numFmt w:val="bullet"/>
      <w:lvlText w:val=""/>
      <w:lvlJc w:val="left"/>
      <w:pPr>
        <w:tabs>
          <w:tab w:val="num" w:pos="360"/>
        </w:tabs>
        <w:ind w:left="0" w:firstLine="0"/>
      </w:pPr>
      <w:rPr>
        <w:rFonts w:ascii="Symbol" w:hAnsi="Symbol" w:hint="default"/>
      </w:rPr>
    </w:lvl>
  </w:abstractNum>
  <w:abstractNum w:abstractNumId="136" w15:restartNumberingAfterBreak="0">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15:restartNumberingAfterBreak="0">
    <w:nsid w:val="7DCB2973"/>
    <w:multiLevelType w:val="hybridMultilevel"/>
    <w:tmpl w:val="D6984288"/>
    <w:lvl w:ilvl="0" w:tplc="040C0009">
      <w:start w:val="1"/>
      <w:numFmt w:val="bullet"/>
      <w:lvlText w:val=""/>
      <w:lvlJc w:val="left"/>
      <w:pPr>
        <w:ind w:left="720" w:hanging="360"/>
      </w:pPr>
      <w:rPr>
        <w:rFonts w:ascii="Wingdings" w:hAnsi="Wingdings"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8" w15:restartNumberingAfterBreak="0">
    <w:nsid w:val="7EBF3776"/>
    <w:multiLevelType w:val="hybridMultilevel"/>
    <w:tmpl w:val="F516D5FA"/>
    <w:lvl w:ilvl="0" w:tplc="DE5E42F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9" w15:restartNumberingAfterBreak="0">
    <w:nsid w:val="7F012DD5"/>
    <w:multiLevelType w:val="singleLevel"/>
    <w:tmpl w:val="76D6664E"/>
    <w:lvl w:ilvl="0">
      <w:start w:val="1"/>
      <w:numFmt w:val="bullet"/>
      <w:lvlText w:val=""/>
      <w:lvlJc w:val="left"/>
      <w:pPr>
        <w:tabs>
          <w:tab w:val="num" w:pos="360"/>
        </w:tabs>
        <w:ind w:left="0" w:firstLine="0"/>
      </w:pPr>
      <w:rPr>
        <w:rFonts w:ascii="Symbol" w:hAnsi="Symbol" w:hint="default"/>
      </w:rPr>
    </w:lvl>
  </w:abstractNum>
  <w:num w:numId="1">
    <w:abstractNumId w:val="99"/>
  </w:num>
  <w:num w:numId="2">
    <w:abstractNumId w:val="52"/>
  </w:num>
  <w:num w:numId="3">
    <w:abstractNumId w:val="3"/>
  </w:num>
  <w:num w:numId="4">
    <w:abstractNumId w:val="59"/>
  </w:num>
  <w:num w:numId="5">
    <w:abstractNumId w:val="107"/>
  </w:num>
  <w:num w:numId="6">
    <w:abstractNumId w:val="133"/>
  </w:num>
  <w:num w:numId="7">
    <w:abstractNumId w:val="86"/>
  </w:num>
  <w:num w:numId="8">
    <w:abstractNumId w:val="22"/>
  </w:num>
  <w:num w:numId="9">
    <w:abstractNumId w:val="62"/>
  </w:num>
  <w:num w:numId="10">
    <w:abstractNumId w:val="24"/>
  </w:num>
  <w:num w:numId="11">
    <w:abstractNumId w:val="113"/>
  </w:num>
  <w:num w:numId="12">
    <w:abstractNumId w:val="9"/>
  </w:num>
  <w:num w:numId="13">
    <w:abstractNumId w:val="127"/>
  </w:num>
  <w:num w:numId="14">
    <w:abstractNumId w:val="85"/>
  </w:num>
  <w:num w:numId="15">
    <w:abstractNumId w:val="27"/>
  </w:num>
  <w:num w:numId="16">
    <w:abstractNumId w:val="49"/>
  </w:num>
  <w:num w:numId="17">
    <w:abstractNumId w:val="110"/>
  </w:num>
  <w:num w:numId="18">
    <w:abstractNumId w:val="114"/>
  </w:num>
  <w:num w:numId="19">
    <w:abstractNumId w:val="16"/>
  </w:num>
  <w:num w:numId="20">
    <w:abstractNumId w:val="92"/>
  </w:num>
  <w:num w:numId="21">
    <w:abstractNumId w:val="17"/>
  </w:num>
  <w:num w:numId="22">
    <w:abstractNumId w:val="12"/>
  </w:num>
  <w:num w:numId="23">
    <w:abstractNumId w:val="90"/>
  </w:num>
  <w:num w:numId="24">
    <w:abstractNumId w:val="89"/>
  </w:num>
  <w:num w:numId="25">
    <w:abstractNumId w:val="76"/>
  </w:num>
  <w:num w:numId="26">
    <w:abstractNumId w:val="8"/>
  </w:num>
  <w:num w:numId="27">
    <w:abstractNumId w:val="82"/>
  </w:num>
  <w:num w:numId="28">
    <w:abstractNumId w:val="61"/>
  </w:num>
  <w:num w:numId="29">
    <w:abstractNumId w:val="18"/>
  </w:num>
  <w:num w:numId="30">
    <w:abstractNumId w:val="95"/>
  </w:num>
  <w:num w:numId="31">
    <w:abstractNumId w:val="42"/>
  </w:num>
  <w:num w:numId="32">
    <w:abstractNumId w:val="125"/>
  </w:num>
  <w:num w:numId="33">
    <w:abstractNumId w:val="132"/>
  </w:num>
  <w:num w:numId="34">
    <w:abstractNumId w:val="103"/>
  </w:num>
  <w:num w:numId="35">
    <w:abstractNumId w:val="67"/>
  </w:num>
  <w:num w:numId="36">
    <w:abstractNumId w:val="34"/>
  </w:num>
  <w:num w:numId="37">
    <w:abstractNumId w:val="50"/>
  </w:num>
  <w:num w:numId="38">
    <w:abstractNumId w:val="7"/>
  </w:num>
  <w:num w:numId="39">
    <w:abstractNumId w:val="84"/>
  </w:num>
  <w:num w:numId="40">
    <w:abstractNumId w:val="46"/>
  </w:num>
  <w:num w:numId="41">
    <w:abstractNumId w:val="48"/>
  </w:num>
  <w:num w:numId="42">
    <w:abstractNumId w:val="80"/>
  </w:num>
  <w:num w:numId="43">
    <w:abstractNumId w:val="57"/>
  </w:num>
  <w:num w:numId="44">
    <w:abstractNumId w:val="126"/>
  </w:num>
  <w:num w:numId="45">
    <w:abstractNumId w:val="81"/>
  </w:num>
  <w:num w:numId="46">
    <w:abstractNumId w:val="35"/>
  </w:num>
  <w:num w:numId="47">
    <w:abstractNumId w:val="116"/>
  </w:num>
  <w:num w:numId="48">
    <w:abstractNumId w:val="115"/>
  </w:num>
  <w:num w:numId="49">
    <w:abstractNumId w:val="104"/>
  </w:num>
  <w:num w:numId="50">
    <w:abstractNumId w:val="14"/>
  </w:num>
  <w:num w:numId="51">
    <w:abstractNumId w:val="33"/>
  </w:num>
  <w:num w:numId="52">
    <w:abstractNumId w:val="111"/>
  </w:num>
  <w:num w:numId="53">
    <w:abstractNumId w:val="31"/>
  </w:num>
  <w:num w:numId="54">
    <w:abstractNumId w:val="130"/>
  </w:num>
  <w:num w:numId="55">
    <w:abstractNumId w:val="21"/>
  </w:num>
  <w:num w:numId="56">
    <w:abstractNumId w:val="64"/>
  </w:num>
  <w:num w:numId="57">
    <w:abstractNumId w:val="72"/>
  </w:num>
  <w:num w:numId="58">
    <w:abstractNumId w:val="136"/>
  </w:num>
  <w:num w:numId="59">
    <w:abstractNumId w:val="38"/>
  </w:num>
  <w:num w:numId="60">
    <w:abstractNumId w:val="129"/>
  </w:num>
  <w:num w:numId="61">
    <w:abstractNumId w:val="47"/>
  </w:num>
  <w:num w:numId="62">
    <w:abstractNumId w:val="13"/>
  </w:num>
  <w:num w:numId="63">
    <w:abstractNumId w:val="109"/>
  </w:num>
  <w:num w:numId="64">
    <w:abstractNumId w:val="53"/>
  </w:num>
  <w:num w:numId="65">
    <w:abstractNumId w:val="128"/>
  </w:num>
  <w:num w:numId="66">
    <w:abstractNumId w:val="6"/>
  </w:num>
  <w:num w:numId="67">
    <w:abstractNumId w:val="36"/>
  </w:num>
  <w:num w:numId="68">
    <w:abstractNumId w:val="88"/>
  </w:num>
  <w:num w:numId="69">
    <w:abstractNumId w:val="102"/>
  </w:num>
  <w:num w:numId="70">
    <w:abstractNumId w:val="77"/>
  </w:num>
  <w:num w:numId="71">
    <w:abstractNumId w:val="122"/>
  </w:num>
  <w:num w:numId="72">
    <w:abstractNumId w:val="105"/>
  </w:num>
  <w:num w:numId="73">
    <w:abstractNumId w:val="101"/>
  </w:num>
  <w:num w:numId="74">
    <w:abstractNumId w:val="66"/>
  </w:num>
  <w:num w:numId="75">
    <w:abstractNumId w:val="121"/>
  </w:num>
  <w:num w:numId="76">
    <w:abstractNumId w:val="58"/>
  </w:num>
  <w:num w:numId="77">
    <w:abstractNumId w:val="20"/>
  </w:num>
  <w:num w:numId="78">
    <w:abstractNumId w:val="26"/>
  </w:num>
  <w:num w:numId="79">
    <w:abstractNumId w:val="63"/>
  </w:num>
  <w:num w:numId="80">
    <w:abstractNumId w:val="37"/>
  </w:num>
  <w:num w:numId="81">
    <w:abstractNumId w:val="117"/>
  </w:num>
  <w:num w:numId="82">
    <w:abstractNumId w:val="91"/>
  </w:num>
  <w:num w:numId="83">
    <w:abstractNumId w:val="108"/>
  </w:num>
  <w:num w:numId="84">
    <w:abstractNumId w:val="79"/>
  </w:num>
  <w:num w:numId="85">
    <w:abstractNumId w:val="40"/>
  </w:num>
  <w:num w:numId="86">
    <w:abstractNumId w:val="83"/>
  </w:num>
  <w:num w:numId="87">
    <w:abstractNumId w:val="73"/>
  </w:num>
  <w:num w:numId="88">
    <w:abstractNumId w:val="68"/>
  </w:num>
  <w:num w:numId="89">
    <w:abstractNumId w:val="55"/>
  </w:num>
  <w:num w:numId="90">
    <w:abstractNumId w:val="30"/>
  </w:num>
  <w:num w:numId="91">
    <w:abstractNumId w:val="112"/>
  </w:num>
  <w:num w:numId="92">
    <w:abstractNumId w:val="138"/>
  </w:num>
  <w:num w:numId="93">
    <w:abstractNumId w:val="93"/>
  </w:num>
  <w:num w:numId="94">
    <w:abstractNumId w:val="39"/>
  </w:num>
  <w:num w:numId="95">
    <w:abstractNumId w:val="41"/>
  </w:num>
  <w:num w:numId="96">
    <w:abstractNumId w:val="131"/>
  </w:num>
  <w:num w:numId="97">
    <w:abstractNumId w:val="75"/>
  </w:num>
  <w:num w:numId="98">
    <w:abstractNumId w:val="51"/>
  </w:num>
  <w:num w:numId="99">
    <w:abstractNumId w:val="94"/>
  </w:num>
  <w:num w:numId="100">
    <w:abstractNumId w:val="118"/>
  </w:num>
  <w:num w:numId="101">
    <w:abstractNumId w:val="28"/>
  </w:num>
  <w:num w:numId="102">
    <w:abstractNumId w:val="124"/>
  </w:num>
  <w:num w:numId="103">
    <w:abstractNumId w:val="56"/>
  </w:num>
  <w:num w:numId="104">
    <w:abstractNumId w:val="5"/>
  </w:num>
  <w:num w:numId="105">
    <w:abstractNumId w:val="60"/>
  </w:num>
  <w:num w:numId="106">
    <w:abstractNumId w:val="120"/>
  </w:num>
  <w:num w:numId="107">
    <w:abstractNumId w:val="4"/>
    <w:lvlOverride w:ilvl="0">
      <w:lvl w:ilvl="0">
        <w:start w:val="65535"/>
        <w:numFmt w:val="bullet"/>
        <w:lvlText w:val="-"/>
        <w:legacy w:legacy="1" w:legacySpace="0" w:legacyIndent="144"/>
        <w:lvlJc w:val="left"/>
        <w:rPr>
          <w:rFonts w:ascii="Lucida Sans Unicode" w:hAnsi="Lucida Sans Unicode" w:cs="Lucida Sans Unicode" w:hint="default"/>
        </w:rPr>
      </w:lvl>
    </w:lvlOverride>
  </w:num>
  <w:num w:numId="108">
    <w:abstractNumId w:val="23"/>
  </w:num>
  <w:num w:numId="109">
    <w:abstractNumId w:val="139"/>
  </w:num>
  <w:num w:numId="110">
    <w:abstractNumId w:val="43"/>
  </w:num>
  <w:num w:numId="111">
    <w:abstractNumId w:val="119"/>
  </w:num>
  <w:num w:numId="112">
    <w:abstractNumId w:val="135"/>
  </w:num>
  <w:num w:numId="113">
    <w:abstractNumId w:val="29"/>
  </w:num>
  <w:num w:numId="114">
    <w:abstractNumId w:val="123"/>
  </w:num>
  <w:num w:numId="115">
    <w:abstractNumId w:val="19"/>
  </w:num>
  <w:num w:numId="116">
    <w:abstractNumId w:val="134"/>
  </w:num>
  <w:num w:numId="117">
    <w:abstractNumId w:val="71"/>
  </w:num>
  <w:num w:numId="118">
    <w:abstractNumId w:val="106"/>
  </w:num>
  <w:num w:numId="119">
    <w:abstractNumId w:val="65"/>
  </w:num>
  <w:num w:numId="120">
    <w:abstractNumId w:val="11"/>
  </w:num>
  <w:num w:numId="121">
    <w:abstractNumId w:val="44"/>
  </w:num>
  <w:num w:numId="122">
    <w:abstractNumId w:val="25"/>
  </w:num>
  <w:num w:numId="123">
    <w:abstractNumId w:val="137"/>
  </w:num>
  <w:num w:numId="124">
    <w:abstractNumId w:val="45"/>
  </w:num>
  <w:num w:numId="125">
    <w:abstractNumId w:val="54"/>
  </w:num>
  <w:num w:numId="126">
    <w:abstractNumId w:val="70"/>
  </w:num>
  <w:num w:numId="127">
    <w:abstractNumId w:val="69"/>
  </w:num>
  <w:num w:numId="128">
    <w:abstractNumId w:val="32"/>
  </w:num>
  <w:num w:numId="129">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74"/>
  </w:num>
  <w:num w:numId="131">
    <w:abstractNumId w:val="2"/>
  </w:num>
  <w:num w:numId="132">
    <w:abstractNumId w:val="1"/>
  </w:num>
  <w:num w:numId="133">
    <w:abstractNumId w:val="0"/>
  </w:num>
  <w:num w:numId="134">
    <w:abstractNumId w:val="98"/>
  </w:num>
  <w:num w:numId="135">
    <w:abstractNumId w:val="78"/>
  </w:num>
  <w:num w:numId="136">
    <w:abstractNumId w:val="15"/>
  </w:num>
  <w:num w:numId="13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6"/>
  </w:num>
  <w:num w:numId="141">
    <w:abstractNumId w:val="87"/>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7E"/>
    <w:rsid w:val="000020E1"/>
    <w:rsid w:val="00005CD4"/>
    <w:rsid w:val="0001053C"/>
    <w:rsid w:val="00012AE2"/>
    <w:rsid w:val="000130D0"/>
    <w:rsid w:val="000204DD"/>
    <w:rsid w:val="00020A77"/>
    <w:rsid w:val="000246E7"/>
    <w:rsid w:val="0002606A"/>
    <w:rsid w:val="00032439"/>
    <w:rsid w:val="00032504"/>
    <w:rsid w:val="00033A79"/>
    <w:rsid w:val="00040772"/>
    <w:rsid w:val="0004186E"/>
    <w:rsid w:val="00047503"/>
    <w:rsid w:val="00051B5D"/>
    <w:rsid w:val="00051CD8"/>
    <w:rsid w:val="000564B4"/>
    <w:rsid w:val="000565D7"/>
    <w:rsid w:val="00061658"/>
    <w:rsid w:val="00061D13"/>
    <w:rsid w:val="00062409"/>
    <w:rsid w:val="00062B5A"/>
    <w:rsid w:val="00063182"/>
    <w:rsid w:val="0007290E"/>
    <w:rsid w:val="00074DCD"/>
    <w:rsid w:val="0008011A"/>
    <w:rsid w:val="0008292C"/>
    <w:rsid w:val="000875D3"/>
    <w:rsid w:val="000A488F"/>
    <w:rsid w:val="000A59E5"/>
    <w:rsid w:val="000B4A1F"/>
    <w:rsid w:val="000C394B"/>
    <w:rsid w:val="000C476E"/>
    <w:rsid w:val="000D1017"/>
    <w:rsid w:val="000D25D0"/>
    <w:rsid w:val="000D2B2C"/>
    <w:rsid w:val="000E14E1"/>
    <w:rsid w:val="000E399C"/>
    <w:rsid w:val="000E42A3"/>
    <w:rsid w:val="000F005F"/>
    <w:rsid w:val="000F61BB"/>
    <w:rsid w:val="0010176E"/>
    <w:rsid w:val="00101C67"/>
    <w:rsid w:val="0010250C"/>
    <w:rsid w:val="00102BA4"/>
    <w:rsid w:val="001032A1"/>
    <w:rsid w:val="0010366B"/>
    <w:rsid w:val="001114AE"/>
    <w:rsid w:val="001141EC"/>
    <w:rsid w:val="001249CE"/>
    <w:rsid w:val="001265FF"/>
    <w:rsid w:val="00126BDF"/>
    <w:rsid w:val="00134C06"/>
    <w:rsid w:val="001362EA"/>
    <w:rsid w:val="00136BBC"/>
    <w:rsid w:val="00143C60"/>
    <w:rsid w:val="001451C8"/>
    <w:rsid w:val="00145662"/>
    <w:rsid w:val="00145B77"/>
    <w:rsid w:val="001520D8"/>
    <w:rsid w:val="001546E3"/>
    <w:rsid w:val="001620C3"/>
    <w:rsid w:val="001627F3"/>
    <w:rsid w:val="00165204"/>
    <w:rsid w:val="00170C06"/>
    <w:rsid w:val="0017266A"/>
    <w:rsid w:val="00174D84"/>
    <w:rsid w:val="001846B4"/>
    <w:rsid w:val="00187FFD"/>
    <w:rsid w:val="001901AC"/>
    <w:rsid w:val="00192C89"/>
    <w:rsid w:val="001A331B"/>
    <w:rsid w:val="001A532C"/>
    <w:rsid w:val="001B3F17"/>
    <w:rsid w:val="001B49A9"/>
    <w:rsid w:val="001C43CE"/>
    <w:rsid w:val="001C5BD8"/>
    <w:rsid w:val="001D53BC"/>
    <w:rsid w:val="001D56F1"/>
    <w:rsid w:val="001D66FC"/>
    <w:rsid w:val="001E1C27"/>
    <w:rsid w:val="001E3E59"/>
    <w:rsid w:val="001E44A2"/>
    <w:rsid w:val="001F063E"/>
    <w:rsid w:val="001F456A"/>
    <w:rsid w:val="001F481A"/>
    <w:rsid w:val="001F69E0"/>
    <w:rsid w:val="00200E7A"/>
    <w:rsid w:val="0020196C"/>
    <w:rsid w:val="002030D9"/>
    <w:rsid w:val="00206E80"/>
    <w:rsid w:val="00210C42"/>
    <w:rsid w:val="0021141A"/>
    <w:rsid w:val="00211C65"/>
    <w:rsid w:val="00212706"/>
    <w:rsid w:val="002129D6"/>
    <w:rsid w:val="00213201"/>
    <w:rsid w:val="00215FAD"/>
    <w:rsid w:val="002160B3"/>
    <w:rsid w:val="002171C8"/>
    <w:rsid w:val="00223E54"/>
    <w:rsid w:val="00223FEC"/>
    <w:rsid w:val="00225206"/>
    <w:rsid w:val="00225572"/>
    <w:rsid w:val="00225E4D"/>
    <w:rsid w:val="00226F80"/>
    <w:rsid w:val="002303F6"/>
    <w:rsid w:val="00236746"/>
    <w:rsid w:val="00244179"/>
    <w:rsid w:val="00244DAC"/>
    <w:rsid w:val="00251F16"/>
    <w:rsid w:val="002521D7"/>
    <w:rsid w:val="00255A65"/>
    <w:rsid w:val="00257E97"/>
    <w:rsid w:val="00257F4F"/>
    <w:rsid w:val="00262FE3"/>
    <w:rsid w:val="00264291"/>
    <w:rsid w:val="002645FC"/>
    <w:rsid w:val="00265211"/>
    <w:rsid w:val="00272334"/>
    <w:rsid w:val="0027239B"/>
    <w:rsid w:val="00272592"/>
    <w:rsid w:val="0028152B"/>
    <w:rsid w:val="002843E5"/>
    <w:rsid w:val="002853C0"/>
    <w:rsid w:val="00292023"/>
    <w:rsid w:val="00293113"/>
    <w:rsid w:val="00293E94"/>
    <w:rsid w:val="002967E7"/>
    <w:rsid w:val="002A2D3C"/>
    <w:rsid w:val="002A5D38"/>
    <w:rsid w:val="002B375B"/>
    <w:rsid w:val="002B3E7F"/>
    <w:rsid w:val="002B65EA"/>
    <w:rsid w:val="002C0A1F"/>
    <w:rsid w:val="002D127D"/>
    <w:rsid w:val="002D16D5"/>
    <w:rsid w:val="002D6D1E"/>
    <w:rsid w:val="002E5FE4"/>
    <w:rsid w:val="002E60A3"/>
    <w:rsid w:val="002F1186"/>
    <w:rsid w:val="002F43CC"/>
    <w:rsid w:val="002F4B66"/>
    <w:rsid w:val="002F5769"/>
    <w:rsid w:val="00302076"/>
    <w:rsid w:val="003035E5"/>
    <w:rsid w:val="00304F5E"/>
    <w:rsid w:val="003055BA"/>
    <w:rsid w:val="00305DA8"/>
    <w:rsid w:val="003064F1"/>
    <w:rsid w:val="003070A4"/>
    <w:rsid w:val="003101B2"/>
    <w:rsid w:val="003156D1"/>
    <w:rsid w:val="003164D0"/>
    <w:rsid w:val="003205B0"/>
    <w:rsid w:val="0032072A"/>
    <w:rsid w:val="00330A88"/>
    <w:rsid w:val="00335BA7"/>
    <w:rsid w:val="00336E78"/>
    <w:rsid w:val="003371CD"/>
    <w:rsid w:val="00337B9F"/>
    <w:rsid w:val="0034374F"/>
    <w:rsid w:val="00343762"/>
    <w:rsid w:val="0034494B"/>
    <w:rsid w:val="00347115"/>
    <w:rsid w:val="00351794"/>
    <w:rsid w:val="003579EA"/>
    <w:rsid w:val="0036199A"/>
    <w:rsid w:val="003633FB"/>
    <w:rsid w:val="003635C8"/>
    <w:rsid w:val="00367436"/>
    <w:rsid w:val="00371F8C"/>
    <w:rsid w:val="00372571"/>
    <w:rsid w:val="00372FA2"/>
    <w:rsid w:val="00373590"/>
    <w:rsid w:val="003904A0"/>
    <w:rsid w:val="00396255"/>
    <w:rsid w:val="00397B9B"/>
    <w:rsid w:val="003A3238"/>
    <w:rsid w:val="003B0A99"/>
    <w:rsid w:val="003C0F17"/>
    <w:rsid w:val="003C3BDE"/>
    <w:rsid w:val="003C3FD1"/>
    <w:rsid w:val="003C62A2"/>
    <w:rsid w:val="003C7DEA"/>
    <w:rsid w:val="003D04A5"/>
    <w:rsid w:val="003D0A2C"/>
    <w:rsid w:val="003D63C9"/>
    <w:rsid w:val="003E106A"/>
    <w:rsid w:val="003E5A87"/>
    <w:rsid w:val="003E6B59"/>
    <w:rsid w:val="003E7EC1"/>
    <w:rsid w:val="003F0017"/>
    <w:rsid w:val="003F1E29"/>
    <w:rsid w:val="003F791C"/>
    <w:rsid w:val="004011F7"/>
    <w:rsid w:val="00403507"/>
    <w:rsid w:val="0040534B"/>
    <w:rsid w:val="0040557F"/>
    <w:rsid w:val="00407015"/>
    <w:rsid w:val="00407CA9"/>
    <w:rsid w:val="004147C0"/>
    <w:rsid w:val="00415ADE"/>
    <w:rsid w:val="00416E67"/>
    <w:rsid w:val="00422CC6"/>
    <w:rsid w:val="00432BA5"/>
    <w:rsid w:val="00433821"/>
    <w:rsid w:val="00436E19"/>
    <w:rsid w:val="00444BA2"/>
    <w:rsid w:val="00450458"/>
    <w:rsid w:val="00450F74"/>
    <w:rsid w:val="004524FF"/>
    <w:rsid w:val="0045608F"/>
    <w:rsid w:val="0045727A"/>
    <w:rsid w:val="00457CBB"/>
    <w:rsid w:val="00462F8D"/>
    <w:rsid w:val="004630CE"/>
    <w:rsid w:val="00465505"/>
    <w:rsid w:val="004706FB"/>
    <w:rsid w:val="004742E7"/>
    <w:rsid w:val="00475142"/>
    <w:rsid w:val="004751C0"/>
    <w:rsid w:val="00475457"/>
    <w:rsid w:val="00476113"/>
    <w:rsid w:val="00482C59"/>
    <w:rsid w:val="00482E92"/>
    <w:rsid w:val="00486258"/>
    <w:rsid w:val="00486C82"/>
    <w:rsid w:val="004943AF"/>
    <w:rsid w:val="004A03AE"/>
    <w:rsid w:val="004A20ED"/>
    <w:rsid w:val="004A3FB9"/>
    <w:rsid w:val="004A6EED"/>
    <w:rsid w:val="004B07AE"/>
    <w:rsid w:val="004B3107"/>
    <w:rsid w:val="004C26AA"/>
    <w:rsid w:val="004C3763"/>
    <w:rsid w:val="004C37A8"/>
    <w:rsid w:val="004E274B"/>
    <w:rsid w:val="004E4470"/>
    <w:rsid w:val="004E56C3"/>
    <w:rsid w:val="004E574D"/>
    <w:rsid w:val="004F133A"/>
    <w:rsid w:val="004F247E"/>
    <w:rsid w:val="004F4D5D"/>
    <w:rsid w:val="004F7911"/>
    <w:rsid w:val="00502336"/>
    <w:rsid w:val="0050408A"/>
    <w:rsid w:val="00505E89"/>
    <w:rsid w:val="00506AF2"/>
    <w:rsid w:val="00521590"/>
    <w:rsid w:val="00524059"/>
    <w:rsid w:val="00526ADC"/>
    <w:rsid w:val="00526C8E"/>
    <w:rsid w:val="00540010"/>
    <w:rsid w:val="00540287"/>
    <w:rsid w:val="00543B87"/>
    <w:rsid w:val="00544C88"/>
    <w:rsid w:val="005452A7"/>
    <w:rsid w:val="00545469"/>
    <w:rsid w:val="00551205"/>
    <w:rsid w:val="005512EB"/>
    <w:rsid w:val="00554A71"/>
    <w:rsid w:val="00555EA9"/>
    <w:rsid w:val="005606D5"/>
    <w:rsid w:val="0056534A"/>
    <w:rsid w:val="00567E62"/>
    <w:rsid w:val="0057350E"/>
    <w:rsid w:val="00577521"/>
    <w:rsid w:val="005809CF"/>
    <w:rsid w:val="0058153C"/>
    <w:rsid w:val="00587281"/>
    <w:rsid w:val="00592F9F"/>
    <w:rsid w:val="00594A59"/>
    <w:rsid w:val="005A170E"/>
    <w:rsid w:val="005A32A8"/>
    <w:rsid w:val="005A702D"/>
    <w:rsid w:val="005A7B5B"/>
    <w:rsid w:val="005B3D28"/>
    <w:rsid w:val="005C0708"/>
    <w:rsid w:val="005C120D"/>
    <w:rsid w:val="005C4958"/>
    <w:rsid w:val="005C6576"/>
    <w:rsid w:val="005C761F"/>
    <w:rsid w:val="005D2EB9"/>
    <w:rsid w:val="005D36FA"/>
    <w:rsid w:val="005D5A99"/>
    <w:rsid w:val="005E424F"/>
    <w:rsid w:val="005E434C"/>
    <w:rsid w:val="005E4658"/>
    <w:rsid w:val="005E48C9"/>
    <w:rsid w:val="005E4AC3"/>
    <w:rsid w:val="005E64B2"/>
    <w:rsid w:val="005E76A1"/>
    <w:rsid w:val="005F71C2"/>
    <w:rsid w:val="0060022A"/>
    <w:rsid w:val="0060082C"/>
    <w:rsid w:val="00601372"/>
    <w:rsid w:val="006038A5"/>
    <w:rsid w:val="00611B1C"/>
    <w:rsid w:val="006136FE"/>
    <w:rsid w:val="00616509"/>
    <w:rsid w:val="0062178E"/>
    <w:rsid w:val="00624765"/>
    <w:rsid w:val="00625DF3"/>
    <w:rsid w:val="00627F07"/>
    <w:rsid w:val="00632DD3"/>
    <w:rsid w:val="00637672"/>
    <w:rsid w:val="006401D3"/>
    <w:rsid w:val="00643DCE"/>
    <w:rsid w:val="0064795B"/>
    <w:rsid w:val="006554AC"/>
    <w:rsid w:val="00660B58"/>
    <w:rsid w:val="00663648"/>
    <w:rsid w:val="00663F79"/>
    <w:rsid w:val="0066670D"/>
    <w:rsid w:val="00666EFF"/>
    <w:rsid w:val="006752C9"/>
    <w:rsid w:val="006757E6"/>
    <w:rsid w:val="00687FD4"/>
    <w:rsid w:val="006919C1"/>
    <w:rsid w:val="006A3DE1"/>
    <w:rsid w:val="006A5859"/>
    <w:rsid w:val="006A60AA"/>
    <w:rsid w:val="006A796E"/>
    <w:rsid w:val="006B516A"/>
    <w:rsid w:val="006B7DEC"/>
    <w:rsid w:val="006C74D6"/>
    <w:rsid w:val="006D3C9A"/>
    <w:rsid w:val="006D7E6D"/>
    <w:rsid w:val="006E0A62"/>
    <w:rsid w:val="006E270C"/>
    <w:rsid w:val="006F24DB"/>
    <w:rsid w:val="006F2653"/>
    <w:rsid w:val="006F3DA4"/>
    <w:rsid w:val="006F489B"/>
    <w:rsid w:val="006F64C1"/>
    <w:rsid w:val="006F6683"/>
    <w:rsid w:val="006F77CE"/>
    <w:rsid w:val="00700809"/>
    <w:rsid w:val="007012EB"/>
    <w:rsid w:val="007033E7"/>
    <w:rsid w:val="007055D1"/>
    <w:rsid w:val="007074EE"/>
    <w:rsid w:val="00712020"/>
    <w:rsid w:val="00712786"/>
    <w:rsid w:val="00713312"/>
    <w:rsid w:val="00716A31"/>
    <w:rsid w:val="00717C1E"/>
    <w:rsid w:val="007231E0"/>
    <w:rsid w:val="00723E9E"/>
    <w:rsid w:val="00727F36"/>
    <w:rsid w:val="00736022"/>
    <w:rsid w:val="00737BF9"/>
    <w:rsid w:val="0074108F"/>
    <w:rsid w:val="00743210"/>
    <w:rsid w:val="00746CD4"/>
    <w:rsid w:val="0075346A"/>
    <w:rsid w:val="007553B1"/>
    <w:rsid w:val="00775CF2"/>
    <w:rsid w:val="00775EC3"/>
    <w:rsid w:val="00777221"/>
    <w:rsid w:val="007801C4"/>
    <w:rsid w:val="007816D7"/>
    <w:rsid w:val="00781728"/>
    <w:rsid w:val="00781F88"/>
    <w:rsid w:val="00790072"/>
    <w:rsid w:val="00791EA4"/>
    <w:rsid w:val="007A2AE8"/>
    <w:rsid w:val="007A47F2"/>
    <w:rsid w:val="007A4811"/>
    <w:rsid w:val="007B0B52"/>
    <w:rsid w:val="007B2CB7"/>
    <w:rsid w:val="007B6585"/>
    <w:rsid w:val="007D05A8"/>
    <w:rsid w:val="007D22AB"/>
    <w:rsid w:val="007D2DCE"/>
    <w:rsid w:val="007D375E"/>
    <w:rsid w:val="007D39AD"/>
    <w:rsid w:val="007D3CFB"/>
    <w:rsid w:val="007D45D7"/>
    <w:rsid w:val="007D549A"/>
    <w:rsid w:val="007D5A93"/>
    <w:rsid w:val="007D7870"/>
    <w:rsid w:val="007E521D"/>
    <w:rsid w:val="007E5810"/>
    <w:rsid w:val="007E5BCC"/>
    <w:rsid w:val="007F3D71"/>
    <w:rsid w:val="00800245"/>
    <w:rsid w:val="00803697"/>
    <w:rsid w:val="0080446E"/>
    <w:rsid w:val="00813282"/>
    <w:rsid w:val="00814FC0"/>
    <w:rsid w:val="008177FB"/>
    <w:rsid w:val="00822845"/>
    <w:rsid w:val="008233DA"/>
    <w:rsid w:val="00831197"/>
    <w:rsid w:val="008349F5"/>
    <w:rsid w:val="00835E3C"/>
    <w:rsid w:val="0083626A"/>
    <w:rsid w:val="008429D8"/>
    <w:rsid w:val="00843D6F"/>
    <w:rsid w:val="0084782D"/>
    <w:rsid w:val="008539C2"/>
    <w:rsid w:val="008578C2"/>
    <w:rsid w:val="00862DEB"/>
    <w:rsid w:val="00864023"/>
    <w:rsid w:val="008711A2"/>
    <w:rsid w:val="0087380F"/>
    <w:rsid w:val="008816DC"/>
    <w:rsid w:val="00883F8D"/>
    <w:rsid w:val="008849ED"/>
    <w:rsid w:val="00886DA9"/>
    <w:rsid w:val="00886DE5"/>
    <w:rsid w:val="0089035F"/>
    <w:rsid w:val="008905AE"/>
    <w:rsid w:val="00890F96"/>
    <w:rsid w:val="00893651"/>
    <w:rsid w:val="0089572B"/>
    <w:rsid w:val="00897DCF"/>
    <w:rsid w:val="008A0859"/>
    <w:rsid w:val="008A13D6"/>
    <w:rsid w:val="008A156F"/>
    <w:rsid w:val="008A3D7B"/>
    <w:rsid w:val="008A7CC2"/>
    <w:rsid w:val="008B0DCB"/>
    <w:rsid w:val="008B453E"/>
    <w:rsid w:val="008B5E35"/>
    <w:rsid w:val="008C0AD6"/>
    <w:rsid w:val="008C2A9F"/>
    <w:rsid w:val="008C3C91"/>
    <w:rsid w:val="008C4691"/>
    <w:rsid w:val="008D4491"/>
    <w:rsid w:val="008D5AB7"/>
    <w:rsid w:val="008E0270"/>
    <w:rsid w:val="008E17EE"/>
    <w:rsid w:val="008E4CBD"/>
    <w:rsid w:val="008E701B"/>
    <w:rsid w:val="008F5DAD"/>
    <w:rsid w:val="008F67EF"/>
    <w:rsid w:val="00903E48"/>
    <w:rsid w:val="00906701"/>
    <w:rsid w:val="009168F0"/>
    <w:rsid w:val="00916B68"/>
    <w:rsid w:val="009277FE"/>
    <w:rsid w:val="009418A4"/>
    <w:rsid w:val="0094297E"/>
    <w:rsid w:val="0094421A"/>
    <w:rsid w:val="00953CD4"/>
    <w:rsid w:val="00956D17"/>
    <w:rsid w:val="00961FB5"/>
    <w:rsid w:val="0096491B"/>
    <w:rsid w:val="00967706"/>
    <w:rsid w:val="00967A8A"/>
    <w:rsid w:val="009701BC"/>
    <w:rsid w:val="00973F60"/>
    <w:rsid w:val="00975AED"/>
    <w:rsid w:val="00984955"/>
    <w:rsid w:val="009870DE"/>
    <w:rsid w:val="00987EF1"/>
    <w:rsid w:val="009915E6"/>
    <w:rsid w:val="009A0B28"/>
    <w:rsid w:val="009A1D4D"/>
    <w:rsid w:val="009A6E7A"/>
    <w:rsid w:val="009B2676"/>
    <w:rsid w:val="009C3BE0"/>
    <w:rsid w:val="009D1912"/>
    <w:rsid w:val="009D287D"/>
    <w:rsid w:val="009D7F6C"/>
    <w:rsid w:val="009E09C8"/>
    <w:rsid w:val="009E7972"/>
    <w:rsid w:val="009F02B7"/>
    <w:rsid w:val="009F11E1"/>
    <w:rsid w:val="009F25D2"/>
    <w:rsid w:val="009F44FB"/>
    <w:rsid w:val="009F4E9A"/>
    <w:rsid w:val="009F5E31"/>
    <w:rsid w:val="00A002AE"/>
    <w:rsid w:val="00A00B93"/>
    <w:rsid w:val="00A06E14"/>
    <w:rsid w:val="00A12A15"/>
    <w:rsid w:val="00A15659"/>
    <w:rsid w:val="00A2456A"/>
    <w:rsid w:val="00A30B0F"/>
    <w:rsid w:val="00A30B68"/>
    <w:rsid w:val="00A33A1E"/>
    <w:rsid w:val="00A33FD6"/>
    <w:rsid w:val="00A34BB6"/>
    <w:rsid w:val="00A36011"/>
    <w:rsid w:val="00A4048F"/>
    <w:rsid w:val="00A4112F"/>
    <w:rsid w:val="00A42C18"/>
    <w:rsid w:val="00A47A3E"/>
    <w:rsid w:val="00A47E52"/>
    <w:rsid w:val="00A50357"/>
    <w:rsid w:val="00A5338A"/>
    <w:rsid w:val="00A53B2F"/>
    <w:rsid w:val="00A5439F"/>
    <w:rsid w:val="00A54485"/>
    <w:rsid w:val="00A63D95"/>
    <w:rsid w:val="00A72823"/>
    <w:rsid w:val="00A74928"/>
    <w:rsid w:val="00A853A0"/>
    <w:rsid w:val="00A85A78"/>
    <w:rsid w:val="00A925C5"/>
    <w:rsid w:val="00A96340"/>
    <w:rsid w:val="00A96B90"/>
    <w:rsid w:val="00AA189D"/>
    <w:rsid w:val="00AA492E"/>
    <w:rsid w:val="00AA65D4"/>
    <w:rsid w:val="00AA6982"/>
    <w:rsid w:val="00AB7DE6"/>
    <w:rsid w:val="00AC6DC7"/>
    <w:rsid w:val="00AC7313"/>
    <w:rsid w:val="00AD1750"/>
    <w:rsid w:val="00AD3BB4"/>
    <w:rsid w:val="00AD6495"/>
    <w:rsid w:val="00AD6635"/>
    <w:rsid w:val="00AE46C9"/>
    <w:rsid w:val="00AE6376"/>
    <w:rsid w:val="00AE72FC"/>
    <w:rsid w:val="00AF4364"/>
    <w:rsid w:val="00AF4D83"/>
    <w:rsid w:val="00AF5F24"/>
    <w:rsid w:val="00AF78D0"/>
    <w:rsid w:val="00B16B63"/>
    <w:rsid w:val="00B202C2"/>
    <w:rsid w:val="00B217EC"/>
    <w:rsid w:val="00B23581"/>
    <w:rsid w:val="00B23E75"/>
    <w:rsid w:val="00B316E7"/>
    <w:rsid w:val="00B332CE"/>
    <w:rsid w:val="00B336A3"/>
    <w:rsid w:val="00B34893"/>
    <w:rsid w:val="00B36450"/>
    <w:rsid w:val="00B376A9"/>
    <w:rsid w:val="00B3792A"/>
    <w:rsid w:val="00B4090C"/>
    <w:rsid w:val="00B56258"/>
    <w:rsid w:val="00B6139B"/>
    <w:rsid w:val="00B6496A"/>
    <w:rsid w:val="00B67158"/>
    <w:rsid w:val="00B741CA"/>
    <w:rsid w:val="00B771A3"/>
    <w:rsid w:val="00B87C23"/>
    <w:rsid w:val="00BA2273"/>
    <w:rsid w:val="00BA4CA1"/>
    <w:rsid w:val="00BB03D6"/>
    <w:rsid w:val="00BB2ADC"/>
    <w:rsid w:val="00BB4B81"/>
    <w:rsid w:val="00BC09D0"/>
    <w:rsid w:val="00BC310D"/>
    <w:rsid w:val="00BC31D6"/>
    <w:rsid w:val="00BC4CA7"/>
    <w:rsid w:val="00BC5FF5"/>
    <w:rsid w:val="00BC76A3"/>
    <w:rsid w:val="00BF0C64"/>
    <w:rsid w:val="00BF34E4"/>
    <w:rsid w:val="00BF3DDE"/>
    <w:rsid w:val="00BF69CB"/>
    <w:rsid w:val="00BF7DCD"/>
    <w:rsid w:val="00C012F9"/>
    <w:rsid w:val="00C0260C"/>
    <w:rsid w:val="00C1506B"/>
    <w:rsid w:val="00C15F22"/>
    <w:rsid w:val="00C2287D"/>
    <w:rsid w:val="00C245D9"/>
    <w:rsid w:val="00C24E9E"/>
    <w:rsid w:val="00C32C66"/>
    <w:rsid w:val="00C3725D"/>
    <w:rsid w:val="00C41CBD"/>
    <w:rsid w:val="00C45684"/>
    <w:rsid w:val="00C47D45"/>
    <w:rsid w:val="00C51266"/>
    <w:rsid w:val="00C51EB8"/>
    <w:rsid w:val="00C52075"/>
    <w:rsid w:val="00C55A7D"/>
    <w:rsid w:val="00C6279A"/>
    <w:rsid w:val="00C66A47"/>
    <w:rsid w:val="00C83FA1"/>
    <w:rsid w:val="00C83FE8"/>
    <w:rsid w:val="00C8447C"/>
    <w:rsid w:val="00C9021D"/>
    <w:rsid w:val="00C93E79"/>
    <w:rsid w:val="00CA2563"/>
    <w:rsid w:val="00CB2E46"/>
    <w:rsid w:val="00CB611C"/>
    <w:rsid w:val="00CC1888"/>
    <w:rsid w:val="00CC1B83"/>
    <w:rsid w:val="00CC2858"/>
    <w:rsid w:val="00CC2F2A"/>
    <w:rsid w:val="00CC4825"/>
    <w:rsid w:val="00CD08CA"/>
    <w:rsid w:val="00CD13FD"/>
    <w:rsid w:val="00CD18A3"/>
    <w:rsid w:val="00CD1C10"/>
    <w:rsid w:val="00CD322D"/>
    <w:rsid w:val="00CD533C"/>
    <w:rsid w:val="00CE0C39"/>
    <w:rsid w:val="00CF044B"/>
    <w:rsid w:val="00CF0C77"/>
    <w:rsid w:val="00CF3632"/>
    <w:rsid w:val="00CF67F6"/>
    <w:rsid w:val="00D03EAB"/>
    <w:rsid w:val="00D10A2A"/>
    <w:rsid w:val="00D11D6C"/>
    <w:rsid w:val="00D1252B"/>
    <w:rsid w:val="00D12C56"/>
    <w:rsid w:val="00D132C6"/>
    <w:rsid w:val="00D21550"/>
    <w:rsid w:val="00D27A63"/>
    <w:rsid w:val="00D27FDE"/>
    <w:rsid w:val="00D3566F"/>
    <w:rsid w:val="00D434F4"/>
    <w:rsid w:val="00D47F6C"/>
    <w:rsid w:val="00D51440"/>
    <w:rsid w:val="00D53E00"/>
    <w:rsid w:val="00D64250"/>
    <w:rsid w:val="00D64A57"/>
    <w:rsid w:val="00D64B95"/>
    <w:rsid w:val="00D65E30"/>
    <w:rsid w:val="00D667CD"/>
    <w:rsid w:val="00D704D6"/>
    <w:rsid w:val="00D70C74"/>
    <w:rsid w:val="00D714C8"/>
    <w:rsid w:val="00D7397D"/>
    <w:rsid w:val="00D762C3"/>
    <w:rsid w:val="00D83B72"/>
    <w:rsid w:val="00D858C1"/>
    <w:rsid w:val="00D867ED"/>
    <w:rsid w:val="00D86FA6"/>
    <w:rsid w:val="00D919DB"/>
    <w:rsid w:val="00D9332B"/>
    <w:rsid w:val="00D93896"/>
    <w:rsid w:val="00D957DF"/>
    <w:rsid w:val="00D96201"/>
    <w:rsid w:val="00D9680A"/>
    <w:rsid w:val="00D969F8"/>
    <w:rsid w:val="00DA2155"/>
    <w:rsid w:val="00DA7016"/>
    <w:rsid w:val="00DA774E"/>
    <w:rsid w:val="00DB33D6"/>
    <w:rsid w:val="00DB3B60"/>
    <w:rsid w:val="00DB6FC5"/>
    <w:rsid w:val="00DC2E64"/>
    <w:rsid w:val="00DC36BA"/>
    <w:rsid w:val="00DD0763"/>
    <w:rsid w:val="00DD345B"/>
    <w:rsid w:val="00DD53A2"/>
    <w:rsid w:val="00DE0E29"/>
    <w:rsid w:val="00DF70FC"/>
    <w:rsid w:val="00E00222"/>
    <w:rsid w:val="00E00B13"/>
    <w:rsid w:val="00E115FA"/>
    <w:rsid w:val="00E12502"/>
    <w:rsid w:val="00E15FDC"/>
    <w:rsid w:val="00E21102"/>
    <w:rsid w:val="00E2717C"/>
    <w:rsid w:val="00E320B0"/>
    <w:rsid w:val="00E326A9"/>
    <w:rsid w:val="00E41E23"/>
    <w:rsid w:val="00E42A19"/>
    <w:rsid w:val="00E52B9F"/>
    <w:rsid w:val="00E631F6"/>
    <w:rsid w:val="00E64EBC"/>
    <w:rsid w:val="00E70B1C"/>
    <w:rsid w:val="00E73B05"/>
    <w:rsid w:val="00E73B09"/>
    <w:rsid w:val="00E74D11"/>
    <w:rsid w:val="00E75CBA"/>
    <w:rsid w:val="00E765EC"/>
    <w:rsid w:val="00E82598"/>
    <w:rsid w:val="00E83272"/>
    <w:rsid w:val="00E8687A"/>
    <w:rsid w:val="00E91F33"/>
    <w:rsid w:val="00E91FD3"/>
    <w:rsid w:val="00E926D8"/>
    <w:rsid w:val="00E952BB"/>
    <w:rsid w:val="00EA20EB"/>
    <w:rsid w:val="00EA3C9D"/>
    <w:rsid w:val="00EA796B"/>
    <w:rsid w:val="00EA7DD2"/>
    <w:rsid w:val="00EB0037"/>
    <w:rsid w:val="00EB1770"/>
    <w:rsid w:val="00EB4D10"/>
    <w:rsid w:val="00EB7504"/>
    <w:rsid w:val="00EC2612"/>
    <w:rsid w:val="00EC3D69"/>
    <w:rsid w:val="00EC3DF5"/>
    <w:rsid w:val="00EC5789"/>
    <w:rsid w:val="00ED070F"/>
    <w:rsid w:val="00ED0A84"/>
    <w:rsid w:val="00EE0DF6"/>
    <w:rsid w:val="00EE7ED5"/>
    <w:rsid w:val="00F03154"/>
    <w:rsid w:val="00F05387"/>
    <w:rsid w:val="00F0662D"/>
    <w:rsid w:val="00F07968"/>
    <w:rsid w:val="00F1457E"/>
    <w:rsid w:val="00F27DE8"/>
    <w:rsid w:val="00F306D7"/>
    <w:rsid w:val="00F347B2"/>
    <w:rsid w:val="00F36522"/>
    <w:rsid w:val="00F36604"/>
    <w:rsid w:val="00F40FA7"/>
    <w:rsid w:val="00F47826"/>
    <w:rsid w:val="00F51961"/>
    <w:rsid w:val="00F539C7"/>
    <w:rsid w:val="00F550B3"/>
    <w:rsid w:val="00F61B5D"/>
    <w:rsid w:val="00F62BF5"/>
    <w:rsid w:val="00F63E62"/>
    <w:rsid w:val="00F643E6"/>
    <w:rsid w:val="00F72482"/>
    <w:rsid w:val="00F8241B"/>
    <w:rsid w:val="00F84501"/>
    <w:rsid w:val="00F86EE2"/>
    <w:rsid w:val="00F91675"/>
    <w:rsid w:val="00F971C2"/>
    <w:rsid w:val="00FA1928"/>
    <w:rsid w:val="00FA7362"/>
    <w:rsid w:val="00FA74A8"/>
    <w:rsid w:val="00FB4599"/>
    <w:rsid w:val="00FB52FC"/>
    <w:rsid w:val="00FC17F7"/>
    <w:rsid w:val="00FC5C66"/>
    <w:rsid w:val="00FD0747"/>
    <w:rsid w:val="00FE3AE6"/>
    <w:rsid w:val="00FE5333"/>
    <w:rsid w:val="00FE6A86"/>
    <w:rsid w:val="00FF1E8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7FB15C"/>
  <w15:docId w15:val="{BBA58911-FC26-48DC-BB9C-8CAA087C8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7E"/>
    <w:pPr>
      <w:spacing w:after="0" w:line="240" w:lineRule="auto"/>
    </w:pPr>
    <w:rPr>
      <w:rFonts w:ascii="Times New Roman" w:eastAsia="Times New Roman" w:hAnsi="Times New Roman" w:cs="Times New Roman"/>
      <w:sz w:val="20"/>
      <w:szCs w:val="20"/>
      <w:lang w:eastAsia="fr-FR"/>
    </w:rPr>
  </w:style>
  <w:style w:type="paragraph" w:styleId="Titre10">
    <w:name w:val="heading 1"/>
    <w:aliases w:val="YAYA1"/>
    <w:basedOn w:val="Normal"/>
    <w:next w:val="Normal"/>
    <w:link w:val="Titre1Car"/>
    <w:qFormat/>
    <w:rsid w:val="0094297E"/>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94297E"/>
    <w:pPr>
      <w:keepNext/>
      <w:outlineLvl w:val="1"/>
    </w:pPr>
    <w:rPr>
      <w:sz w:val="24"/>
    </w:rPr>
  </w:style>
  <w:style w:type="paragraph" w:styleId="Titre3">
    <w:name w:val="heading 3"/>
    <w:aliases w:val="YAYA3"/>
    <w:basedOn w:val="Normal"/>
    <w:next w:val="Normal"/>
    <w:link w:val="Titre3Car"/>
    <w:qFormat/>
    <w:rsid w:val="0094297E"/>
    <w:pPr>
      <w:keepNext/>
      <w:jc w:val="right"/>
      <w:outlineLvl w:val="2"/>
    </w:pPr>
    <w:rPr>
      <w:b/>
      <w:i/>
      <w:sz w:val="24"/>
    </w:rPr>
  </w:style>
  <w:style w:type="paragraph" w:styleId="Titre4">
    <w:name w:val="heading 4"/>
    <w:basedOn w:val="Normal"/>
    <w:next w:val="Normal"/>
    <w:link w:val="Titre4Car"/>
    <w:qFormat/>
    <w:rsid w:val="0094297E"/>
    <w:pPr>
      <w:keepNext/>
      <w:outlineLvl w:val="3"/>
    </w:pPr>
    <w:rPr>
      <w:sz w:val="24"/>
      <w:u w:val="single"/>
    </w:rPr>
  </w:style>
  <w:style w:type="paragraph" w:styleId="Titre5">
    <w:name w:val="heading 5"/>
    <w:aliases w:val=" Side,Side"/>
    <w:basedOn w:val="Normal"/>
    <w:next w:val="Normal"/>
    <w:link w:val="Titre5Car"/>
    <w:qFormat/>
    <w:rsid w:val="0094297E"/>
    <w:pPr>
      <w:keepNext/>
      <w:jc w:val="center"/>
      <w:outlineLvl w:val="4"/>
    </w:pPr>
    <w:rPr>
      <w:b/>
      <w:sz w:val="28"/>
    </w:rPr>
  </w:style>
  <w:style w:type="paragraph" w:styleId="Titre6">
    <w:name w:val="heading 6"/>
    <w:basedOn w:val="Normal"/>
    <w:next w:val="Normal"/>
    <w:link w:val="Titre6Car"/>
    <w:qFormat/>
    <w:rsid w:val="0094297E"/>
    <w:pPr>
      <w:keepNext/>
      <w:outlineLvl w:val="5"/>
    </w:pPr>
    <w:rPr>
      <w:b/>
      <w:i/>
      <w:sz w:val="24"/>
    </w:rPr>
  </w:style>
  <w:style w:type="paragraph" w:styleId="Titre7">
    <w:name w:val="heading 7"/>
    <w:basedOn w:val="Normal"/>
    <w:next w:val="Normal"/>
    <w:link w:val="Titre7Car"/>
    <w:qFormat/>
    <w:rsid w:val="0094297E"/>
    <w:pPr>
      <w:keepNext/>
      <w:jc w:val="both"/>
      <w:outlineLvl w:val="6"/>
    </w:pPr>
    <w:rPr>
      <w:sz w:val="24"/>
    </w:rPr>
  </w:style>
  <w:style w:type="paragraph" w:styleId="Titre8">
    <w:name w:val="heading 8"/>
    <w:basedOn w:val="Normal"/>
    <w:next w:val="Normal"/>
    <w:link w:val="Titre8Car"/>
    <w:qFormat/>
    <w:rsid w:val="0094297E"/>
    <w:pPr>
      <w:keepNext/>
      <w:jc w:val="right"/>
      <w:outlineLvl w:val="7"/>
    </w:pPr>
    <w:rPr>
      <w:sz w:val="24"/>
    </w:rPr>
  </w:style>
  <w:style w:type="paragraph" w:styleId="Titre9">
    <w:name w:val="heading 9"/>
    <w:basedOn w:val="Normal"/>
    <w:next w:val="Normal"/>
    <w:link w:val="Titre9Car"/>
    <w:qFormat/>
    <w:rsid w:val="0094297E"/>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YAYA1 Car"/>
    <w:basedOn w:val="Policepardfaut"/>
    <w:link w:val="Titre10"/>
    <w:rsid w:val="0094297E"/>
    <w:rPr>
      <w:rFonts w:ascii="Times New Roman" w:eastAsia="Times New Roman" w:hAnsi="Times New Roman" w:cs="Times New Roman"/>
      <w:b/>
      <w:i/>
      <w:sz w:val="28"/>
      <w:szCs w:val="20"/>
      <w:lang w:eastAsia="fr-FR"/>
    </w:rPr>
  </w:style>
  <w:style w:type="character" w:customStyle="1" w:styleId="Titre2Car">
    <w:name w:val="Titre 2 Car"/>
    <w:aliases w:val="YAYA2 Car,Titre 2 Car Car Car Car Car Car Car Car Car,h2 Car,Paranum Car"/>
    <w:basedOn w:val="Policepardfaut"/>
    <w:link w:val="Titre2"/>
    <w:uiPriority w:val="9"/>
    <w:rsid w:val="0094297E"/>
    <w:rPr>
      <w:rFonts w:ascii="Times New Roman" w:eastAsia="Times New Roman" w:hAnsi="Times New Roman" w:cs="Times New Roman"/>
      <w:sz w:val="24"/>
      <w:szCs w:val="20"/>
      <w:lang w:eastAsia="fr-FR"/>
    </w:rPr>
  </w:style>
  <w:style w:type="character" w:customStyle="1" w:styleId="Titre3Car">
    <w:name w:val="Titre 3 Car"/>
    <w:aliases w:val="YAYA3 Car"/>
    <w:basedOn w:val="Policepardfaut"/>
    <w:link w:val="Titre3"/>
    <w:rsid w:val="0094297E"/>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94297E"/>
    <w:rPr>
      <w:rFonts w:ascii="Times New Roman" w:eastAsia="Times New Roman" w:hAnsi="Times New Roman" w:cs="Times New Roman"/>
      <w:sz w:val="24"/>
      <w:szCs w:val="20"/>
      <w:u w:val="single"/>
      <w:lang w:eastAsia="fr-FR"/>
    </w:rPr>
  </w:style>
  <w:style w:type="character" w:customStyle="1" w:styleId="Titre5Car">
    <w:name w:val="Titre 5 Car"/>
    <w:aliases w:val=" Side Car,Side Car"/>
    <w:basedOn w:val="Policepardfaut"/>
    <w:link w:val="Titre5"/>
    <w:rsid w:val="0094297E"/>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94297E"/>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rsid w:val="0094297E"/>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rsid w:val="0094297E"/>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rsid w:val="0094297E"/>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rsid w:val="0094297E"/>
    <w:pPr>
      <w:ind w:left="705"/>
    </w:pPr>
    <w:rPr>
      <w:sz w:val="24"/>
    </w:rPr>
  </w:style>
  <w:style w:type="character" w:customStyle="1" w:styleId="RetraitcorpsdetexteCar">
    <w:name w:val="Retrait corps de texte Car"/>
    <w:basedOn w:val="Policepardfaut"/>
    <w:link w:val="Retraitcorpsdetexte"/>
    <w:rsid w:val="0094297E"/>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94297E"/>
    <w:rPr>
      <w:sz w:val="24"/>
    </w:rPr>
  </w:style>
  <w:style w:type="character" w:customStyle="1" w:styleId="CorpsdetexteCar">
    <w:name w:val="Corps de texte Car"/>
    <w:aliases w:val="CORPS CCTP Car"/>
    <w:basedOn w:val="Policepardfaut"/>
    <w:link w:val="Corpsdetexte"/>
    <w:rsid w:val="0094297E"/>
    <w:rPr>
      <w:rFonts w:ascii="Times New Roman" w:eastAsia="Times New Roman" w:hAnsi="Times New Roman" w:cs="Times New Roman"/>
      <w:sz w:val="24"/>
      <w:szCs w:val="20"/>
      <w:lang w:eastAsia="fr-FR"/>
    </w:rPr>
  </w:style>
  <w:style w:type="paragraph" w:styleId="Corpsdetexte2">
    <w:name w:val="Body Text 2"/>
    <w:basedOn w:val="Normal"/>
    <w:link w:val="Corpsdetexte2Car"/>
    <w:rsid w:val="0094297E"/>
    <w:pPr>
      <w:jc w:val="both"/>
    </w:pPr>
    <w:rPr>
      <w:sz w:val="24"/>
    </w:rPr>
  </w:style>
  <w:style w:type="character" w:customStyle="1" w:styleId="Corpsdetexte2Car">
    <w:name w:val="Corps de texte 2 Car"/>
    <w:basedOn w:val="Policepardfaut"/>
    <w:link w:val="Corpsdetexte2"/>
    <w:rsid w:val="0094297E"/>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94297E"/>
    <w:pPr>
      <w:ind w:left="708"/>
      <w:jc w:val="both"/>
    </w:pPr>
    <w:rPr>
      <w:sz w:val="24"/>
    </w:rPr>
  </w:style>
  <w:style w:type="character" w:customStyle="1" w:styleId="Retraitcorpsdetexte2Car">
    <w:name w:val="Retrait corps de texte 2 Car"/>
    <w:basedOn w:val="Policepardfaut"/>
    <w:link w:val="Retraitcorpsdetexte2"/>
    <w:uiPriority w:val="99"/>
    <w:rsid w:val="0094297E"/>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94297E"/>
    <w:pPr>
      <w:tabs>
        <w:tab w:val="center" w:pos="4536"/>
        <w:tab w:val="right" w:pos="9072"/>
      </w:tabs>
    </w:pPr>
  </w:style>
  <w:style w:type="character" w:customStyle="1" w:styleId="PieddepageCar">
    <w:name w:val="Pied de page Car"/>
    <w:basedOn w:val="Policepardfaut"/>
    <w:link w:val="Pieddepage"/>
    <w:uiPriority w:val="99"/>
    <w:rsid w:val="0094297E"/>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rsid w:val="0094297E"/>
    <w:pPr>
      <w:ind w:firstLine="708"/>
      <w:jc w:val="both"/>
    </w:pPr>
    <w:rPr>
      <w:sz w:val="24"/>
    </w:rPr>
  </w:style>
  <w:style w:type="character" w:customStyle="1" w:styleId="Retraitcorpsdetexte3Car">
    <w:name w:val="Retrait corps de texte 3 Car"/>
    <w:basedOn w:val="Policepardfaut"/>
    <w:link w:val="Retraitcorpsdetexte3"/>
    <w:rsid w:val="0094297E"/>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94297E"/>
    <w:pPr>
      <w:jc w:val="center"/>
    </w:pPr>
    <w:rPr>
      <w:b/>
      <w:i/>
      <w:sz w:val="28"/>
    </w:rPr>
  </w:style>
  <w:style w:type="character" w:customStyle="1" w:styleId="Corpsdetexte3Car">
    <w:name w:val="Corps de texte 3 Car"/>
    <w:basedOn w:val="Policepardfaut"/>
    <w:link w:val="Corpsdetexte3"/>
    <w:uiPriority w:val="99"/>
    <w:rsid w:val="0094297E"/>
    <w:rPr>
      <w:rFonts w:ascii="Times New Roman" w:eastAsia="Times New Roman" w:hAnsi="Times New Roman" w:cs="Times New Roman"/>
      <w:b/>
      <w:i/>
      <w:sz w:val="28"/>
      <w:szCs w:val="20"/>
      <w:lang w:eastAsia="fr-FR"/>
    </w:rPr>
  </w:style>
  <w:style w:type="character" w:styleId="Numrodepage">
    <w:name w:val="page number"/>
    <w:basedOn w:val="Policepardfaut"/>
    <w:rsid w:val="0094297E"/>
  </w:style>
  <w:style w:type="paragraph" w:styleId="Titre">
    <w:name w:val="Title"/>
    <w:basedOn w:val="Normal"/>
    <w:link w:val="TitreCar"/>
    <w:qFormat/>
    <w:rsid w:val="0094297E"/>
    <w:pPr>
      <w:jc w:val="center"/>
    </w:pPr>
    <w:rPr>
      <w:sz w:val="28"/>
      <w:szCs w:val="24"/>
    </w:rPr>
  </w:style>
  <w:style w:type="character" w:customStyle="1" w:styleId="TitreCar">
    <w:name w:val="Titre Car"/>
    <w:basedOn w:val="Policepardfaut"/>
    <w:link w:val="Titre"/>
    <w:rsid w:val="0094297E"/>
    <w:rPr>
      <w:rFonts w:ascii="Times New Roman" w:eastAsia="Times New Roman" w:hAnsi="Times New Roman" w:cs="Times New Roman"/>
      <w:sz w:val="28"/>
      <w:szCs w:val="24"/>
      <w:lang w:eastAsia="fr-FR"/>
    </w:rPr>
  </w:style>
  <w:style w:type="paragraph" w:styleId="Sous-titre">
    <w:name w:val="Subtitle"/>
    <w:aliases w:val="1.1"/>
    <w:basedOn w:val="Normal"/>
    <w:link w:val="Sous-titreCar"/>
    <w:qFormat/>
    <w:rsid w:val="0094297E"/>
    <w:pPr>
      <w:ind w:left="708"/>
      <w:jc w:val="center"/>
    </w:pPr>
    <w:rPr>
      <w:b/>
      <w:bCs/>
      <w:i/>
      <w:iCs/>
      <w:sz w:val="28"/>
    </w:rPr>
  </w:style>
  <w:style w:type="character" w:customStyle="1" w:styleId="Sous-titreCar">
    <w:name w:val="Sous-titre Car"/>
    <w:aliases w:val="1.1 Car"/>
    <w:basedOn w:val="Policepardfaut"/>
    <w:link w:val="Sous-titre"/>
    <w:rsid w:val="0094297E"/>
    <w:rPr>
      <w:rFonts w:ascii="Times New Roman" w:eastAsia="Times New Roman" w:hAnsi="Times New Roman" w:cs="Times New Roman"/>
      <w:b/>
      <w:bCs/>
      <w:i/>
      <w:iCs/>
      <w:sz w:val="28"/>
      <w:szCs w:val="20"/>
      <w:lang w:eastAsia="fr-FR"/>
    </w:rPr>
  </w:style>
  <w:style w:type="paragraph" w:styleId="En-tte">
    <w:name w:val="header"/>
    <w:aliases w:val="Para3"/>
    <w:basedOn w:val="Normal"/>
    <w:link w:val="En-tteCar"/>
    <w:uiPriority w:val="99"/>
    <w:rsid w:val="0094297E"/>
    <w:pPr>
      <w:tabs>
        <w:tab w:val="center" w:pos="4536"/>
        <w:tab w:val="right" w:pos="9072"/>
      </w:tabs>
    </w:pPr>
  </w:style>
  <w:style w:type="character" w:customStyle="1" w:styleId="En-tteCar">
    <w:name w:val="En-tête Car"/>
    <w:aliases w:val="Para3 Car"/>
    <w:basedOn w:val="Policepardfaut"/>
    <w:link w:val="En-tte"/>
    <w:uiPriority w:val="99"/>
    <w:rsid w:val="0094297E"/>
    <w:rPr>
      <w:rFonts w:ascii="Times New Roman" w:eastAsia="Times New Roman" w:hAnsi="Times New Roman" w:cs="Times New Roman"/>
      <w:sz w:val="20"/>
      <w:szCs w:val="20"/>
      <w:lang w:eastAsia="fr-FR"/>
    </w:rPr>
  </w:style>
  <w:style w:type="paragraph" w:styleId="Lgende">
    <w:name w:val="caption"/>
    <w:basedOn w:val="Normal"/>
    <w:next w:val="Normal"/>
    <w:link w:val="LgendeCar"/>
    <w:qFormat/>
    <w:rsid w:val="0094297E"/>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rsid w:val="0094297E"/>
    <w:pPr>
      <w:suppressAutoHyphens/>
      <w:jc w:val="both"/>
    </w:pPr>
    <w:rPr>
      <w:sz w:val="24"/>
      <w:lang w:eastAsia="ar-SA"/>
    </w:rPr>
  </w:style>
  <w:style w:type="paragraph" w:customStyle="1" w:styleId="Retraitcorpsdetexte21">
    <w:name w:val="Retrait corps de texte 21"/>
    <w:basedOn w:val="Normal"/>
    <w:rsid w:val="0094297E"/>
    <w:pPr>
      <w:suppressAutoHyphens/>
      <w:ind w:left="708"/>
      <w:jc w:val="both"/>
    </w:pPr>
    <w:rPr>
      <w:sz w:val="24"/>
      <w:lang w:eastAsia="ar-SA"/>
    </w:rPr>
  </w:style>
  <w:style w:type="table" w:styleId="Grilledutableau">
    <w:name w:val="Table Grid"/>
    <w:basedOn w:val="TableauNormal"/>
    <w:uiPriority w:val="59"/>
    <w:rsid w:val="0094297E"/>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94297E"/>
    <w:rPr>
      <w:rFonts w:ascii="Tahoma" w:hAnsi="Tahoma" w:cs="Tahoma"/>
      <w:sz w:val="16"/>
      <w:szCs w:val="16"/>
    </w:rPr>
  </w:style>
  <w:style w:type="character" w:customStyle="1" w:styleId="TextedebullesCar">
    <w:name w:val="Texte de bulles Car"/>
    <w:basedOn w:val="Policepardfaut"/>
    <w:link w:val="Textedebulles"/>
    <w:rsid w:val="0094297E"/>
    <w:rPr>
      <w:rFonts w:ascii="Tahoma" w:eastAsia="Times New Roman" w:hAnsi="Tahoma" w:cs="Tahoma"/>
      <w:sz w:val="16"/>
      <w:szCs w:val="16"/>
      <w:lang w:eastAsia="fr-FR"/>
    </w:rPr>
  </w:style>
  <w:style w:type="paragraph" w:styleId="NormalWeb">
    <w:name w:val="Normal (Web)"/>
    <w:basedOn w:val="Normal"/>
    <w:uiPriority w:val="99"/>
    <w:rsid w:val="0094297E"/>
    <w:pPr>
      <w:spacing w:before="100" w:beforeAutospacing="1" w:after="100" w:afterAutospacing="1"/>
    </w:pPr>
    <w:rPr>
      <w:sz w:val="24"/>
      <w:szCs w:val="24"/>
    </w:rPr>
  </w:style>
  <w:style w:type="paragraph" w:styleId="Listepuces">
    <w:name w:val="List Bullet"/>
    <w:basedOn w:val="Normal"/>
    <w:rsid w:val="0094297E"/>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94297E"/>
    <w:pPr>
      <w:shd w:val="clear" w:color="auto" w:fill="000080"/>
    </w:pPr>
    <w:rPr>
      <w:rFonts w:ascii="Tahoma" w:hAnsi="Tahoma"/>
    </w:rPr>
  </w:style>
  <w:style w:type="character" w:customStyle="1" w:styleId="ExplorateurdedocumentsCar">
    <w:name w:val="Explorateur de documents Car"/>
    <w:basedOn w:val="Policepardfaut"/>
    <w:link w:val="Explorateurdedocuments"/>
    <w:rsid w:val="0094297E"/>
    <w:rPr>
      <w:rFonts w:ascii="Tahoma" w:eastAsia="Times New Roman" w:hAnsi="Tahoma" w:cs="Times New Roman"/>
      <w:sz w:val="20"/>
      <w:szCs w:val="20"/>
      <w:shd w:val="clear" w:color="auto" w:fill="000080"/>
      <w:lang w:eastAsia="fr-FR"/>
    </w:rPr>
  </w:style>
  <w:style w:type="paragraph" w:customStyle="1" w:styleId="xl24">
    <w:name w:val="xl24"/>
    <w:basedOn w:val="Normal"/>
    <w:rsid w:val="0094297E"/>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94297E"/>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94297E"/>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94297E"/>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94297E"/>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94297E"/>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94297E"/>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94297E"/>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94297E"/>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94297E"/>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94297E"/>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94297E"/>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94297E"/>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94297E"/>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94297E"/>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94297E"/>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94297E"/>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94297E"/>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94297E"/>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94297E"/>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94297E"/>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94297E"/>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rsid w:val="0094297E"/>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94297E"/>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94297E"/>
    <w:rPr>
      <w:rFonts w:ascii="Times New Roman" w:eastAsia="Times New Roman" w:hAnsi="Times New Roman" w:cs="Times New Roman"/>
      <w:sz w:val="20"/>
      <w:szCs w:val="20"/>
      <w:lang w:eastAsia="fr-FR"/>
    </w:rPr>
  </w:style>
  <w:style w:type="paragraph" w:styleId="TitreTR">
    <w:name w:val="toa heading"/>
    <w:basedOn w:val="Normal"/>
    <w:next w:val="Normal"/>
    <w:rsid w:val="0094297E"/>
    <w:pPr>
      <w:tabs>
        <w:tab w:val="left" w:pos="9000"/>
        <w:tab w:val="right" w:pos="9360"/>
      </w:tabs>
      <w:suppressAutoHyphens/>
      <w:jc w:val="both"/>
    </w:pPr>
    <w:rPr>
      <w:sz w:val="24"/>
    </w:rPr>
  </w:style>
  <w:style w:type="paragraph" w:customStyle="1" w:styleId="Head22">
    <w:name w:val="Head 2.2"/>
    <w:basedOn w:val="Normal"/>
    <w:rsid w:val="0094297E"/>
    <w:pPr>
      <w:suppressAutoHyphens/>
      <w:ind w:left="360" w:hanging="360"/>
    </w:pPr>
    <w:rPr>
      <w:b/>
      <w:sz w:val="24"/>
    </w:rPr>
  </w:style>
  <w:style w:type="paragraph" w:customStyle="1" w:styleId="Head21">
    <w:name w:val="Head 2.1"/>
    <w:basedOn w:val="Normal"/>
    <w:rsid w:val="0094297E"/>
    <w:pPr>
      <w:suppressAutoHyphens/>
      <w:jc w:val="center"/>
    </w:pPr>
    <w:rPr>
      <w:b/>
      <w:sz w:val="24"/>
    </w:rPr>
  </w:style>
  <w:style w:type="paragraph" w:customStyle="1" w:styleId="Outline">
    <w:name w:val="Outline"/>
    <w:basedOn w:val="Normal"/>
    <w:rsid w:val="0094297E"/>
    <w:pPr>
      <w:spacing w:before="240"/>
    </w:pPr>
    <w:rPr>
      <w:kern w:val="28"/>
      <w:sz w:val="24"/>
    </w:rPr>
  </w:style>
  <w:style w:type="paragraph" w:styleId="Normalcentr">
    <w:name w:val="Block Text"/>
    <w:basedOn w:val="Normal"/>
    <w:rsid w:val="0094297E"/>
    <w:pPr>
      <w:suppressAutoHyphens/>
      <w:ind w:left="533" w:right="-72" w:hanging="533"/>
      <w:jc w:val="both"/>
    </w:pPr>
    <w:rPr>
      <w:sz w:val="24"/>
    </w:rPr>
  </w:style>
  <w:style w:type="paragraph" w:customStyle="1" w:styleId="Titredetablejuridique">
    <w:name w:val="Titre de table juridique"/>
    <w:basedOn w:val="Normal"/>
    <w:rsid w:val="0094297E"/>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94297E"/>
    <w:pPr>
      <w:spacing w:before="120"/>
    </w:pPr>
    <w:rPr>
      <w:b/>
      <w:bCs/>
      <w:i/>
      <w:iCs/>
      <w:sz w:val="24"/>
      <w:szCs w:val="28"/>
    </w:rPr>
  </w:style>
  <w:style w:type="paragraph" w:styleId="TM2">
    <w:name w:val="toc 2"/>
    <w:aliases w:val="TM 2.2"/>
    <w:basedOn w:val="Normal"/>
    <w:next w:val="Normal"/>
    <w:autoRedefine/>
    <w:uiPriority w:val="39"/>
    <w:qFormat/>
    <w:rsid w:val="0094297E"/>
    <w:pPr>
      <w:tabs>
        <w:tab w:val="right" w:leader="dot" w:pos="9911"/>
      </w:tabs>
      <w:spacing w:before="120"/>
      <w:ind w:left="240"/>
    </w:pPr>
    <w:rPr>
      <w:b/>
      <w:bCs/>
      <w:noProof/>
      <w:sz w:val="24"/>
      <w:szCs w:val="22"/>
    </w:rPr>
  </w:style>
  <w:style w:type="paragraph" w:styleId="TM3">
    <w:name w:val="toc 3"/>
    <w:basedOn w:val="Normal"/>
    <w:next w:val="Normal"/>
    <w:autoRedefine/>
    <w:uiPriority w:val="39"/>
    <w:qFormat/>
    <w:rsid w:val="0094297E"/>
    <w:pPr>
      <w:ind w:left="480"/>
    </w:pPr>
    <w:rPr>
      <w:sz w:val="24"/>
      <w:szCs w:val="24"/>
    </w:rPr>
  </w:style>
  <w:style w:type="paragraph" w:styleId="TM4">
    <w:name w:val="toc 4"/>
    <w:basedOn w:val="Normal"/>
    <w:next w:val="Normal"/>
    <w:autoRedefine/>
    <w:uiPriority w:val="39"/>
    <w:rsid w:val="0094297E"/>
    <w:pPr>
      <w:ind w:left="720"/>
    </w:pPr>
    <w:rPr>
      <w:sz w:val="24"/>
      <w:szCs w:val="24"/>
    </w:rPr>
  </w:style>
  <w:style w:type="paragraph" w:styleId="TM5">
    <w:name w:val="toc 5"/>
    <w:basedOn w:val="Normal"/>
    <w:next w:val="Normal"/>
    <w:autoRedefine/>
    <w:uiPriority w:val="39"/>
    <w:rsid w:val="0094297E"/>
    <w:pPr>
      <w:ind w:left="960"/>
    </w:pPr>
    <w:rPr>
      <w:sz w:val="24"/>
      <w:szCs w:val="24"/>
    </w:rPr>
  </w:style>
  <w:style w:type="paragraph" w:styleId="TM6">
    <w:name w:val="toc 6"/>
    <w:basedOn w:val="Normal"/>
    <w:next w:val="Normal"/>
    <w:autoRedefine/>
    <w:uiPriority w:val="39"/>
    <w:rsid w:val="0094297E"/>
    <w:pPr>
      <w:ind w:left="1200"/>
    </w:pPr>
    <w:rPr>
      <w:sz w:val="24"/>
      <w:szCs w:val="24"/>
    </w:rPr>
  </w:style>
  <w:style w:type="paragraph" w:styleId="TM7">
    <w:name w:val="toc 7"/>
    <w:basedOn w:val="Normal"/>
    <w:next w:val="Normal"/>
    <w:autoRedefine/>
    <w:uiPriority w:val="39"/>
    <w:rsid w:val="0094297E"/>
    <w:pPr>
      <w:ind w:left="1440"/>
    </w:pPr>
    <w:rPr>
      <w:sz w:val="24"/>
      <w:szCs w:val="24"/>
    </w:rPr>
  </w:style>
  <w:style w:type="paragraph" w:styleId="TM8">
    <w:name w:val="toc 8"/>
    <w:basedOn w:val="Normal"/>
    <w:next w:val="Normal"/>
    <w:autoRedefine/>
    <w:uiPriority w:val="39"/>
    <w:rsid w:val="0094297E"/>
    <w:pPr>
      <w:ind w:left="1680"/>
    </w:pPr>
    <w:rPr>
      <w:sz w:val="24"/>
      <w:szCs w:val="24"/>
    </w:rPr>
  </w:style>
  <w:style w:type="paragraph" w:styleId="TM9">
    <w:name w:val="toc 9"/>
    <w:basedOn w:val="Normal"/>
    <w:next w:val="Normal"/>
    <w:autoRedefine/>
    <w:uiPriority w:val="39"/>
    <w:rsid w:val="0094297E"/>
    <w:pPr>
      <w:ind w:left="1920"/>
    </w:pPr>
    <w:rPr>
      <w:sz w:val="24"/>
      <w:szCs w:val="24"/>
    </w:rPr>
  </w:style>
  <w:style w:type="character" w:styleId="Lienhypertexte">
    <w:name w:val="Hyperlink"/>
    <w:rsid w:val="0094297E"/>
    <w:rPr>
      <w:color w:val="0000FF"/>
      <w:u w:val="single"/>
    </w:rPr>
  </w:style>
  <w:style w:type="paragraph" w:customStyle="1" w:styleId="Pucea">
    <w:name w:val="Puce a"/>
    <w:basedOn w:val="Normal"/>
    <w:rsid w:val="0094297E"/>
    <w:pPr>
      <w:widowControl w:val="0"/>
      <w:numPr>
        <w:numId w:val="4"/>
      </w:numPr>
      <w:spacing w:before="60" w:after="60"/>
      <w:jc w:val="both"/>
    </w:pPr>
    <w:rPr>
      <w:rFonts w:ascii="Arial" w:hAnsi="Arial" w:cs="Arial"/>
    </w:rPr>
  </w:style>
  <w:style w:type="paragraph" w:customStyle="1" w:styleId="Tiret">
    <w:name w:val="Tiret"/>
    <w:basedOn w:val="Normal"/>
    <w:rsid w:val="0094297E"/>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94297E"/>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94297E"/>
    <w:pPr>
      <w:spacing w:after="160" w:line="300" w:lineRule="exact"/>
      <w:jc w:val="both"/>
    </w:pPr>
    <w:rPr>
      <w:sz w:val="24"/>
      <w:szCs w:val="24"/>
    </w:rPr>
  </w:style>
  <w:style w:type="paragraph" w:customStyle="1" w:styleId="siliacII">
    <w:name w:val="siliac II"/>
    <w:basedOn w:val="Normal"/>
    <w:rsid w:val="0094297E"/>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94297E"/>
    <w:rPr>
      <w:b/>
      <w:bCs/>
      <w:sz w:val="24"/>
      <w:lang w:val="en-GB" w:eastAsia="fr-FR" w:bidi="ar-SA"/>
    </w:rPr>
  </w:style>
  <w:style w:type="paragraph" w:styleId="Textebrut">
    <w:name w:val="Plain Text"/>
    <w:basedOn w:val="Normal"/>
    <w:link w:val="TextebrutCar"/>
    <w:uiPriority w:val="99"/>
    <w:rsid w:val="0094297E"/>
    <w:rPr>
      <w:rFonts w:ascii="Courier New" w:hAnsi="Courier New"/>
      <w:lang w:val="en-GB" w:eastAsia="en-US"/>
    </w:rPr>
  </w:style>
  <w:style w:type="character" w:customStyle="1" w:styleId="TextebrutCar">
    <w:name w:val="Texte brut Car"/>
    <w:basedOn w:val="Policepardfaut"/>
    <w:link w:val="Textebrut"/>
    <w:uiPriority w:val="99"/>
    <w:rsid w:val="0094297E"/>
    <w:rPr>
      <w:rFonts w:ascii="Courier New" w:eastAsia="Times New Roman" w:hAnsi="Courier New" w:cs="Times New Roman"/>
      <w:sz w:val="20"/>
      <w:szCs w:val="20"/>
      <w:lang w:val="en-GB"/>
    </w:rPr>
  </w:style>
  <w:style w:type="paragraph" w:styleId="Commentaire">
    <w:name w:val="annotation text"/>
    <w:basedOn w:val="Normal"/>
    <w:link w:val="CommentaireCar"/>
    <w:rsid w:val="0094297E"/>
    <w:rPr>
      <w:lang w:eastAsia="en-US"/>
    </w:rPr>
  </w:style>
  <w:style w:type="character" w:customStyle="1" w:styleId="CommentaireCar">
    <w:name w:val="Commentaire Car"/>
    <w:basedOn w:val="Policepardfaut"/>
    <w:link w:val="Commentaire"/>
    <w:rsid w:val="0094297E"/>
    <w:rPr>
      <w:rFonts w:ascii="Times New Roman" w:eastAsia="Times New Roman" w:hAnsi="Times New Roman" w:cs="Times New Roman"/>
      <w:sz w:val="20"/>
      <w:szCs w:val="20"/>
    </w:rPr>
  </w:style>
  <w:style w:type="paragraph" w:customStyle="1" w:styleId="arial">
    <w:name w:val="arial"/>
    <w:basedOn w:val="Normal"/>
    <w:rsid w:val="0094297E"/>
    <w:pPr>
      <w:jc w:val="both"/>
    </w:pPr>
    <w:rPr>
      <w:rFonts w:ascii="Arial" w:hAnsi="Arial" w:cs="Arial"/>
      <w:sz w:val="24"/>
      <w:szCs w:val="24"/>
      <w:lang w:val="fr-CM"/>
    </w:rPr>
  </w:style>
  <w:style w:type="paragraph" w:customStyle="1" w:styleId="Paragraphedeliste1">
    <w:name w:val="Paragraphe de liste1"/>
    <w:basedOn w:val="Normal"/>
    <w:qFormat/>
    <w:rsid w:val="0094297E"/>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94297E"/>
    <w:rPr>
      <w:b/>
    </w:rPr>
  </w:style>
  <w:style w:type="numbering" w:customStyle="1" w:styleId="NoList1">
    <w:name w:val="No List1"/>
    <w:next w:val="Aucuneliste"/>
    <w:semiHidden/>
    <w:unhideWhenUsed/>
    <w:rsid w:val="0094297E"/>
  </w:style>
  <w:style w:type="paragraph" w:styleId="Retraitnormal">
    <w:name w:val="Normal Indent"/>
    <w:basedOn w:val="Normal"/>
    <w:rsid w:val="0094297E"/>
    <w:pPr>
      <w:widowControl w:val="0"/>
      <w:ind w:left="708"/>
      <w:jc w:val="both"/>
    </w:pPr>
    <w:rPr>
      <w:rFonts w:ascii="Arial" w:hAnsi="Arial"/>
      <w:snapToGrid w:val="0"/>
      <w:sz w:val="22"/>
    </w:rPr>
  </w:style>
  <w:style w:type="character" w:styleId="Lienhypertextesuivivisit">
    <w:name w:val="FollowedHyperlink"/>
    <w:rsid w:val="0094297E"/>
    <w:rPr>
      <w:color w:val="800080"/>
      <w:u w:val="single"/>
    </w:rPr>
  </w:style>
  <w:style w:type="paragraph" w:customStyle="1" w:styleId="font5">
    <w:name w:val="font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94297E"/>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94297E"/>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94297E"/>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94297E"/>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94297E"/>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94297E"/>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94297E"/>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94297E"/>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94297E"/>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94297E"/>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94297E"/>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94297E"/>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94297E"/>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94297E"/>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94297E"/>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94297E"/>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94297E"/>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94297E"/>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94297E"/>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94297E"/>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94297E"/>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94297E"/>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94297E"/>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94297E"/>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94297E"/>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94297E"/>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9429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94297E"/>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94297E"/>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94297E"/>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94297E"/>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94297E"/>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94297E"/>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94297E"/>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94297E"/>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94297E"/>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94297E"/>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94297E"/>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94297E"/>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94297E"/>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9429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94297E"/>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94297E"/>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94297E"/>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94297E"/>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94297E"/>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94297E"/>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94297E"/>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94297E"/>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94297E"/>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94297E"/>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94297E"/>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94297E"/>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94297E"/>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94297E"/>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94297E"/>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94297E"/>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94297E"/>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94297E"/>
  </w:style>
  <w:style w:type="character" w:customStyle="1" w:styleId="editsection">
    <w:name w:val="editsection"/>
    <w:basedOn w:val="Policepardfaut"/>
    <w:rsid w:val="0094297E"/>
  </w:style>
  <w:style w:type="character" w:customStyle="1" w:styleId="bloctexteagrasbleu">
    <w:name w:val="bloc_texteagrasbleu"/>
    <w:basedOn w:val="Policepardfaut"/>
    <w:rsid w:val="0094297E"/>
  </w:style>
  <w:style w:type="character" w:styleId="lev">
    <w:name w:val="Strong"/>
    <w:qFormat/>
    <w:rsid w:val="0094297E"/>
    <w:rPr>
      <w:b/>
      <w:bCs/>
    </w:rPr>
  </w:style>
  <w:style w:type="paragraph" w:customStyle="1" w:styleId="Style1">
    <w:name w:val="Style1"/>
    <w:basedOn w:val="Titre"/>
    <w:qFormat/>
    <w:rsid w:val="0094297E"/>
    <w:pPr>
      <w:numPr>
        <w:ilvl w:val="2"/>
        <w:numId w:val="6"/>
      </w:numPr>
      <w:spacing w:before="120"/>
      <w:jc w:val="left"/>
    </w:pPr>
    <w:rPr>
      <w:rFonts w:ascii="Arial Narrow" w:hAnsi="Arial Narrow"/>
      <w:b/>
      <w:i/>
      <w:noProof/>
      <w:color w:val="1F497D"/>
      <w:sz w:val="24"/>
    </w:rPr>
  </w:style>
  <w:style w:type="paragraph" w:customStyle="1" w:styleId="TIRETS">
    <w:name w:val="TIRETS"/>
    <w:basedOn w:val="Normal"/>
    <w:rsid w:val="0094297E"/>
    <w:pPr>
      <w:numPr>
        <w:ilvl w:val="1"/>
        <w:numId w:val="7"/>
      </w:numPr>
      <w:spacing w:after="120"/>
      <w:jc w:val="both"/>
    </w:pPr>
    <w:rPr>
      <w:rFonts w:ascii="Arial" w:hAnsi="Arial" w:cs="Arial"/>
      <w:sz w:val="24"/>
    </w:rPr>
  </w:style>
  <w:style w:type="paragraph" w:customStyle="1" w:styleId="CORPSAAO">
    <w:name w:val="CORPS AAO"/>
    <w:basedOn w:val="Normal"/>
    <w:link w:val="CORPSAAOCar"/>
    <w:rsid w:val="0094297E"/>
    <w:pPr>
      <w:spacing w:after="120"/>
      <w:ind w:firstLine="601"/>
      <w:jc w:val="both"/>
    </w:pPr>
    <w:rPr>
      <w:rFonts w:ascii="Gill Sans MT" w:hAnsi="Gill Sans MT"/>
      <w:sz w:val="24"/>
    </w:rPr>
  </w:style>
  <w:style w:type="character" w:customStyle="1" w:styleId="CORPSAAOCar">
    <w:name w:val="CORPS AAO Car"/>
    <w:link w:val="CORPSAAO"/>
    <w:locked/>
    <w:rsid w:val="0094297E"/>
    <w:rPr>
      <w:rFonts w:ascii="Gill Sans MT" w:eastAsia="Times New Roman" w:hAnsi="Gill Sans MT" w:cs="Times New Roman"/>
      <w:sz w:val="24"/>
      <w:szCs w:val="20"/>
      <w:lang w:eastAsia="fr-FR"/>
    </w:rPr>
  </w:style>
  <w:style w:type="paragraph" w:customStyle="1" w:styleId="Titre1">
    <w:name w:val="Titre1"/>
    <w:basedOn w:val="Normal"/>
    <w:rsid w:val="0094297E"/>
    <w:pPr>
      <w:numPr>
        <w:ilvl w:val="1"/>
        <w:numId w:val="10"/>
      </w:numPr>
      <w:jc w:val="center"/>
    </w:pPr>
    <w:rPr>
      <w:sz w:val="24"/>
    </w:rPr>
  </w:style>
  <w:style w:type="character" w:customStyle="1" w:styleId="CorpsdetexteCar1">
    <w:name w:val="Corps de texte Car1"/>
    <w:aliases w:val="CORPS CCTP Car1"/>
    <w:locked/>
    <w:rsid w:val="0094297E"/>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94297E"/>
    <w:rPr>
      <w:rFonts w:ascii="Corbel" w:hAnsi="Corbel"/>
      <w:caps/>
    </w:rPr>
  </w:style>
  <w:style w:type="character" w:customStyle="1" w:styleId="StyleCORPSAAOToutenmajusculeCar">
    <w:name w:val="Style CORPS AAO + Tout en majuscule Car"/>
    <w:link w:val="StyleCORPSAAOToutenmajuscule"/>
    <w:locked/>
    <w:rsid w:val="0094297E"/>
    <w:rPr>
      <w:rFonts w:ascii="Corbel" w:eastAsia="Times New Roman" w:hAnsi="Corbel" w:cs="Times New Roman"/>
      <w:caps/>
      <w:sz w:val="24"/>
      <w:szCs w:val="20"/>
      <w:lang w:eastAsia="fr-FR"/>
    </w:rPr>
  </w:style>
  <w:style w:type="paragraph" w:customStyle="1" w:styleId="TRGAO1">
    <w:name w:val="TRGAO1"/>
    <w:basedOn w:val="Normal"/>
    <w:rsid w:val="0094297E"/>
    <w:pPr>
      <w:pBdr>
        <w:bar w:val="single" w:sz="4" w:color="auto"/>
      </w:pBdr>
      <w:spacing w:before="240"/>
      <w:ind w:firstLine="709"/>
    </w:pPr>
    <w:rPr>
      <w:rFonts w:ascii="Broadband ICG" w:hAnsi="Broadband ICG"/>
      <w:sz w:val="24"/>
    </w:rPr>
  </w:style>
  <w:style w:type="paragraph" w:customStyle="1" w:styleId="CORPSRGAO">
    <w:name w:val="CORPS RGAO"/>
    <w:basedOn w:val="Normal"/>
    <w:rsid w:val="0094297E"/>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94297E"/>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94297E"/>
    <w:pPr>
      <w:jc w:val="center"/>
    </w:pPr>
    <w:rPr>
      <w:rFonts w:ascii="African" w:hAnsi="African"/>
      <w:b/>
      <w:bCs/>
      <w:sz w:val="48"/>
    </w:rPr>
  </w:style>
  <w:style w:type="paragraph" w:customStyle="1" w:styleId="TITRE11">
    <w:name w:val="TITRE 1"/>
    <w:basedOn w:val="Normal"/>
    <w:link w:val="TITRE1Car0"/>
    <w:rsid w:val="0094297E"/>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94297E"/>
    <w:rPr>
      <w:rFonts w:ascii="Zurich XBlk BT" w:eastAsia="Times New Roman" w:hAnsi="Zurich XBlk BT" w:cs="Times New Roman"/>
      <w:b/>
      <w:caps/>
      <w:sz w:val="28"/>
      <w:szCs w:val="20"/>
      <w:lang w:eastAsia="fr-FR"/>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94297E"/>
    <w:pPr>
      <w:spacing w:after="240"/>
      <w:ind w:left="680" w:firstLine="709"/>
      <w:jc w:val="both"/>
    </w:pPr>
    <w:rPr>
      <w:rFonts w:ascii="Gill Sans MT" w:hAnsi="Gill Sans MT" w:cs="Tahoma"/>
      <w:sz w:val="24"/>
      <w:szCs w:val="26"/>
    </w:rPr>
  </w:style>
  <w:style w:type="paragraph" w:customStyle="1" w:styleId="TITRE2CCAP">
    <w:name w:val="TITRE2CCAP"/>
    <w:basedOn w:val="Normal"/>
    <w:rsid w:val="0094297E"/>
    <w:pPr>
      <w:spacing w:before="120"/>
      <w:ind w:firstLine="709"/>
      <w:jc w:val="both"/>
    </w:pPr>
    <w:rPr>
      <w:rFonts w:ascii="Tahoma" w:hAnsi="Tahoma" w:cs="Tahoma"/>
      <w:b/>
      <w:sz w:val="24"/>
      <w:szCs w:val="26"/>
    </w:rPr>
  </w:style>
  <w:style w:type="paragraph" w:customStyle="1" w:styleId="CORPSL-C">
    <w:name w:val="CORPS L-C"/>
    <w:basedOn w:val="Normal"/>
    <w:rsid w:val="0094297E"/>
    <w:pPr>
      <w:spacing w:after="120"/>
      <w:ind w:left="709" w:firstLine="567"/>
      <w:jc w:val="both"/>
    </w:pPr>
    <w:rPr>
      <w:rFonts w:ascii="Gill Sans MT" w:hAnsi="Gill Sans MT"/>
      <w:sz w:val="24"/>
    </w:rPr>
  </w:style>
  <w:style w:type="paragraph" w:customStyle="1" w:styleId="TITRE1CCAP">
    <w:name w:val="TITRE1CCAP"/>
    <w:basedOn w:val="Style1"/>
    <w:rsid w:val="0094297E"/>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94297E"/>
    <w:pPr>
      <w:spacing w:after="240"/>
      <w:ind w:left="499" w:firstLine="902"/>
      <w:jc w:val="both"/>
    </w:pPr>
    <w:rPr>
      <w:rFonts w:ascii="Gill Sans MT" w:hAnsi="Gill Sans MT"/>
      <w:sz w:val="24"/>
    </w:rPr>
  </w:style>
  <w:style w:type="paragraph" w:customStyle="1" w:styleId="CORPSCCTPBTC">
    <w:name w:val="CORPS CCTP BTC"/>
    <w:basedOn w:val="Normal"/>
    <w:rsid w:val="0094297E"/>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94297E"/>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94297E"/>
    <w:rPr>
      <w:rFonts w:ascii="BinnerD" w:eastAsia="Times New Roman" w:hAnsi="BinnerD" w:cs="Times New Roman"/>
      <w:b/>
      <w:bCs/>
      <w:sz w:val="24"/>
      <w:szCs w:val="20"/>
      <w:u w:val="single"/>
      <w:lang w:eastAsia="fr-FR"/>
    </w:rPr>
  </w:style>
  <w:style w:type="paragraph" w:customStyle="1" w:styleId="Style2">
    <w:name w:val="Style2"/>
    <w:basedOn w:val="Titre10"/>
    <w:link w:val="Style2Car"/>
    <w:qFormat/>
    <w:rsid w:val="0094297E"/>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94297E"/>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94297E"/>
    <w:pPr>
      <w:jc w:val="both"/>
    </w:pPr>
    <w:rPr>
      <w:rFonts w:ascii="Bauhaus 93" w:hAnsi="Bauhaus 93"/>
      <w:b/>
      <w:sz w:val="24"/>
    </w:rPr>
  </w:style>
  <w:style w:type="paragraph" w:customStyle="1" w:styleId="CCTP">
    <w:name w:val="CCTP"/>
    <w:basedOn w:val="Corpsdetexte"/>
    <w:link w:val="CCTPCar"/>
    <w:rsid w:val="0094297E"/>
    <w:pPr>
      <w:spacing w:after="240"/>
      <w:ind w:left="851" w:firstLine="851"/>
      <w:jc w:val="both"/>
    </w:pPr>
    <w:rPr>
      <w:rFonts w:ascii="AlbertaExtralight" w:hAnsi="AlbertaExtralight"/>
    </w:rPr>
  </w:style>
  <w:style w:type="character" w:customStyle="1" w:styleId="CCTPCar">
    <w:name w:val="CCTP Car"/>
    <w:link w:val="CCTP"/>
    <w:locked/>
    <w:rsid w:val="0094297E"/>
    <w:rPr>
      <w:rFonts w:ascii="AlbertaExtralight" w:eastAsia="Times New Roman" w:hAnsi="AlbertaExtralight" w:cs="Times New Roman"/>
      <w:sz w:val="24"/>
      <w:szCs w:val="20"/>
      <w:lang w:eastAsia="fr-FR"/>
    </w:rPr>
  </w:style>
  <w:style w:type="paragraph" w:customStyle="1" w:styleId="TITRE12">
    <w:name w:val="TITRE1"/>
    <w:basedOn w:val="Normal"/>
    <w:rsid w:val="0094297E"/>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94297E"/>
    <w:pPr>
      <w:spacing w:line="240" w:lineRule="auto"/>
    </w:pPr>
  </w:style>
  <w:style w:type="paragraph" w:styleId="Paragraphedeliste">
    <w:name w:val="List Paragraph"/>
    <w:aliases w:val="sous partie 1,TITRE 2,Liste 1,Desmond 2,List_Paragraph,Multilevel para_II,List Paragraph1,List Paragraph (numbered (a)),Akapit z listą BS,Bullets,References,ReferencesCxSpLast,Medium Grid 1 - Accent 21,Numbered List Paragraph,liste 1"/>
    <w:basedOn w:val="Normal"/>
    <w:link w:val="ParagraphedelisteCar"/>
    <w:uiPriority w:val="34"/>
    <w:qFormat/>
    <w:rsid w:val="0094297E"/>
    <w:pPr>
      <w:ind w:left="720"/>
      <w:contextualSpacing/>
    </w:pPr>
    <w:rPr>
      <w:sz w:val="24"/>
      <w:szCs w:val="24"/>
    </w:rPr>
  </w:style>
  <w:style w:type="paragraph" w:customStyle="1" w:styleId="NO">
    <w:name w:val="NO"/>
    <w:rsid w:val="0094297E"/>
    <w:pPr>
      <w:spacing w:after="0" w:line="240" w:lineRule="auto"/>
      <w:jc w:val="both"/>
    </w:pPr>
    <w:rPr>
      <w:rFonts w:ascii="Times New Roman" w:eastAsia="Times New Roman" w:hAnsi="Times New Roman" w:cs="Times New Roman"/>
      <w:sz w:val="24"/>
      <w:szCs w:val="20"/>
      <w:lang w:eastAsia="fr-FR"/>
    </w:rPr>
  </w:style>
  <w:style w:type="paragraph" w:styleId="Sansinterligne">
    <w:name w:val="No Spacing"/>
    <w:qFormat/>
    <w:rsid w:val="0094297E"/>
    <w:pPr>
      <w:spacing w:after="0" w:line="240" w:lineRule="auto"/>
    </w:pPr>
    <w:rPr>
      <w:rFonts w:ascii="Times New Roman" w:eastAsia="Times New Roman" w:hAnsi="Times New Roman" w:cs="Times New Roman"/>
      <w:sz w:val="20"/>
      <w:szCs w:val="20"/>
      <w:lang w:eastAsia="fr-FR"/>
    </w:rPr>
  </w:style>
  <w:style w:type="character" w:customStyle="1" w:styleId="ParagraphedelisteCar">
    <w:name w:val="Paragraphe de liste Car"/>
    <w:aliases w:val="sous partie 1 Car,TITRE 2 Car,Liste 1 Car,Desmond 2 Car,List_Paragraph Car,Multilevel para_II Car,List Paragraph1 Car,List Paragraph (numbered (a)) Car,Akapit z listą BS Car,Bullets Car,References Car,ReferencesCxSpLast Car"/>
    <w:link w:val="Paragraphedeliste"/>
    <w:uiPriority w:val="34"/>
    <w:rsid w:val="0094297E"/>
    <w:rPr>
      <w:rFonts w:ascii="Times New Roman" w:eastAsia="Times New Roman" w:hAnsi="Times New Roman" w:cs="Times New Roman"/>
      <w:sz w:val="24"/>
      <w:szCs w:val="24"/>
      <w:lang w:eastAsia="fr-FR"/>
    </w:rPr>
  </w:style>
  <w:style w:type="paragraph" w:customStyle="1" w:styleId="Style7">
    <w:name w:val="Style7"/>
    <w:basedOn w:val="Normal"/>
    <w:uiPriority w:val="99"/>
    <w:rsid w:val="0094297E"/>
    <w:pPr>
      <w:widowControl w:val="0"/>
      <w:autoSpaceDE w:val="0"/>
      <w:autoSpaceDN w:val="0"/>
      <w:adjustRightInd w:val="0"/>
    </w:pPr>
    <w:rPr>
      <w:rFonts w:ascii="Cambria" w:hAnsi="Cambria"/>
      <w:sz w:val="24"/>
      <w:szCs w:val="24"/>
    </w:rPr>
  </w:style>
  <w:style w:type="character" w:customStyle="1" w:styleId="FontStyle12">
    <w:name w:val="Font Style12"/>
    <w:basedOn w:val="Policepardfaut"/>
    <w:uiPriority w:val="99"/>
    <w:rsid w:val="0094297E"/>
    <w:rPr>
      <w:rFonts w:ascii="Calibri" w:hAnsi="Calibri" w:cs="Calibri"/>
      <w:sz w:val="34"/>
      <w:szCs w:val="34"/>
    </w:rPr>
  </w:style>
  <w:style w:type="character" w:customStyle="1" w:styleId="FontStyle13">
    <w:name w:val="Font Style13"/>
    <w:basedOn w:val="Policepardfaut"/>
    <w:uiPriority w:val="99"/>
    <w:rsid w:val="0094297E"/>
    <w:rPr>
      <w:rFonts w:ascii="Calibri" w:hAnsi="Calibri" w:cs="Calibri"/>
      <w:b/>
      <w:bCs/>
      <w:sz w:val="38"/>
      <w:szCs w:val="38"/>
    </w:rPr>
  </w:style>
  <w:style w:type="character" w:customStyle="1" w:styleId="Style2Car">
    <w:name w:val="Style2 Car"/>
    <w:link w:val="Style2"/>
    <w:rsid w:val="0094297E"/>
    <w:rPr>
      <w:rFonts w:ascii="AvantGarde Md BT" w:eastAsia="Times New Roman" w:hAnsi="AvantGarde Md BT" w:cs="Times New Roman"/>
      <w:b/>
      <w:bCs/>
      <w:kern w:val="32"/>
      <w:sz w:val="24"/>
      <w:szCs w:val="32"/>
      <w:lang w:eastAsia="fr-FR"/>
    </w:rPr>
  </w:style>
  <w:style w:type="paragraph" w:customStyle="1" w:styleId="Default">
    <w:name w:val="Default"/>
    <w:rsid w:val="001D53BC"/>
    <w:pPr>
      <w:widowControl w:val="0"/>
      <w:autoSpaceDE w:val="0"/>
      <w:autoSpaceDN w:val="0"/>
      <w:adjustRightInd w:val="0"/>
      <w:spacing w:after="0" w:line="240" w:lineRule="auto"/>
    </w:pPr>
    <w:rPr>
      <w:rFonts w:ascii="Helvetica" w:eastAsia="Times New Roman" w:hAnsi="Helvetica" w:cs="Helvetica"/>
      <w:color w:val="000000"/>
      <w:sz w:val="24"/>
      <w:szCs w:val="24"/>
      <w:lang w:eastAsia="fr-FR"/>
    </w:rPr>
  </w:style>
  <w:style w:type="paragraph" w:customStyle="1" w:styleId="CM99">
    <w:name w:val="CM99"/>
    <w:basedOn w:val="Normal"/>
    <w:next w:val="Normal"/>
    <w:rsid w:val="00E765EC"/>
    <w:pPr>
      <w:widowControl w:val="0"/>
      <w:autoSpaceDE w:val="0"/>
      <w:autoSpaceDN w:val="0"/>
      <w:adjustRightInd w:val="0"/>
      <w:spacing w:after="273"/>
    </w:pPr>
    <w:rPr>
      <w:rFonts w:ascii="Helvetica" w:hAnsi="Helvetica" w:cs="Helvetica"/>
      <w:sz w:val="24"/>
      <w:szCs w:val="24"/>
    </w:rPr>
  </w:style>
  <w:style w:type="table" w:customStyle="1" w:styleId="Grilledutableau1">
    <w:name w:val="Grille du tableau1"/>
    <w:basedOn w:val="TableauNormal"/>
    <w:next w:val="Grilledutableau"/>
    <w:uiPriority w:val="59"/>
    <w:rsid w:val="00831197"/>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7E521D"/>
  </w:style>
  <w:style w:type="table" w:customStyle="1" w:styleId="Grilledutableau2">
    <w:name w:val="Grille du tableau2"/>
    <w:basedOn w:val="TableauNormal"/>
    <w:next w:val="Grilledutableau"/>
    <w:uiPriority w:val="59"/>
    <w:rsid w:val="007E521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ucuneliste"/>
    <w:semiHidden/>
    <w:unhideWhenUsed/>
    <w:rsid w:val="007E521D"/>
  </w:style>
  <w:style w:type="paragraph" w:customStyle="1" w:styleId="Normalcentr1">
    <w:name w:val="Normal centré1"/>
    <w:basedOn w:val="Normal"/>
    <w:rsid w:val="007E521D"/>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7E521D"/>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7E521D"/>
    <w:pPr>
      <w:suppressAutoHyphens/>
      <w:overflowPunct w:val="0"/>
      <w:autoSpaceDE w:val="0"/>
      <w:autoSpaceDN w:val="0"/>
      <w:adjustRightInd w:val="0"/>
      <w:ind w:left="1132" w:hanging="283"/>
      <w:jc w:val="both"/>
      <w:textAlignment w:val="baseline"/>
    </w:pPr>
    <w:rPr>
      <w:sz w:val="24"/>
    </w:rPr>
  </w:style>
  <w:style w:type="paragraph" w:styleId="En-ttedetabledesmatires">
    <w:name w:val="TOC Heading"/>
    <w:basedOn w:val="Titre10"/>
    <w:next w:val="Normal"/>
    <w:uiPriority w:val="39"/>
    <w:unhideWhenUsed/>
    <w:qFormat/>
    <w:rsid w:val="007E521D"/>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7E521D"/>
    <w:pPr>
      <w:spacing w:before="280" w:after="240"/>
      <w:ind w:left="1134"/>
    </w:pPr>
    <w:rPr>
      <w:rFonts w:ascii="CG Omega" w:hAnsi="CG Omega"/>
      <w:b/>
      <w:smallCaps/>
      <w:sz w:val="28"/>
    </w:rPr>
  </w:style>
  <w:style w:type="paragraph" w:customStyle="1" w:styleId="TEXTE">
    <w:name w:val="TEXTE"/>
    <w:rsid w:val="007E521D"/>
    <w:pPr>
      <w:spacing w:before="120" w:after="0" w:line="240" w:lineRule="auto"/>
      <w:ind w:firstLine="567"/>
      <w:jc w:val="both"/>
    </w:pPr>
    <w:rPr>
      <w:rFonts w:ascii="CG Times" w:eastAsia="Times New Roman" w:hAnsi="CG Times" w:cs="Times New Roman"/>
      <w:noProof/>
      <w:sz w:val="26"/>
      <w:szCs w:val="20"/>
      <w:lang w:eastAsia="fr-FR"/>
    </w:rPr>
  </w:style>
  <w:style w:type="paragraph" w:customStyle="1" w:styleId="Outline1">
    <w:name w:val="Outline1"/>
    <w:basedOn w:val="Normal"/>
    <w:next w:val="Outline2"/>
    <w:rsid w:val="007E521D"/>
    <w:pPr>
      <w:keepNext/>
      <w:numPr>
        <w:numId w:val="130"/>
      </w:numPr>
      <w:tabs>
        <w:tab w:val="clear" w:pos="432"/>
        <w:tab w:val="num" w:pos="360"/>
      </w:tabs>
      <w:spacing w:before="240"/>
      <w:ind w:left="360" w:hanging="360"/>
    </w:pPr>
    <w:rPr>
      <w:kern w:val="28"/>
      <w:sz w:val="24"/>
    </w:rPr>
  </w:style>
  <w:style w:type="paragraph" w:customStyle="1" w:styleId="Outline2">
    <w:name w:val="Outline2"/>
    <w:basedOn w:val="Normal"/>
    <w:rsid w:val="007E521D"/>
    <w:pPr>
      <w:numPr>
        <w:ilvl w:val="1"/>
        <w:numId w:val="130"/>
      </w:numPr>
      <w:spacing w:before="240"/>
    </w:pPr>
    <w:rPr>
      <w:kern w:val="28"/>
      <w:sz w:val="24"/>
    </w:rPr>
  </w:style>
  <w:style w:type="paragraph" w:customStyle="1" w:styleId="Outline3">
    <w:name w:val="Outline3"/>
    <w:basedOn w:val="Normal"/>
    <w:rsid w:val="007E521D"/>
    <w:pPr>
      <w:numPr>
        <w:ilvl w:val="2"/>
        <w:numId w:val="130"/>
      </w:numPr>
      <w:tabs>
        <w:tab w:val="clear" w:pos="1728"/>
        <w:tab w:val="num" w:pos="1368"/>
      </w:tabs>
      <w:spacing w:before="240"/>
      <w:ind w:left="1368" w:hanging="504"/>
    </w:pPr>
    <w:rPr>
      <w:kern w:val="28"/>
      <w:sz w:val="24"/>
    </w:rPr>
  </w:style>
  <w:style w:type="paragraph" w:customStyle="1" w:styleId="Outline4">
    <w:name w:val="Outline4"/>
    <w:basedOn w:val="Normal"/>
    <w:rsid w:val="007E521D"/>
    <w:pPr>
      <w:numPr>
        <w:ilvl w:val="3"/>
        <w:numId w:val="130"/>
      </w:numPr>
      <w:tabs>
        <w:tab w:val="clear" w:pos="2304"/>
        <w:tab w:val="num" w:pos="1872"/>
      </w:tabs>
      <w:spacing w:before="240"/>
      <w:ind w:left="1872" w:hanging="504"/>
    </w:pPr>
    <w:rPr>
      <w:kern w:val="28"/>
      <w:sz w:val="24"/>
    </w:rPr>
  </w:style>
  <w:style w:type="character" w:customStyle="1" w:styleId="para">
    <w:name w:val="para"/>
    <w:basedOn w:val="Policepardfaut"/>
    <w:rsid w:val="007E521D"/>
  </w:style>
  <w:style w:type="paragraph" w:customStyle="1" w:styleId="SectionVIIHeader2">
    <w:name w:val="Section VII Header2"/>
    <w:basedOn w:val="Titre10"/>
    <w:autoRedefine/>
    <w:rsid w:val="007E521D"/>
    <w:pPr>
      <w:keepNext w:val="0"/>
      <w:spacing w:after="200"/>
      <w:jc w:val="left"/>
    </w:pPr>
    <w:rPr>
      <w:i w:val="0"/>
      <w:sz w:val="24"/>
      <w:szCs w:val="24"/>
    </w:rPr>
  </w:style>
  <w:style w:type="paragraph" w:customStyle="1" w:styleId="lattention">
    <w:name w:val="À l'attention"/>
    <w:basedOn w:val="Corpsdetexte"/>
    <w:rsid w:val="007E521D"/>
    <w:pPr>
      <w:jc w:val="both"/>
    </w:pPr>
  </w:style>
  <w:style w:type="paragraph" w:styleId="Liste">
    <w:name w:val="List"/>
    <w:basedOn w:val="Normal"/>
    <w:rsid w:val="007E521D"/>
    <w:pPr>
      <w:ind w:left="283" w:hanging="283"/>
    </w:pPr>
    <w:rPr>
      <w:sz w:val="24"/>
      <w:szCs w:val="24"/>
    </w:rPr>
  </w:style>
  <w:style w:type="paragraph" w:styleId="Liste3">
    <w:name w:val="List 3"/>
    <w:basedOn w:val="Normal"/>
    <w:rsid w:val="007E521D"/>
    <w:pPr>
      <w:ind w:left="849" w:hanging="283"/>
    </w:pPr>
    <w:rPr>
      <w:sz w:val="24"/>
      <w:szCs w:val="24"/>
    </w:rPr>
  </w:style>
  <w:style w:type="paragraph" w:styleId="Liste5">
    <w:name w:val="List 5"/>
    <w:basedOn w:val="Normal"/>
    <w:rsid w:val="007E521D"/>
    <w:pPr>
      <w:ind w:left="1415" w:hanging="283"/>
    </w:pPr>
    <w:rPr>
      <w:sz w:val="24"/>
      <w:szCs w:val="24"/>
    </w:rPr>
  </w:style>
  <w:style w:type="paragraph" w:styleId="Formuledepolitesse">
    <w:name w:val="Closing"/>
    <w:basedOn w:val="Normal"/>
    <w:link w:val="FormuledepolitesseCar"/>
    <w:rsid w:val="007E521D"/>
    <w:pPr>
      <w:ind w:left="4252"/>
    </w:pPr>
    <w:rPr>
      <w:sz w:val="24"/>
      <w:szCs w:val="24"/>
    </w:rPr>
  </w:style>
  <w:style w:type="character" w:customStyle="1" w:styleId="FormuledepolitesseCar">
    <w:name w:val="Formule de politesse Car"/>
    <w:basedOn w:val="Policepardfaut"/>
    <w:link w:val="Formuledepolitesse"/>
    <w:rsid w:val="007E521D"/>
    <w:rPr>
      <w:rFonts w:ascii="Times New Roman" w:eastAsia="Times New Roman" w:hAnsi="Times New Roman" w:cs="Times New Roman"/>
      <w:sz w:val="24"/>
      <w:szCs w:val="24"/>
      <w:lang w:eastAsia="fr-FR"/>
    </w:rPr>
  </w:style>
  <w:style w:type="paragraph" w:styleId="Listepuces2">
    <w:name w:val="List Bullet 2"/>
    <w:basedOn w:val="Normal"/>
    <w:autoRedefine/>
    <w:rsid w:val="007E521D"/>
    <w:pPr>
      <w:numPr>
        <w:numId w:val="131"/>
      </w:numPr>
    </w:pPr>
    <w:rPr>
      <w:sz w:val="24"/>
      <w:szCs w:val="24"/>
    </w:rPr>
  </w:style>
  <w:style w:type="paragraph" w:styleId="Listepuces3">
    <w:name w:val="List Bullet 3"/>
    <w:basedOn w:val="Normal"/>
    <w:autoRedefine/>
    <w:rsid w:val="007E521D"/>
    <w:pPr>
      <w:numPr>
        <w:numId w:val="132"/>
      </w:numPr>
      <w:tabs>
        <w:tab w:val="clear" w:pos="926"/>
        <w:tab w:val="num" w:pos="360"/>
      </w:tabs>
      <w:ind w:left="0" w:firstLine="0"/>
    </w:pPr>
    <w:rPr>
      <w:sz w:val="24"/>
      <w:szCs w:val="24"/>
    </w:rPr>
  </w:style>
  <w:style w:type="paragraph" w:styleId="Listepuces4">
    <w:name w:val="List Bullet 4"/>
    <w:basedOn w:val="Normal"/>
    <w:autoRedefine/>
    <w:rsid w:val="007E521D"/>
    <w:pPr>
      <w:numPr>
        <w:numId w:val="133"/>
      </w:numPr>
    </w:pPr>
    <w:rPr>
      <w:sz w:val="24"/>
      <w:szCs w:val="24"/>
    </w:rPr>
  </w:style>
  <w:style w:type="paragraph" w:styleId="Listecontinue">
    <w:name w:val="List Continue"/>
    <w:basedOn w:val="Normal"/>
    <w:rsid w:val="007E521D"/>
    <w:pPr>
      <w:spacing w:after="120"/>
      <w:ind w:left="283"/>
    </w:pPr>
    <w:rPr>
      <w:sz w:val="24"/>
      <w:szCs w:val="24"/>
    </w:rPr>
  </w:style>
  <w:style w:type="paragraph" w:styleId="Listecontinue2">
    <w:name w:val="List Continue 2"/>
    <w:basedOn w:val="Normal"/>
    <w:rsid w:val="007E521D"/>
    <w:pPr>
      <w:spacing w:after="120"/>
      <w:ind w:left="566"/>
    </w:pPr>
    <w:rPr>
      <w:sz w:val="24"/>
      <w:szCs w:val="24"/>
    </w:rPr>
  </w:style>
  <w:style w:type="paragraph" w:styleId="Listecontinue3">
    <w:name w:val="List Continue 3"/>
    <w:basedOn w:val="Normal"/>
    <w:rsid w:val="007E521D"/>
    <w:pPr>
      <w:spacing w:after="120"/>
      <w:ind w:left="849"/>
    </w:pPr>
    <w:rPr>
      <w:sz w:val="24"/>
      <w:szCs w:val="24"/>
    </w:rPr>
  </w:style>
  <w:style w:type="paragraph" w:styleId="Listecontinue4">
    <w:name w:val="List Continue 4"/>
    <w:basedOn w:val="Normal"/>
    <w:rsid w:val="007E521D"/>
    <w:pPr>
      <w:spacing w:after="120"/>
      <w:ind w:left="1132"/>
    </w:pPr>
    <w:rPr>
      <w:sz w:val="24"/>
      <w:szCs w:val="24"/>
    </w:rPr>
  </w:style>
  <w:style w:type="paragraph" w:styleId="Signature">
    <w:name w:val="Signature"/>
    <w:basedOn w:val="Normal"/>
    <w:link w:val="SignatureCar"/>
    <w:rsid w:val="007E521D"/>
    <w:pPr>
      <w:ind w:left="4252"/>
    </w:pPr>
    <w:rPr>
      <w:sz w:val="24"/>
      <w:szCs w:val="24"/>
    </w:rPr>
  </w:style>
  <w:style w:type="character" w:customStyle="1" w:styleId="SignatureCar">
    <w:name w:val="Signature Car"/>
    <w:basedOn w:val="Policepardfaut"/>
    <w:link w:val="Signature"/>
    <w:rsid w:val="007E521D"/>
    <w:rPr>
      <w:rFonts w:ascii="Times New Roman" w:eastAsia="Times New Roman" w:hAnsi="Times New Roman" w:cs="Times New Roman"/>
      <w:sz w:val="24"/>
      <w:szCs w:val="24"/>
      <w:lang w:eastAsia="fr-FR"/>
    </w:rPr>
  </w:style>
  <w:style w:type="paragraph" w:customStyle="1" w:styleId="Fonction">
    <w:name w:val="Fonction"/>
    <w:basedOn w:val="Signature"/>
    <w:rsid w:val="007E521D"/>
  </w:style>
  <w:style w:type="paragraph" w:customStyle="1" w:styleId="Retrait1">
    <w:name w:val="Retrait1"/>
    <w:basedOn w:val="Normal"/>
    <w:rsid w:val="007E521D"/>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7E521D"/>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7E521D"/>
    <w:pPr>
      <w:ind w:left="1701" w:hanging="283"/>
    </w:pPr>
  </w:style>
  <w:style w:type="paragraph" w:customStyle="1" w:styleId="Retrait10">
    <w:name w:val="Retrait 1"/>
    <w:basedOn w:val="Normal"/>
    <w:rsid w:val="007E521D"/>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7E521D"/>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7E521D"/>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7E521D"/>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7E521D"/>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7E521D"/>
    <w:pPr>
      <w:tabs>
        <w:tab w:val="left" w:pos="1843"/>
        <w:tab w:val="left" w:pos="5103"/>
      </w:tabs>
    </w:pPr>
  </w:style>
  <w:style w:type="paragraph" w:customStyle="1" w:styleId="Retrait3">
    <w:name w:val="Retrait 3"/>
    <w:basedOn w:val="Retrait20"/>
    <w:rsid w:val="007E521D"/>
    <w:pPr>
      <w:tabs>
        <w:tab w:val="clear" w:pos="1418"/>
        <w:tab w:val="left" w:pos="1701"/>
      </w:tabs>
      <w:ind w:left="1985" w:hanging="1985"/>
    </w:pPr>
  </w:style>
  <w:style w:type="paragraph" w:customStyle="1" w:styleId="Ch-Sur">
    <w:name w:val="Ch-Sur"/>
    <w:basedOn w:val="Normal"/>
    <w:rsid w:val="007E521D"/>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7E521D"/>
    <w:pPr>
      <w:tabs>
        <w:tab w:val="left" w:pos="1985"/>
      </w:tabs>
    </w:pPr>
  </w:style>
  <w:style w:type="paragraph" w:customStyle="1" w:styleId="retrait12">
    <w:name w:val="retrait 1"/>
    <w:basedOn w:val="Normal"/>
    <w:rsid w:val="007E521D"/>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7E521D"/>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7E521D"/>
    <w:pPr>
      <w:tabs>
        <w:tab w:val="clear" w:pos="1134"/>
        <w:tab w:val="left" w:pos="1276"/>
        <w:tab w:val="left" w:pos="4111"/>
      </w:tabs>
      <w:ind w:left="4111" w:hanging="4111"/>
    </w:pPr>
  </w:style>
  <w:style w:type="character" w:customStyle="1" w:styleId="CommentaireCar1">
    <w:name w:val="Commentaire Car1"/>
    <w:uiPriority w:val="99"/>
    <w:rsid w:val="007E521D"/>
    <w:rPr>
      <w:sz w:val="20"/>
      <w:szCs w:val="20"/>
    </w:rPr>
  </w:style>
  <w:style w:type="character" w:customStyle="1" w:styleId="ObjetducommentaireCar">
    <w:name w:val="Objet du commentaire Car"/>
    <w:link w:val="Objetducommentaire"/>
    <w:rsid w:val="007E521D"/>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7E521D"/>
    <w:rPr>
      <w:b/>
      <w:bCs/>
      <w:lang w:eastAsia="fr-FR"/>
    </w:rPr>
  </w:style>
  <w:style w:type="character" w:customStyle="1" w:styleId="ObjetducommentaireCar1">
    <w:name w:val="Objet du commentaire Car1"/>
    <w:basedOn w:val="CommentaireCar"/>
    <w:uiPriority w:val="99"/>
    <w:rsid w:val="007E521D"/>
    <w:rPr>
      <w:rFonts w:ascii="Times New Roman" w:eastAsia="Times New Roman" w:hAnsi="Times New Roman" w:cs="Times New Roman"/>
      <w:b/>
      <w:bCs/>
      <w:sz w:val="20"/>
      <w:szCs w:val="20"/>
      <w:lang w:eastAsia="fr-FR"/>
    </w:rPr>
  </w:style>
  <w:style w:type="character" w:customStyle="1" w:styleId="CommentaireCar2">
    <w:name w:val="Commentaire Car2"/>
    <w:uiPriority w:val="99"/>
    <w:rsid w:val="007E521D"/>
    <w:rPr>
      <w:lang w:eastAsia="en-US"/>
    </w:rPr>
  </w:style>
  <w:style w:type="paragraph" w:customStyle="1" w:styleId="TIT">
    <w:name w:val="TIT"/>
    <w:basedOn w:val="Normal"/>
    <w:next w:val="Normal"/>
    <w:rsid w:val="007E521D"/>
    <w:pPr>
      <w:spacing w:before="240" w:after="240"/>
      <w:jc w:val="center"/>
    </w:pPr>
    <w:rPr>
      <w:b/>
      <w:bCs/>
      <w:sz w:val="24"/>
      <w:szCs w:val="24"/>
    </w:rPr>
  </w:style>
  <w:style w:type="character" w:customStyle="1" w:styleId="CarCar1">
    <w:name w:val="Car Car1"/>
    <w:locked/>
    <w:rsid w:val="007E521D"/>
    <w:rPr>
      <w:rFonts w:ascii="Arial" w:hAnsi="Arial" w:cs="Arial"/>
      <w:b/>
      <w:bCs/>
      <w:sz w:val="24"/>
      <w:lang w:val="fr-FR" w:eastAsia="fr-FR" w:bidi="ar-SA"/>
    </w:rPr>
  </w:style>
  <w:style w:type="character" w:customStyle="1" w:styleId="NoSpacingCar">
    <w:name w:val="No Spacing Car"/>
    <w:link w:val="Sansinterligne1"/>
    <w:locked/>
    <w:rsid w:val="007E521D"/>
    <w:rPr>
      <w:rFonts w:ascii="Calibri" w:eastAsia="Calibri" w:hAnsi="Calibri"/>
    </w:rPr>
  </w:style>
  <w:style w:type="paragraph" w:customStyle="1" w:styleId="Sansinterligne1">
    <w:name w:val="Sans interligne1"/>
    <w:basedOn w:val="Normal"/>
    <w:link w:val="NoSpacingCar"/>
    <w:rsid w:val="007E521D"/>
    <w:rPr>
      <w:rFonts w:ascii="Calibri" w:eastAsia="Calibri" w:hAnsi="Calibri" w:cstheme="minorBidi"/>
      <w:sz w:val="22"/>
      <w:szCs w:val="22"/>
      <w:lang w:eastAsia="en-US"/>
    </w:rPr>
  </w:style>
  <w:style w:type="paragraph" w:customStyle="1" w:styleId="Style20">
    <w:name w:val="Style 2"/>
    <w:basedOn w:val="Normal"/>
    <w:rsid w:val="007E521D"/>
    <w:pPr>
      <w:widowControl w:val="0"/>
      <w:ind w:left="36"/>
    </w:pPr>
    <w:rPr>
      <w:noProof/>
      <w:color w:val="000000"/>
    </w:rPr>
  </w:style>
  <w:style w:type="paragraph" w:customStyle="1" w:styleId="retrait0">
    <w:name w:val="retrait"/>
    <w:basedOn w:val="Normal"/>
    <w:rsid w:val="007E521D"/>
    <w:pPr>
      <w:tabs>
        <w:tab w:val="num" w:pos="644"/>
      </w:tabs>
      <w:spacing w:line="240" w:lineRule="atLeast"/>
      <w:ind w:left="624" w:hanging="340"/>
    </w:pPr>
    <w:rPr>
      <w:sz w:val="24"/>
      <w:szCs w:val="24"/>
    </w:rPr>
  </w:style>
  <w:style w:type="paragraph" w:customStyle="1" w:styleId="TITI1">
    <w:name w:val="TITI.1"/>
    <w:basedOn w:val="Normal"/>
    <w:rsid w:val="007E521D"/>
    <w:pPr>
      <w:keepNext/>
      <w:keepLines/>
      <w:widowControl w:val="0"/>
      <w:jc w:val="both"/>
    </w:pPr>
    <w:rPr>
      <w:b/>
      <w:smallCaps/>
      <w:sz w:val="24"/>
    </w:rPr>
  </w:style>
  <w:style w:type="paragraph" w:customStyle="1" w:styleId="Paragraphedeliste2">
    <w:name w:val="Paragraphe de liste2"/>
    <w:basedOn w:val="Normal"/>
    <w:qFormat/>
    <w:rsid w:val="007E521D"/>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7E521D"/>
    <w:rPr>
      <w:sz w:val="16"/>
      <w:szCs w:val="16"/>
    </w:rPr>
  </w:style>
  <w:style w:type="character" w:customStyle="1" w:styleId="guryn">
    <w:name w:val="guryn"/>
    <w:semiHidden/>
    <w:rsid w:val="007E521D"/>
    <w:rPr>
      <w:rFonts w:ascii="Arial" w:hAnsi="Arial" w:cs="Arial"/>
      <w:color w:val="000080"/>
      <w:sz w:val="20"/>
      <w:szCs w:val="20"/>
    </w:rPr>
  </w:style>
  <w:style w:type="character" w:customStyle="1" w:styleId="Retraitcorpsdetexte3Car1">
    <w:name w:val="Retrait corps de texte 3 Car1"/>
    <w:uiPriority w:val="99"/>
    <w:semiHidden/>
    <w:rsid w:val="007E521D"/>
    <w:rPr>
      <w:rFonts w:ascii="Times New Roman" w:eastAsia="Times New Roman" w:hAnsi="Times New Roman" w:cs="Times New Roman"/>
      <w:sz w:val="16"/>
      <w:szCs w:val="16"/>
      <w:lang w:eastAsia="fr-FR"/>
    </w:rPr>
  </w:style>
  <w:style w:type="character" w:customStyle="1" w:styleId="CarCar72">
    <w:name w:val="Car Car72"/>
    <w:semiHidden/>
    <w:rsid w:val="007E521D"/>
    <w:rPr>
      <w:b/>
      <w:bCs/>
      <w:sz w:val="24"/>
      <w:lang w:val="en-GB" w:eastAsia="fr-FR" w:bidi="ar-SA"/>
    </w:rPr>
  </w:style>
  <w:style w:type="paragraph" w:customStyle="1" w:styleId="Paragraphedeliste3">
    <w:name w:val="Paragraphe de liste3"/>
    <w:basedOn w:val="Normal"/>
    <w:qFormat/>
    <w:rsid w:val="007E521D"/>
    <w:pPr>
      <w:spacing w:after="200" w:line="276" w:lineRule="auto"/>
      <w:ind w:left="720"/>
      <w:contextualSpacing/>
    </w:pPr>
    <w:rPr>
      <w:rFonts w:ascii="Calibri" w:eastAsia="Calibri" w:hAnsi="Calibri"/>
      <w:sz w:val="22"/>
      <w:szCs w:val="22"/>
      <w:lang w:val="en-US" w:eastAsia="en-US"/>
    </w:rPr>
  </w:style>
  <w:style w:type="paragraph" w:styleId="Rvision">
    <w:name w:val="Revision"/>
    <w:rsid w:val="007E521D"/>
    <w:pPr>
      <w:suppressAutoHyphens/>
      <w:autoSpaceDN w:val="0"/>
      <w:spacing w:after="0" w:line="240" w:lineRule="auto"/>
      <w:textAlignment w:val="baseline"/>
    </w:pPr>
    <w:rPr>
      <w:rFonts w:ascii="Times New Roman" w:eastAsia="Times New Roman" w:hAnsi="Times New Roman" w:cs="Times New Roman"/>
      <w:sz w:val="24"/>
      <w:szCs w:val="24"/>
      <w:lang w:eastAsia="fr-FR"/>
    </w:rPr>
  </w:style>
  <w:style w:type="character" w:styleId="Numrodeligne">
    <w:name w:val="line number"/>
    <w:basedOn w:val="Policepardfaut"/>
    <w:rsid w:val="007E521D"/>
  </w:style>
  <w:style w:type="paragraph" w:customStyle="1" w:styleId="TitrePieceDAO">
    <w:name w:val="TitrePieceDAO"/>
    <w:basedOn w:val="Paragraphedeliste"/>
    <w:rsid w:val="007E521D"/>
    <w:pPr>
      <w:widowControl w:val="0"/>
      <w:numPr>
        <w:numId w:val="134"/>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7E521D"/>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7E521D"/>
    <w:rPr>
      <w:sz w:val="24"/>
      <w:szCs w:val="24"/>
    </w:rPr>
  </w:style>
  <w:style w:type="numbering" w:customStyle="1" w:styleId="LFO19">
    <w:name w:val="LFO19"/>
    <w:basedOn w:val="Aucuneliste"/>
    <w:rsid w:val="007E521D"/>
    <w:pPr>
      <w:numPr>
        <w:numId w:val="134"/>
      </w:numPr>
    </w:pPr>
  </w:style>
  <w:style w:type="character" w:customStyle="1" w:styleId="CarCar71">
    <w:name w:val="Car Car71"/>
    <w:semiHidden/>
    <w:rsid w:val="007E521D"/>
    <w:rPr>
      <w:b/>
      <w:bCs/>
      <w:sz w:val="24"/>
      <w:lang w:val="en-GB" w:eastAsia="fr-FR" w:bidi="ar-SA"/>
    </w:rPr>
  </w:style>
  <w:style w:type="paragraph" w:customStyle="1" w:styleId="C2">
    <w:name w:val="C2"/>
    <w:rsid w:val="007E521D"/>
    <w:pPr>
      <w:spacing w:after="0" w:line="240" w:lineRule="exact"/>
      <w:jc w:val="center"/>
    </w:pPr>
    <w:rPr>
      <w:rFonts w:ascii="Helvetica-Narrow" w:eastAsia="Times New Roman" w:hAnsi="Helvetica-Narrow" w:cs="Helvetica-Narrow"/>
      <w:b/>
      <w:bCs/>
      <w:caps/>
      <w:sz w:val="28"/>
      <w:szCs w:val="28"/>
      <w:lang w:eastAsia="fr-FR"/>
    </w:rPr>
  </w:style>
  <w:style w:type="paragraph" w:customStyle="1" w:styleId="TI">
    <w:name w:val="TI"/>
    <w:uiPriority w:val="99"/>
    <w:rsid w:val="007E521D"/>
    <w:pPr>
      <w:tabs>
        <w:tab w:val="left" w:pos="1008"/>
      </w:tabs>
      <w:spacing w:after="0" w:line="240" w:lineRule="auto"/>
      <w:ind w:left="340" w:hanging="340"/>
      <w:jc w:val="both"/>
    </w:pPr>
    <w:rPr>
      <w:rFonts w:ascii="Times New Roman" w:eastAsia="Times New Roman" w:hAnsi="Times New Roman" w:cs="Times New Roman"/>
      <w:sz w:val="24"/>
      <w:szCs w:val="24"/>
      <w:lang w:eastAsia="fr-FR"/>
    </w:rPr>
  </w:style>
  <w:style w:type="paragraph" w:customStyle="1" w:styleId="T10">
    <w:name w:val="T1"/>
    <w:uiPriority w:val="99"/>
    <w:rsid w:val="007E521D"/>
    <w:pPr>
      <w:tabs>
        <w:tab w:val="left" w:pos="576"/>
      </w:tabs>
      <w:spacing w:after="0" w:line="240" w:lineRule="auto"/>
      <w:ind w:left="454" w:hanging="454"/>
    </w:pPr>
    <w:rPr>
      <w:rFonts w:ascii="Times New Roman" w:eastAsia="Times New Roman" w:hAnsi="Times New Roman" w:cs="Times New Roman"/>
      <w:b/>
      <w:bCs/>
      <w:caps/>
      <w:sz w:val="28"/>
      <w:szCs w:val="28"/>
      <w:lang w:eastAsia="fr-FR"/>
    </w:rPr>
  </w:style>
  <w:style w:type="paragraph" w:customStyle="1" w:styleId="T2">
    <w:name w:val="T2"/>
    <w:uiPriority w:val="99"/>
    <w:rsid w:val="007E521D"/>
    <w:pPr>
      <w:tabs>
        <w:tab w:val="left" w:pos="1152"/>
      </w:tabs>
      <w:spacing w:after="0" w:line="240" w:lineRule="auto"/>
      <w:ind w:left="567" w:hanging="567"/>
      <w:jc w:val="both"/>
    </w:pPr>
    <w:rPr>
      <w:rFonts w:ascii="Times New Roman" w:eastAsia="Times New Roman" w:hAnsi="Times New Roman" w:cs="Times New Roman"/>
      <w:b/>
      <w:bCs/>
      <w:caps/>
      <w:sz w:val="24"/>
      <w:szCs w:val="24"/>
      <w:lang w:eastAsia="fr-FR"/>
    </w:rPr>
  </w:style>
  <w:style w:type="paragraph" w:customStyle="1" w:styleId="T4">
    <w:name w:val="T4"/>
    <w:uiPriority w:val="99"/>
    <w:rsid w:val="007E521D"/>
    <w:pPr>
      <w:tabs>
        <w:tab w:val="left" w:pos="1440"/>
      </w:tabs>
      <w:spacing w:after="0" w:line="240" w:lineRule="exact"/>
      <w:ind w:left="1440" w:hanging="873"/>
    </w:pPr>
    <w:rPr>
      <w:rFonts w:ascii="Helvetica-Narrow" w:eastAsia="Times New Roman" w:hAnsi="Helvetica-Narrow" w:cs="Helvetica-Narrow"/>
      <w:i/>
      <w:iCs/>
      <w:sz w:val="24"/>
      <w:szCs w:val="24"/>
      <w:lang w:eastAsia="fr-FR"/>
    </w:rPr>
  </w:style>
  <w:style w:type="paragraph" w:customStyle="1" w:styleId="T3">
    <w:name w:val="T3"/>
    <w:uiPriority w:val="99"/>
    <w:rsid w:val="007E521D"/>
    <w:pPr>
      <w:tabs>
        <w:tab w:val="left" w:pos="1152"/>
        <w:tab w:val="left" w:pos="1291"/>
      </w:tabs>
      <w:spacing w:after="0" w:line="240" w:lineRule="auto"/>
      <w:ind w:left="567" w:hanging="567"/>
    </w:pPr>
    <w:rPr>
      <w:rFonts w:ascii="Times New Roman" w:eastAsia="Times New Roman" w:hAnsi="Times New Roman" w:cs="Times New Roman"/>
      <w:b/>
      <w:bCs/>
      <w:sz w:val="24"/>
      <w:szCs w:val="24"/>
      <w:lang w:eastAsia="fr-FR"/>
    </w:rPr>
  </w:style>
  <w:style w:type="paragraph" w:customStyle="1" w:styleId="S1">
    <w:name w:val="S1"/>
    <w:uiPriority w:val="99"/>
    <w:rsid w:val="007E521D"/>
    <w:pPr>
      <w:tabs>
        <w:tab w:val="left" w:pos="432"/>
        <w:tab w:val="right" w:pos="8928"/>
      </w:tabs>
      <w:spacing w:after="0" w:line="240" w:lineRule="exact"/>
    </w:pPr>
    <w:rPr>
      <w:rFonts w:ascii="Helvetica-Narrow" w:eastAsia="Times New Roman" w:hAnsi="Helvetica-Narrow" w:cs="Helvetica-Narrow"/>
      <w:b/>
      <w:bCs/>
      <w:caps/>
      <w:sz w:val="24"/>
      <w:szCs w:val="24"/>
      <w:lang w:eastAsia="fr-FR"/>
    </w:rPr>
  </w:style>
  <w:style w:type="paragraph" w:customStyle="1" w:styleId="S2">
    <w:name w:val="S2"/>
    <w:uiPriority w:val="99"/>
    <w:rsid w:val="007E521D"/>
    <w:pPr>
      <w:tabs>
        <w:tab w:val="left" w:pos="1008"/>
        <w:tab w:val="right" w:pos="8928"/>
      </w:tabs>
      <w:spacing w:after="0" w:line="240" w:lineRule="exact"/>
      <w:ind w:left="432"/>
      <w:jc w:val="both"/>
    </w:pPr>
    <w:rPr>
      <w:rFonts w:ascii="Helvetica-Narrow" w:eastAsia="Times New Roman" w:hAnsi="Helvetica-Narrow" w:cs="Helvetica-Narrow"/>
      <w:b/>
      <w:bCs/>
      <w:caps/>
      <w:sz w:val="20"/>
      <w:szCs w:val="20"/>
      <w:lang w:eastAsia="fr-FR"/>
    </w:rPr>
  </w:style>
  <w:style w:type="paragraph" w:customStyle="1" w:styleId="S3">
    <w:name w:val="S3"/>
    <w:uiPriority w:val="99"/>
    <w:rsid w:val="007E521D"/>
    <w:pPr>
      <w:tabs>
        <w:tab w:val="left" w:pos="1728"/>
        <w:tab w:val="right" w:pos="8928"/>
      </w:tabs>
      <w:spacing w:after="0" w:line="240" w:lineRule="exact"/>
      <w:ind w:left="1008"/>
      <w:jc w:val="both"/>
    </w:pPr>
    <w:rPr>
      <w:rFonts w:ascii="Helvetica-Narrow" w:eastAsia="Times New Roman" w:hAnsi="Helvetica-Narrow" w:cs="Helvetica-Narrow"/>
      <w:sz w:val="24"/>
      <w:szCs w:val="24"/>
      <w:lang w:eastAsia="fr-FR"/>
    </w:rPr>
  </w:style>
  <w:style w:type="paragraph" w:customStyle="1" w:styleId="R1">
    <w:name w:val="R1"/>
    <w:uiPriority w:val="99"/>
    <w:rsid w:val="007E521D"/>
    <w:pPr>
      <w:spacing w:after="0" w:line="240" w:lineRule="exact"/>
      <w:ind w:firstLine="1134"/>
      <w:jc w:val="both"/>
    </w:pPr>
    <w:rPr>
      <w:rFonts w:ascii="Times New Roman" w:eastAsia="Times New Roman" w:hAnsi="Times New Roman" w:cs="Times New Roman"/>
      <w:i/>
      <w:iCs/>
      <w:sz w:val="24"/>
      <w:szCs w:val="24"/>
      <w:lang w:eastAsia="fr-FR"/>
    </w:rPr>
  </w:style>
  <w:style w:type="paragraph" w:customStyle="1" w:styleId="AV">
    <w:name w:val="AV"/>
    <w:uiPriority w:val="99"/>
    <w:rsid w:val="007E521D"/>
    <w:pPr>
      <w:spacing w:after="0" w:line="240" w:lineRule="exact"/>
      <w:ind w:firstLine="1134"/>
      <w:jc w:val="both"/>
    </w:pPr>
    <w:rPr>
      <w:rFonts w:ascii="Times New Roman" w:eastAsia="Times New Roman" w:hAnsi="Times New Roman" w:cs="Times New Roman"/>
      <w:sz w:val="24"/>
      <w:szCs w:val="24"/>
      <w:lang w:eastAsia="fr-FR"/>
    </w:rPr>
  </w:style>
  <w:style w:type="paragraph" w:customStyle="1" w:styleId="F1">
    <w:name w:val="F1"/>
    <w:uiPriority w:val="99"/>
    <w:rsid w:val="007E521D"/>
    <w:pPr>
      <w:tabs>
        <w:tab w:val="left" w:pos="1459"/>
        <w:tab w:val="left" w:pos="1740"/>
        <w:tab w:val="right" w:pos="8928"/>
      </w:tabs>
      <w:spacing w:after="0" w:line="240" w:lineRule="exact"/>
      <w:ind w:left="1740" w:hanging="1740"/>
      <w:jc w:val="both"/>
    </w:pPr>
    <w:rPr>
      <w:rFonts w:ascii="Helvetica-Narrow" w:eastAsia="Times New Roman" w:hAnsi="Helvetica-Narrow" w:cs="Helvetica-Narrow"/>
      <w:b/>
      <w:bCs/>
      <w:caps/>
      <w:sz w:val="24"/>
      <w:szCs w:val="24"/>
      <w:lang w:eastAsia="fr-FR"/>
    </w:rPr>
  </w:style>
  <w:style w:type="paragraph" w:customStyle="1" w:styleId="IT">
    <w:name w:val="IT"/>
    <w:uiPriority w:val="99"/>
    <w:rsid w:val="007E521D"/>
    <w:pPr>
      <w:tabs>
        <w:tab w:val="left" w:pos="1435"/>
      </w:tabs>
      <w:spacing w:after="0" w:line="240" w:lineRule="exact"/>
      <w:ind w:left="1435" w:hanging="227"/>
      <w:jc w:val="both"/>
    </w:pPr>
    <w:rPr>
      <w:rFonts w:ascii="Times New Roman" w:eastAsia="Times New Roman" w:hAnsi="Times New Roman" w:cs="Times New Roman"/>
      <w:sz w:val="24"/>
      <w:szCs w:val="24"/>
      <w:lang w:eastAsia="fr-FR"/>
    </w:rPr>
  </w:style>
  <w:style w:type="paragraph" w:customStyle="1" w:styleId="ON">
    <w:name w:val="ON"/>
    <w:uiPriority w:val="99"/>
    <w:rsid w:val="007E521D"/>
    <w:pPr>
      <w:tabs>
        <w:tab w:val="left" w:pos="432"/>
      </w:tabs>
      <w:spacing w:after="0" w:line="240" w:lineRule="exact"/>
      <w:ind w:left="431" w:hanging="431"/>
      <w:jc w:val="both"/>
    </w:pPr>
    <w:rPr>
      <w:rFonts w:ascii="Times New Roman" w:eastAsia="Times New Roman" w:hAnsi="Times New Roman" w:cs="Times New Roman"/>
      <w:sz w:val="20"/>
      <w:szCs w:val="20"/>
      <w:lang w:eastAsia="fr-FR"/>
    </w:rPr>
  </w:style>
  <w:style w:type="paragraph" w:customStyle="1" w:styleId="C1">
    <w:name w:val="C1"/>
    <w:rsid w:val="007E521D"/>
    <w:pPr>
      <w:spacing w:after="0" w:line="240" w:lineRule="exact"/>
      <w:jc w:val="center"/>
    </w:pPr>
    <w:rPr>
      <w:rFonts w:ascii="Helvetica-Narrow" w:eastAsia="Times New Roman" w:hAnsi="Helvetica-Narrow" w:cs="Helvetica-Narrow"/>
      <w:b/>
      <w:bCs/>
      <w:caps/>
      <w:sz w:val="32"/>
      <w:szCs w:val="32"/>
      <w:lang w:eastAsia="fr-FR"/>
    </w:rPr>
  </w:style>
  <w:style w:type="paragraph" w:customStyle="1" w:styleId="T5">
    <w:name w:val="T5"/>
    <w:uiPriority w:val="99"/>
    <w:rsid w:val="007E521D"/>
    <w:pPr>
      <w:tabs>
        <w:tab w:val="left" w:pos="1008"/>
      </w:tabs>
      <w:spacing w:after="0" w:line="240" w:lineRule="exact"/>
      <w:ind w:left="1008" w:hanging="441"/>
      <w:jc w:val="both"/>
    </w:pPr>
    <w:rPr>
      <w:rFonts w:ascii="Helvetica-Narrow" w:eastAsia="Times New Roman" w:hAnsi="Helvetica-Narrow" w:cs="Helvetica-Narrow"/>
      <w:b/>
      <w:bCs/>
      <w:lang w:eastAsia="fr-FR"/>
    </w:rPr>
  </w:style>
  <w:style w:type="paragraph" w:customStyle="1" w:styleId="S4">
    <w:name w:val="S4"/>
    <w:uiPriority w:val="99"/>
    <w:rsid w:val="007E521D"/>
    <w:pPr>
      <w:tabs>
        <w:tab w:val="left" w:pos="2480"/>
        <w:tab w:val="right" w:pos="8928"/>
      </w:tabs>
      <w:spacing w:after="0" w:line="240" w:lineRule="exact"/>
      <w:ind w:left="1728"/>
    </w:pPr>
    <w:rPr>
      <w:rFonts w:ascii="Helvetica-Narrow" w:eastAsia="Times New Roman" w:hAnsi="Helvetica-Narrow" w:cs="Helvetica-Narrow"/>
      <w:i/>
      <w:iCs/>
      <w:lang w:eastAsia="fr-FR"/>
    </w:rPr>
  </w:style>
  <w:style w:type="paragraph" w:customStyle="1" w:styleId="T6">
    <w:name w:val="T6"/>
    <w:uiPriority w:val="99"/>
    <w:rsid w:val="007E521D"/>
    <w:pPr>
      <w:spacing w:after="0" w:line="240" w:lineRule="exact"/>
      <w:ind w:left="1418" w:hanging="284"/>
    </w:pPr>
    <w:rPr>
      <w:rFonts w:ascii="ZapfDingbats" w:eastAsia="Times New Roman" w:hAnsi="ZapfDingbats" w:cs="ZapfDingbats"/>
      <w:sz w:val="20"/>
      <w:szCs w:val="20"/>
      <w:lang w:eastAsia="fr-FR"/>
    </w:rPr>
  </w:style>
  <w:style w:type="paragraph" w:customStyle="1" w:styleId="C3">
    <w:name w:val="C3"/>
    <w:uiPriority w:val="99"/>
    <w:rsid w:val="007E521D"/>
    <w:pPr>
      <w:spacing w:after="0" w:line="240" w:lineRule="exact"/>
      <w:jc w:val="center"/>
    </w:pPr>
    <w:rPr>
      <w:rFonts w:ascii="Helvetica-Narrow" w:eastAsia="Times New Roman" w:hAnsi="Helvetica-Narrow" w:cs="Helvetica-Narrow"/>
      <w:b/>
      <w:bCs/>
      <w:caps/>
      <w:sz w:val="24"/>
      <w:szCs w:val="24"/>
      <w:lang w:eastAsia="fr-FR"/>
    </w:rPr>
  </w:style>
  <w:style w:type="paragraph" w:customStyle="1" w:styleId="TT">
    <w:name w:val="TT"/>
    <w:uiPriority w:val="99"/>
    <w:rsid w:val="007E521D"/>
    <w:pPr>
      <w:tabs>
        <w:tab w:val="left" w:pos="1584"/>
        <w:tab w:val="left" w:pos="1723"/>
      </w:tabs>
      <w:spacing w:after="0" w:line="240" w:lineRule="exact"/>
      <w:ind w:left="1584" w:hanging="149"/>
      <w:jc w:val="both"/>
    </w:pPr>
    <w:rPr>
      <w:rFonts w:ascii="Times New Roman" w:eastAsia="Times New Roman" w:hAnsi="Times New Roman" w:cs="Times New Roman"/>
      <w:sz w:val="24"/>
      <w:szCs w:val="24"/>
      <w:lang w:eastAsia="fr-FR"/>
    </w:rPr>
  </w:style>
  <w:style w:type="paragraph" w:customStyle="1" w:styleId="NN">
    <w:name w:val="NN"/>
    <w:uiPriority w:val="99"/>
    <w:rsid w:val="007E521D"/>
    <w:pPr>
      <w:tabs>
        <w:tab w:val="left" w:pos="576"/>
      </w:tabs>
      <w:spacing w:after="0" w:line="240" w:lineRule="exact"/>
      <w:ind w:left="576" w:hanging="145"/>
      <w:jc w:val="both"/>
    </w:pPr>
    <w:rPr>
      <w:rFonts w:ascii="Times New Roman" w:eastAsia="Times New Roman" w:hAnsi="Times New Roman" w:cs="Times New Roman"/>
      <w:i/>
      <w:iCs/>
      <w:sz w:val="18"/>
      <w:szCs w:val="18"/>
      <w:lang w:eastAsia="fr-FR"/>
    </w:rPr>
  </w:style>
  <w:style w:type="paragraph" w:customStyle="1" w:styleId="OO">
    <w:name w:val="OO"/>
    <w:uiPriority w:val="99"/>
    <w:rsid w:val="007E521D"/>
    <w:pPr>
      <w:tabs>
        <w:tab w:val="left" w:pos="864"/>
      </w:tabs>
      <w:spacing w:after="0" w:line="240" w:lineRule="exact"/>
      <w:ind w:left="864" w:hanging="288"/>
      <w:jc w:val="both"/>
    </w:pPr>
    <w:rPr>
      <w:rFonts w:ascii="Times New Roman" w:eastAsia="Times New Roman" w:hAnsi="Times New Roman" w:cs="Times New Roman"/>
      <w:i/>
      <w:iCs/>
      <w:sz w:val="18"/>
      <w:szCs w:val="18"/>
      <w:lang w:eastAsia="fr-FR"/>
    </w:rPr>
  </w:style>
  <w:style w:type="paragraph" w:customStyle="1" w:styleId="N2">
    <w:name w:val="N2"/>
    <w:basedOn w:val="Normal"/>
    <w:uiPriority w:val="99"/>
    <w:rsid w:val="007E52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7E521D"/>
    <w:pPr>
      <w:jc w:val="both"/>
    </w:pPr>
    <w:rPr>
      <w:sz w:val="24"/>
      <w:szCs w:val="24"/>
    </w:rPr>
  </w:style>
  <w:style w:type="paragraph" w:customStyle="1" w:styleId="GT">
    <w:name w:val="GT"/>
    <w:uiPriority w:val="99"/>
    <w:rsid w:val="007E521D"/>
    <w:pPr>
      <w:spacing w:after="0" w:line="240" w:lineRule="exact"/>
      <w:jc w:val="center"/>
    </w:pPr>
    <w:rPr>
      <w:rFonts w:ascii="Arial" w:eastAsia="Times New Roman" w:hAnsi="Arial" w:cs="Arial"/>
      <w:b/>
      <w:bCs/>
      <w:sz w:val="28"/>
      <w:szCs w:val="28"/>
      <w:lang w:eastAsia="fr-FR"/>
    </w:rPr>
  </w:style>
  <w:style w:type="paragraph" w:customStyle="1" w:styleId="HO">
    <w:name w:val="HO"/>
    <w:basedOn w:val="Normal"/>
    <w:uiPriority w:val="99"/>
    <w:rsid w:val="007E521D"/>
    <w:rPr>
      <w:rFonts w:ascii="Helvetica-Narrow" w:hAnsi="Helvetica-Narrow" w:cs="Helvetica-Narrow"/>
      <w:sz w:val="22"/>
      <w:szCs w:val="22"/>
    </w:rPr>
  </w:style>
  <w:style w:type="paragraph" w:styleId="Index1">
    <w:name w:val="index 1"/>
    <w:basedOn w:val="Normal"/>
    <w:next w:val="Normal"/>
    <w:autoRedefine/>
    <w:rsid w:val="007E521D"/>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7E521D"/>
    <w:pPr>
      <w:jc w:val="both"/>
    </w:pPr>
    <w:rPr>
      <w:sz w:val="24"/>
      <w:szCs w:val="24"/>
    </w:rPr>
  </w:style>
  <w:style w:type="paragraph" w:customStyle="1" w:styleId="par2">
    <w:name w:val="par2"/>
    <w:basedOn w:val="Normal"/>
    <w:rsid w:val="007E521D"/>
    <w:pPr>
      <w:tabs>
        <w:tab w:val="left" w:pos="851"/>
      </w:tabs>
      <w:spacing w:after="120"/>
      <w:jc w:val="both"/>
    </w:pPr>
    <w:rPr>
      <w:sz w:val="24"/>
      <w:szCs w:val="24"/>
    </w:rPr>
  </w:style>
  <w:style w:type="paragraph" w:styleId="Index5">
    <w:name w:val="index 5"/>
    <w:basedOn w:val="Normal"/>
    <w:next w:val="Normal"/>
    <w:autoRedefine/>
    <w:uiPriority w:val="99"/>
    <w:rsid w:val="007E521D"/>
    <w:pPr>
      <w:ind w:left="1200" w:hanging="240"/>
    </w:pPr>
    <w:rPr>
      <w:sz w:val="24"/>
      <w:szCs w:val="24"/>
    </w:rPr>
  </w:style>
  <w:style w:type="paragraph" w:customStyle="1" w:styleId="BlockText1">
    <w:name w:val="Block Text1"/>
    <w:basedOn w:val="Normal"/>
    <w:rsid w:val="007E521D"/>
    <w:pPr>
      <w:widowControl w:val="0"/>
      <w:ind w:left="5664" w:right="-286"/>
    </w:pPr>
    <w:rPr>
      <w:b/>
      <w:bCs/>
      <w:sz w:val="22"/>
      <w:szCs w:val="22"/>
      <w:lang w:val="fr-CA"/>
    </w:rPr>
  </w:style>
  <w:style w:type="paragraph" w:customStyle="1" w:styleId="tit0">
    <w:name w:val="tit"/>
    <w:basedOn w:val="Normal"/>
    <w:rsid w:val="007E521D"/>
    <w:pPr>
      <w:numPr>
        <w:ilvl w:val="12"/>
      </w:numPr>
      <w:tabs>
        <w:tab w:val="left" w:pos="851"/>
      </w:tabs>
      <w:ind w:left="850" w:hanging="425"/>
    </w:pPr>
    <w:rPr>
      <w:b/>
      <w:sz w:val="24"/>
    </w:rPr>
  </w:style>
  <w:style w:type="paragraph" w:customStyle="1" w:styleId="Head81">
    <w:name w:val="Head 8.1"/>
    <w:basedOn w:val="Normal"/>
    <w:rsid w:val="007E521D"/>
    <w:pPr>
      <w:suppressAutoHyphens/>
      <w:jc w:val="center"/>
    </w:pPr>
    <w:rPr>
      <w:b/>
      <w:sz w:val="28"/>
      <w:lang w:eastAsia="en-US"/>
    </w:rPr>
  </w:style>
  <w:style w:type="paragraph" w:styleId="Retrait1religne">
    <w:name w:val="Body Text First Indent"/>
    <w:basedOn w:val="Corpsdetexte"/>
    <w:link w:val="Retrait1religneCar"/>
    <w:rsid w:val="007E521D"/>
    <w:pPr>
      <w:spacing w:after="120"/>
      <w:ind w:firstLine="210"/>
    </w:pPr>
    <w:rPr>
      <w:szCs w:val="24"/>
    </w:rPr>
  </w:style>
  <w:style w:type="character" w:customStyle="1" w:styleId="Retrait1religneCar">
    <w:name w:val="Retrait 1re ligne Car"/>
    <w:basedOn w:val="CorpsdetexteCar"/>
    <w:link w:val="Retrait1religne"/>
    <w:rsid w:val="007E521D"/>
    <w:rPr>
      <w:rFonts w:ascii="Times New Roman" w:eastAsia="Times New Roman" w:hAnsi="Times New Roman" w:cs="Times New Roman"/>
      <w:sz w:val="24"/>
      <w:szCs w:val="24"/>
      <w:lang w:eastAsia="fr-FR"/>
    </w:rPr>
  </w:style>
  <w:style w:type="paragraph" w:customStyle="1" w:styleId="BodyText31">
    <w:name w:val="Body Text 31"/>
    <w:basedOn w:val="Normal"/>
    <w:rsid w:val="007E521D"/>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7E521D"/>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basedOn w:val="Policepardfaut"/>
    <w:link w:val="En-ttedemessage"/>
    <w:rsid w:val="007E521D"/>
    <w:rPr>
      <w:rFonts w:ascii="Arial" w:eastAsia="Times New Roman" w:hAnsi="Arial" w:cs="Times New Roman"/>
      <w:sz w:val="24"/>
      <w:szCs w:val="24"/>
      <w:shd w:val="pct20" w:color="auto" w:fill="auto"/>
      <w:lang w:eastAsia="fr-FR"/>
    </w:rPr>
  </w:style>
  <w:style w:type="character" w:styleId="MachinecrireHTML">
    <w:name w:val="HTML Typewriter"/>
    <w:rsid w:val="007E521D"/>
    <w:rPr>
      <w:rFonts w:ascii="Courier New" w:eastAsia="Arial Unicode MS" w:hAnsi="Courier New" w:cs="Courier New" w:hint="default"/>
      <w:sz w:val="20"/>
      <w:szCs w:val="20"/>
    </w:rPr>
  </w:style>
  <w:style w:type="paragraph" w:styleId="PrformatHTML">
    <w:name w:val="HTML Preformatted"/>
    <w:basedOn w:val="Normal"/>
    <w:link w:val="PrformatHTMLCar"/>
    <w:rsid w:val="007E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basedOn w:val="Policepardfaut"/>
    <w:link w:val="PrformatHTML"/>
    <w:rsid w:val="007E521D"/>
    <w:rPr>
      <w:rFonts w:ascii="Courier New" w:eastAsia="Arial Unicode MS" w:hAnsi="Courier New" w:cs="Times New Roman"/>
      <w:sz w:val="20"/>
      <w:szCs w:val="20"/>
      <w:lang w:eastAsia="fr-FR"/>
    </w:rPr>
  </w:style>
  <w:style w:type="paragraph" w:customStyle="1" w:styleId="BankNormal">
    <w:name w:val="BankNormal"/>
    <w:basedOn w:val="Normal"/>
    <w:rsid w:val="007E521D"/>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7E521D"/>
    <w:pPr>
      <w:spacing w:after="120" w:line="320" w:lineRule="exact"/>
      <w:jc w:val="both"/>
    </w:pPr>
    <w:rPr>
      <w:rFonts w:ascii="Arial" w:hAnsi="Arial"/>
      <w:snapToGrid w:val="0"/>
      <w:lang w:val="de-DE" w:eastAsia="de-DE"/>
    </w:rPr>
  </w:style>
  <w:style w:type="paragraph" w:customStyle="1" w:styleId="AnormalTexte">
    <w:name w:val="AnormalTexte"/>
    <w:basedOn w:val="Normal"/>
    <w:rsid w:val="007E521D"/>
    <w:pPr>
      <w:jc w:val="both"/>
    </w:pPr>
    <w:rPr>
      <w:bCs/>
      <w:spacing w:val="10"/>
      <w:sz w:val="22"/>
      <w:szCs w:val="24"/>
    </w:rPr>
  </w:style>
  <w:style w:type="paragraph" w:customStyle="1" w:styleId="tx5">
    <w:name w:val="tx5"/>
    <w:basedOn w:val="Normal"/>
    <w:rsid w:val="007E521D"/>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7E521D"/>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7E521D"/>
    <w:rPr>
      <w:rFonts w:ascii="Arial" w:hAnsi="Arial" w:cs="Arial"/>
      <w:b/>
      <w:bCs/>
      <w:i/>
      <w:iCs/>
      <w:sz w:val="28"/>
      <w:szCs w:val="28"/>
      <w:lang w:val="fr-FR" w:eastAsia="fr-FR" w:bidi="ar-SA"/>
    </w:rPr>
  </w:style>
  <w:style w:type="paragraph" w:customStyle="1" w:styleId="Car">
    <w:name w:val="Car"/>
    <w:basedOn w:val="Normal"/>
    <w:rsid w:val="007E521D"/>
    <w:pPr>
      <w:spacing w:after="160" w:line="240" w:lineRule="exact"/>
    </w:pPr>
    <w:rPr>
      <w:rFonts w:ascii="Arial" w:hAnsi="Arial"/>
      <w:lang w:val="en-US" w:eastAsia="en-US"/>
    </w:rPr>
  </w:style>
  <w:style w:type="paragraph" w:customStyle="1" w:styleId="Corpsdetexte31">
    <w:name w:val="Corps de texte 31"/>
    <w:basedOn w:val="Normal"/>
    <w:rsid w:val="007E521D"/>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7E521D"/>
    <w:pPr>
      <w:ind w:left="360" w:firstLine="360"/>
    </w:pPr>
    <w:rPr>
      <w:rFonts w:ascii="Arial" w:hAnsi="Arial"/>
      <w:szCs w:val="24"/>
      <w:lang w:val="en-US" w:eastAsia="en-US"/>
    </w:rPr>
  </w:style>
  <w:style w:type="character" w:customStyle="1" w:styleId="Retraitcorpset1religCar">
    <w:name w:val="Retrait corps et 1re lig. Car"/>
    <w:basedOn w:val="RetraitcorpsdetexteCar"/>
    <w:link w:val="Retraitcorpset1relig"/>
    <w:rsid w:val="007E521D"/>
    <w:rPr>
      <w:rFonts w:ascii="Arial" w:eastAsia="Times New Roman" w:hAnsi="Arial" w:cs="Times New Roman"/>
      <w:sz w:val="24"/>
      <w:szCs w:val="24"/>
      <w:lang w:val="en-US" w:eastAsia="fr-FR"/>
    </w:rPr>
  </w:style>
  <w:style w:type="character" w:customStyle="1" w:styleId="RetraitcorpsdetexteCar1">
    <w:name w:val="Retrait corps de texte Car1"/>
    <w:rsid w:val="007E521D"/>
    <w:rPr>
      <w:rFonts w:ascii="Arial" w:hAnsi="Arial" w:cs="Arial"/>
      <w:b/>
      <w:bCs/>
      <w:sz w:val="24"/>
      <w:szCs w:val="24"/>
    </w:rPr>
  </w:style>
  <w:style w:type="paragraph" w:customStyle="1" w:styleId="Adressedelexpditeursimplifie">
    <w:name w:val="Adresse de l'expéditeur simplifiée"/>
    <w:basedOn w:val="Normal"/>
    <w:rsid w:val="007E521D"/>
    <w:rPr>
      <w:sz w:val="24"/>
      <w:szCs w:val="24"/>
    </w:rPr>
  </w:style>
  <w:style w:type="paragraph" w:customStyle="1" w:styleId="LignePo">
    <w:name w:val="Ligne Po"/>
    <w:basedOn w:val="Signature"/>
    <w:rsid w:val="007E521D"/>
  </w:style>
  <w:style w:type="paragraph" w:customStyle="1" w:styleId="Technical5">
    <w:name w:val="Technical 5"/>
    <w:rsid w:val="007E521D"/>
    <w:pPr>
      <w:widowControl w:val="0"/>
      <w:tabs>
        <w:tab w:val="left" w:pos="-720"/>
      </w:tabs>
      <w:suppressAutoHyphens/>
      <w:snapToGrid w:val="0"/>
      <w:spacing w:after="0" w:line="240" w:lineRule="auto"/>
    </w:pPr>
    <w:rPr>
      <w:rFonts w:ascii="CG Times" w:eastAsia="Times New Roman" w:hAnsi="CG Times" w:cs="Times New Roman"/>
      <w:b/>
      <w:sz w:val="24"/>
      <w:szCs w:val="20"/>
      <w:lang w:val="en-US"/>
    </w:rPr>
  </w:style>
  <w:style w:type="paragraph" w:customStyle="1" w:styleId="Textedebulles1">
    <w:name w:val="Texte de bulles1"/>
    <w:basedOn w:val="Normal"/>
    <w:rsid w:val="007E521D"/>
    <w:rPr>
      <w:rFonts w:ascii="Tahoma" w:hAnsi="Tahoma" w:cs="Tahoma"/>
      <w:sz w:val="16"/>
      <w:szCs w:val="16"/>
    </w:rPr>
  </w:style>
  <w:style w:type="paragraph" w:customStyle="1" w:styleId="Technical4">
    <w:name w:val="Technical 4"/>
    <w:rsid w:val="007E521D"/>
    <w:pPr>
      <w:tabs>
        <w:tab w:val="left" w:pos="-720"/>
      </w:tabs>
      <w:suppressAutoHyphens/>
      <w:spacing w:after="0" w:line="240" w:lineRule="auto"/>
    </w:pPr>
    <w:rPr>
      <w:rFonts w:ascii="CG Times" w:eastAsia="Times New Roman" w:hAnsi="CG Times" w:cs="Times New Roman"/>
      <w:b/>
      <w:bCs/>
      <w:sz w:val="24"/>
      <w:szCs w:val="24"/>
      <w:lang w:val="en-US" w:eastAsia="fr-FR"/>
    </w:rPr>
  </w:style>
  <w:style w:type="paragraph" w:customStyle="1" w:styleId="soussection1">
    <w:name w:val="soussection1"/>
    <w:basedOn w:val="Normal"/>
    <w:rsid w:val="007E521D"/>
    <w:pPr>
      <w:numPr>
        <w:numId w:val="135"/>
      </w:numPr>
      <w:spacing w:line="360" w:lineRule="auto"/>
    </w:pPr>
    <w:rPr>
      <w:b/>
      <w:bCs/>
      <w:sz w:val="24"/>
      <w:szCs w:val="24"/>
    </w:rPr>
  </w:style>
  <w:style w:type="paragraph" w:customStyle="1" w:styleId="soussection63">
    <w:name w:val="soussection6.3"/>
    <w:basedOn w:val="Retraitcorpsdetexte"/>
    <w:rsid w:val="007E521D"/>
    <w:pPr>
      <w:tabs>
        <w:tab w:val="left" w:pos="3828"/>
        <w:tab w:val="left" w:pos="5103"/>
      </w:tabs>
      <w:ind w:left="0"/>
      <w:jc w:val="both"/>
    </w:pPr>
    <w:rPr>
      <w:b/>
      <w:bCs/>
      <w:szCs w:val="24"/>
    </w:rPr>
  </w:style>
  <w:style w:type="paragraph" w:customStyle="1" w:styleId="a1">
    <w:name w:val="a1"/>
    <w:basedOn w:val="Titre4"/>
    <w:autoRedefine/>
    <w:rsid w:val="007E521D"/>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7E521D"/>
    <w:pPr>
      <w:widowControl w:val="0"/>
      <w:snapToGrid w:val="0"/>
      <w:jc w:val="both"/>
    </w:pPr>
    <w:rPr>
      <w:b/>
      <w:bCs/>
      <w:color w:val="000000"/>
      <w:sz w:val="24"/>
      <w:szCs w:val="24"/>
      <w:lang w:eastAsia="en-US"/>
    </w:rPr>
  </w:style>
  <w:style w:type="paragraph" w:customStyle="1" w:styleId="a3">
    <w:name w:val="a3"/>
    <w:basedOn w:val="Normal"/>
    <w:autoRedefine/>
    <w:rsid w:val="007E521D"/>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7E521D"/>
    <w:pPr>
      <w:ind w:left="0"/>
      <w:jc w:val="center"/>
    </w:pPr>
    <w:rPr>
      <w:b/>
      <w:bCs/>
      <w:sz w:val="40"/>
      <w:szCs w:val="40"/>
    </w:rPr>
  </w:style>
  <w:style w:type="paragraph" w:customStyle="1" w:styleId="Head32">
    <w:name w:val="Head 3.2"/>
    <w:rsid w:val="007E521D"/>
    <w:pPr>
      <w:widowControl w:val="0"/>
      <w:tabs>
        <w:tab w:val="left" w:pos="-720"/>
      </w:tabs>
      <w:suppressAutoHyphens/>
      <w:snapToGrid w:val="0"/>
      <w:spacing w:after="0" w:line="240" w:lineRule="auto"/>
    </w:pPr>
    <w:rPr>
      <w:rFonts w:ascii="Courier New" w:eastAsia="Times New Roman" w:hAnsi="Courier New" w:cs="Courier New"/>
      <w:b/>
      <w:bCs/>
      <w:sz w:val="20"/>
      <w:szCs w:val="20"/>
    </w:rPr>
  </w:style>
  <w:style w:type="paragraph" w:customStyle="1" w:styleId="a4">
    <w:name w:val="a4"/>
    <w:basedOn w:val="Titre2"/>
    <w:autoRedefine/>
    <w:rsid w:val="007E521D"/>
    <w:pPr>
      <w:keepNext w:val="0"/>
      <w:widowControl w:val="0"/>
      <w:snapToGrid w:val="0"/>
      <w:jc w:val="center"/>
    </w:pPr>
    <w:rPr>
      <w:rFonts w:ascii="CG Times" w:hAnsi="CG Times"/>
      <w:b/>
      <w:bCs/>
      <w:sz w:val="28"/>
      <w:szCs w:val="28"/>
      <w:lang w:eastAsia="en-US"/>
    </w:rPr>
  </w:style>
  <w:style w:type="paragraph" w:customStyle="1" w:styleId="Head52">
    <w:name w:val="Head 5.2"/>
    <w:rsid w:val="007E521D"/>
    <w:pPr>
      <w:widowControl w:val="0"/>
      <w:tabs>
        <w:tab w:val="left" w:pos="-720"/>
      </w:tabs>
      <w:suppressAutoHyphens/>
      <w:snapToGrid w:val="0"/>
      <w:spacing w:after="0" w:line="240" w:lineRule="auto"/>
      <w:jc w:val="both"/>
    </w:pPr>
    <w:rPr>
      <w:rFonts w:ascii="Courier New" w:eastAsia="Times New Roman" w:hAnsi="Courier New" w:cs="Courier New"/>
      <w:b/>
      <w:bCs/>
      <w:spacing w:val="-2"/>
      <w:sz w:val="20"/>
      <w:szCs w:val="20"/>
    </w:rPr>
  </w:style>
  <w:style w:type="paragraph" w:customStyle="1" w:styleId="puces">
    <w:name w:val="puces"/>
    <w:basedOn w:val="Normal"/>
    <w:rsid w:val="007E521D"/>
    <w:pPr>
      <w:tabs>
        <w:tab w:val="num" w:pos="530"/>
        <w:tab w:val="num" w:pos="1099"/>
      </w:tabs>
      <w:ind w:left="454" w:hanging="284"/>
    </w:pPr>
    <w:rPr>
      <w:sz w:val="24"/>
      <w:szCs w:val="24"/>
    </w:rPr>
  </w:style>
  <w:style w:type="paragraph" w:customStyle="1" w:styleId="font6">
    <w:name w:val="font6"/>
    <w:basedOn w:val="Normal"/>
    <w:rsid w:val="007E521D"/>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7E521D"/>
    <w:rPr>
      <w:sz w:val="24"/>
      <w:szCs w:val="24"/>
    </w:rPr>
  </w:style>
  <w:style w:type="character" w:customStyle="1" w:styleId="SalutationsCar">
    <w:name w:val="Salutations Car"/>
    <w:basedOn w:val="Policepardfaut"/>
    <w:link w:val="Salutations"/>
    <w:rsid w:val="007E521D"/>
    <w:rPr>
      <w:rFonts w:ascii="Times New Roman" w:eastAsia="Times New Roman" w:hAnsi="Times New Roman" w:cs="Times New Roman"/>
      <w:sz w:val="24"/>
      <w:szCs w:val="24"/>
      <w:lang w:eastAsia="fr-FR"/>
    </w:rPr>
  </w:style>
  <w:style w:type="paragraph" w:customStyle="1" w:styleId="Retraitcorpsdetexte1">
    <w:name w:val="Retrait corps de texte1"/>
    <w:basedOn w:val="Normal"/>
    <w:rsid w:val="007E521D"/>
    <w:pPr>
      <w:spacing w:after="120"/>
      <w:ind w:left="283"/>
    </w:pPr>
    <w:rPr>
      <w:sz w:val="24"/>
      <w:szCs w:val="24"/>
    </w:rPr>
  </w:style>
  <w:style w:type="paragraph" w:customStyle="1" w:styleId="Car1">
    <w:name w:val="Car1"/>
    <w:basedOn w:val="Normal"/>
    <w:rsid w:val="007E521D"/>
    <w:pPr>
      <w:spacing w:after="160" w:line="240" w:lineRule="exact"/>
    </w:pPr>
    <w:rPr>
      <w:rFonts w:ascii="Arial" w:hAnsi="Arial" w:cs="Arial"/>
      <w:lang w:val="en-US" w:eastAsia="en-US"/>
    </w:rPr>
  </w:style>
  <w:style w:type="character" w:customStyle="1" w:styleId="CarCar">
    <w:name w:val="Car Car"/>
    <w:rsid w:val="007E521D"/>
    <w:rPr>
      <w:sz w:val="24"/>
      <w:szCs w:val="24"/>
      <w:lang w:val="fr-FR" w:eastAsia="fr-FR" w:bidi="ar-SA"/>
    </w:rPr>
  </w:style>
  <w:style w:type="paragraph" w:styleId="Listenumros">
    <w:name w:val="List Number"/>
    <w:basedOn w:val="Normal"/>
    <w:uiPriority w:val="99"/>
    <w:rsid w:val="007E521D"/>
    <w:pPr>
      <w:numPr>
        <w:numId w:val="136"/>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7E521D"/>
    <w:pPr>
      <w:tabs>
        <w:tab w:val="num" w:pos="2496"/>
      </w:tabs>
      <w:spacing w:before="80"/>
      <w:ind w:left="2552" w:hanging="284"/>
    </w:pPr>
    <w:rPr>
      <w:snapToGrid w:val="0"/>
      <w:sz w:val="22"/>
      <w:lang w:val="fr-CA" w:eastAsia="en-US"/>
    </w:rPr>
  </w:style>
  <w:style w:type="paragraph" w:customStyle="1" w:styleId="ListBulletcadre2">
    <w:name w:val="List Bullet cadre 2"/>
    <w:rsid w:val="007E521D"/>
    <w:pPr>
      <w:tabs>
        <w:tab w:val="num" w:pos="360"/>
      </w:tabs>
      <w:spacing w:after="0" w:line="240" w:lineRule="auto"/>
      <w:ind w:left="360" w:hanging="360"/>
    </w:pPr>
    <w:rPr>
      <w:rFonts w:ascii="Arial Narrow" w:eastAsia="Times New Roman" w:hAnsi="Arial Narrow" w:cs="Times New Roman"/>
      <w:snapToGrid w:val="0"/>
      <w:sz w:val="20"/>
      <w:szCs w:val="20"/>
    </w:rPr>
  </w:style>
  <w:style w:type="paragraph" w:customStyle="1" w:styleId="Cadre">
    <w:name w:val="Cadre"/>
    <w:basedOn w:val="Normal"/>
    <w:rsid w:val="007E521D"/>
    <w:pPr>
      <w:spacing w:before="80"/>
      <w:jc w:val="center"/>
    </w:pPr>
    <w:rPr>
      <w:b/>
      <w:snapToGrid w:val="0"/>
      <w:lang w:eastAsia="en-US"/>
    </w:rPr>
  </w:style>
  <w:style w:type="paragraph" w:customStyle="1" w:styleId="PrformatHTML1">
    <w:name w:val="Préformaté HTML1"/>
    <w:basedOn w:val="Normal"/>
    <w:rsid w:val="007E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7E521D"/>
    <w:rPr>
      <w:i/>
      <w:color w:val="5A5A5A"/>
    </w:rPr>
  </w:style>
  <w:style w:type="paragraph" w:customStyle="1" w:styleId="Titrepetit">
    <w:name w:val="Titre petit"/>
    <w:basedOn w:val="En-tte"/>
    <w:rsid w:val="007E521D"/>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7E521D"/>
    <w:pPr>
      <w:keepNext/>
      <w:keepLines/>
      <w:tabs>
        <w:tab w:val="left" w:pos="-720"/>
      </w:tabs>
      <w:suppressAutoHyphens/>
      <w:spacing w:after="0" w:line="240" w:lineRule="auto"/>
    </w:pPr>
    <w:rPr>
      <w:rFonts w:ascii="Courier" w:eastAsia="Times New Roman" w:hAnsi="Courier" w:cs="Times New Roman"/>
      <w:sz w:val="24"/>
      <w:szCs w:val="20"/>
      <w:lang w:val="en-US" w:eastAsia="fr-FR"/>
    </w:rPr>
  </w:style>
  <w:style w:type="paragraph" w:customStyle="1" w:styleId="Prix">
    <w:name w:val="Prix"/>
    <w:basedOn w:val="Normal"/>
    <w:next w:val="Normal"/>
    <w:rsid w:val="007E521D"/>
    <w:pPr>
      <w:spacing w:after="60"/>
      <w:jc w:val="both"/>
    </w:pPr>
    <w:rPr>
      <w:b/>
      <w:sz w:val="24"/>
    </w:rPr>
  </w:style>
  <w:style w:type="paragraph" w:styleId="Notedefin">
    <w:name w:val="endnote text"/>
    <w:basedOn w:val="Normal"/>
    <w:link w:val="NotedefinCar"/>
    <w:uiPriority w:val="99"/>
    <w:unhideWhenUsed/>
    <w:rsid w:val="007E521D"/>
  </w:style>
  <w:style w:type="character" w:customStyle="1" w:styleId="NotedefinCar">
    <w:name w:val="Note de fin Car"/>
    <w:basedOn w:val="Policepardfaut"/>
    <w:link w:val="Notedefin"/>
    <w:uiPriority w:val="99"/>
    <w:rsid w:val="007E521D"/>
    <w:rPr>
      <w:rFonts w:ascii="Times New Roman" w:eastAsia="Times New Roman" w:hAnsi="Times New Roman" w:cs="Times New Roman"/>
      <w:sz w:val="20"/>
      <w:szCs w:val="20"/>
      <w:lang w:eastAsia="fr-FR"/>
    </w:rPr>
  </w:style>
  <w:style w:type="paragraph" w:customStyle="1" w:styleId="Blockquote">
    <w:name w:val="Blockquote"/>
    <w:basedOn w:val="Normal"/>
    <w:rsid w:val="007E521D"/>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7E521D"/>
    <w:pPr>
      <w:spacing w:line="276" w:lineRule="auto"/>
    </w:pPr>
    <w:rPr>
      <w:rFonts w:ascii="Calibri" w:eastAsia="Calibri" w:hAnsi="Calibri"/>
      <w:sz w:val="22"/>
      <w:szCs w:val="22"/>
      <w:lang w:eastAsia="en-US"/>
    </w:rPr>
  </w:style>
  <w:style w:type="character" w:customStyle="1" w:styleId="LgendeCar">
    <w:name w:val="Légende Car"/>
    <w:link w:val="Lgende"/>
    <w:rsid w:val="007E521D"/>
    <w:rPr>
      <w:rFonts w:ascii="Tahoma" w:eastAsia="Times New Roman" w:hAnsi="Tahoma" w:cs="Tahoma"/>
      <w:b/>
      <w:bCs/>
      <w:sz w:val="24"/>
      <w:szCs w:val="20"/>
      <w:lang w:eastAsia="fr-FR"/>
    </w:rPr>
  </w:style>
  <w:style w:type="paragraph" w:customStyle="1" w:styleId="Standard">
    <w:name w:val="Standard"/>
    <w:rsid w:val="007E521D"/>
    <w:pPr>
      <w:tabs>
        <w:tab w:val="left" w:pos="709"/>
      </w:tabs>
      <w:suppressAutoHyphens/>
      <w:spacing w:line="276" w:lineRule="atLeast"/>
    </w:pPr>
    <w:rPr>
      <w:rFonts w:ascii="Calibri" w:eastAsia="DejaVu Sans" w:hAnsi="Calibri" w:cs="Times New Roman"/>
    </w:rPr>
  </w:style>
  <w:style w:type="paragraph" w:customStyle="1" w:styleId="Normal12">
    <w:name w:val="Normal 12"/>
    <w:basedOn w:val="Normal"/>
    <w:rsid w:val="007E521D"/>
    <w:rPr>
      <w:sz w:val="24"/>
      <w:lang w:eastAsia="en-GB"/>
    </w:rPr>
  </w:style>
  <w:style w:type="paragraph" w:customStyle="1" w:styleId="Heading3Verdana">
    <w:name w:val="Heading 3 + Verdana"/>
    <w:aliases w:val="11 pt,Underline,Centered,Left:  0,5 cm,After:  0 pt"/>
    <w:basedOn w:val="Titre2"/>
    <w:rsid w:val="007E521D"/>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7E521D"/>
    <w:pPr>
      <w:widowControl w:val="0"/>
      <w:jc w:val="both"/>
    </w:pPr>
    <w:rPr>
      <w:rFonts w:ascii="Arial" w:hAnsi="Arial"/>
      <w:snapToGrid w:val="0"/>
      <w:sz w:val="24"/>
    </w:rPr>
  </w:style>
  <w:style w:type="paragraph" w:customStyle="1" w:styleId="Titre41">
    <w:name w:val="Titre 4.1"/>
    <w:basedOn w:val="Titre4"/>
    <w:rsid w:val="007E521D"/>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7E521D"/>
    <w:pPr>
      <w:widowControl w:val="0"/>
    </w:pPr>
    <w:rPr>
      <w:rFonts w:ascii="Arial" w:hAnsi="Arial"/>
      <w:snapToGrid w:val="0"/>
      <w:sz w:val="22"/>
    </w:rPr>
  </w:style>
  <w:style w:type="character" w:styleId="Accentuation">
    <w:name w:val="Emphasis"/>
    <w:uiPriority w:val="99"/>
    <w:qFormat/>
    <w:rsid w:val="007E521D"/>
    <w:rPr>
      <w:i/>
      <w:iCs/>
    </w:rPr>
  </w:style>
  <w:style w:type="paragraph" w:customStyle="1" w:styleId="CharChar1">
    <w:name w:val="Char Char1"/>
    <w:basedOn w:val="Normal"/>
    <w:rsid w:val="007E521D"/>
    <w:pPr>
      <w:spacing w:after="160" w:line="240" w:lineRule="exact"/>
    </w:pPr>
    <w:rPr>
      <w:rFonts w:ascii="Arial" w:hAnsi="Arial"/>
      <w:lang w:val="en-US" w:eastAsia="en-US"/>
    </w:rPr>
  </w:style>
  <w:style w:type="character" w:customStyle="1" w:styleId="CarCar20">
    <w:name w:val="Car Car20"/>
    <w:rsid w:val="007E521D"/>
    <w:rPr>
      <w:b/>
      <w:bCs/>
      <w:sz w:val="28"/>
      <w:szCs w:val="24"/>
      <w:lang w:val="fr-FR" w:eastAsia="fr-FR" w:bidi="ar-SA"/>
    </w:rPr>
  </w:style>
  <w:style w:type="character" w:customStyle="1" w:styleId="CarCar18">
    <w:name w:val="Car Car18"/>
    <w:rsid w:val="007E521D"/>
    <w:rPr>
      <w:bCs/>
      <w:sz w:val="32"/>
      <w:szCs w:val="24"/>
      <w:lang w:val="fr-FR" w:eastAsia="fr-FR" w:bidi="ar-SA"/>
    </w:rPr>
  </w:style>
  <w:style w:type="paragraph" w:customStyle="1" w:styleId="Normal10">
    <w:name w:val="Normal 10"/>
    <w:basedOn w:val="Normal"/>
    <w:rsid w:val="007E521D"/>
    <w:pPr>
      <w:widowControl w:val="0"/>
      <w:jc w:val="both"/>
    </w:pPr>
  </w:style>
  <w:style w:type="paragraph" w:styleId="Citation">
    <w:name w:val="Quote"/>
    <w:basedOn w:val="Normal"/>
    <w:next w:val="Normal"/>
    <w:link w:val="CitationCar"/>
    <w:uiPriority w:val="99"/>
    <w:qFormat/>
    <w:rsid w:val="007E521D"/>
    <w:pPr>
      <w:spacing w:after="160" w:line="288" w:lineRule="auto"/>
      <w:ind w:left="2160"/>
    </w:pPr>
    <w:rPr>
      <w:rFonts w:ascii="Calibri" w:hAnsi="Calibri"/>
      <w:i/>
      <w:iCs/>
      <w:color w:val="5A5A5A"/>
      <w:lang w:val="en-US"/>
    </w:rPr>
  </w:style>
  <w:style w:type="character" w:customStyle="1" w:styleId="CitationCar">
    <w:name w:val="Citation Car"/>
    <w:basedOn w:val="Policepardfaut"/>
    <w:link w:val="Citation"/>
    <w:uiPriority w:val="99"/>
    <w:rsid w:val="007E521D"/>
    <w:rPr>
      <w:rFonts w:ascii="Calibri" w:eastAsia="Times New Roman" w:hAnsi="Calibri" w:cs="Times New Roman"/>
      <w:i/>
      <w:iCs/>
      <w:color w:val="5A5A5A"/>
      <w:sz w:val="20"/>
      <w:szCs w:val="20"/>
      <w:lang w:val="en-US" w:eastAsia="fr-FR"/>
    </w:rPr>
  </w:style>
  <w:style w:type="paragraph" w:styleId="Citationintense">
    <w:name w:val="Intense Quote"/>
    <w:basedOn w:val="Normal"/>
    <w:next w:val="Normal"/>
    <w:link w:val="CitationintenseCar"/>
    <w:uiPriority w:val="99"/>
    <w:qFormat/>
    <w:rsid w:val="007E521D"/>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basedOn w:val="Policepardfaut"/>
    <w:link w:val="Citationintense"/>
    <w:uiPriority w:val="99"/>
    <w:rsid w:val="007E521D"/>
    <w:rPr>
      <w:rFonts w:ascii="Cambria" w:eastAsia="Times New Roman" w:hAnsi="Cambria" w:cs="Times New Roman"/>
      <w:smallCaps/>
      <w:color w:val="365F91"/>
      <w:sz w:val="20"/>
      <w:szCs w:val="20"/>
      <w:lang w:val="en-US" w:eastAsia="fr-FR"/>
    </w:rPr>
  </w:style>
  <w:style w:type="character" w:styleId="Emphaseintense">
    <w:name w:val="Intense Emphasis"/>
    <w:uiPriority w:val="99"/>
    <w:qFormat/>
    <w:rsid w:val="007E521D"/>
    <w:rPr>
      <w:b/>
      <w:smallCaps/>
      <w:color w:val="auto"/>
      <w:spacing w:val="40"/>
    </w:rPr>
  </w:style>
  <w:style w:type="character" w:styleId="Rfrenceple">
    <w:name w:val="Subtle Reference"/>
    <w:uiPriority w:val="99"/>
    <w:qFormat/>
    <w:rsid w:val="007E521D"/>
    <w:rPr>
      <w:rFonts w:ascii="Cambria" w:hAnsi="Cambria"/>
      <w:i/>
      <w:smallCaps/>
      <w:color w:val="5A5A5A"/>
      <w:spacing w:val="20"/>
    </w:rPr>
  </w:style>
  <w:style w:type="character" w:styleId="Rfrenceintense">
    <w:name w:val="Intense Reference"/>
    <w:uiPriority w:val="99"/>
    <w:qFormat/>
    <w:rsid w:val="007E521D"/>
    <w:rPr>
      <w:rFonts w:ascii="Cambria" w:hAnsi="Cambria"/>
      <w:b/>
      <w:i/>
      <w:smallCaps/>
      <w:color w:val="auto"/>
      <w:spacing w:val="20"/>
    </w:rPr>
  </w:style>
  <w:style w:type="character" w:styleId="Titredulivre">
    <w:name w:val="Book Title"/>
    <w:uiPriority w:val="99"/>
    <w:qFormat/>
    <w:rsid w:val="007E521D"/>
    <w:rPr>
      <w:rFonts w:ascii="Cambria" w:hAnsi="Cambria"/>
      <w:b/>
      <w:smallCaps/>
      <w:color w:val="auto"/>
      <w:spacing w:val="10"/>
      <w:u w:val="single"/>
    </w:rPr>
  </w:style>
  <w:style w:type="paragraph" w:customStyle="1" w:styleId="Normal1">
    <w:name w:val="Normal 1"/>
    <w:aliases w:val="5"/>
    <w:basedOn w:val="Normal"/>
    <w:link w:val="Normal1Car"/>
    <w:uiPriority w:val="99"/>
    <w:rsid w:val="007E521D"/>
    <w:rPr>
      <w:rFonts w:ascii="Calibri" w:hAnsi="Calibri"/>
    </w:rPr>
  </w:style>
  <w:style w:type="character" w:customStyle="1" w:styleId="Normal1Car">
    <w:name w:val="Normal 1 Car"/>
    <w:aliases w:val="5 Car"/>
    <w:link w:val="Normal1"/>
    <w:uiPriority w:val="99"/>
    <w:locked/>
    <w:rsid w:val="007E521D"/>
    <w:rPr>
      <w:rFonts w:ascii="Calibri" w:eastAsia="Times New Roman" w:hAnsi="Calibri" w:cs="Times New Roman"/>
      <w:sz w:val="20"/>
      <w:szCs w:val="20"/>
      <w:lang w:eastAsia="fr-FR"/>
    </w:rPr>
  </w:style>
  <w:style w:type="paragraph" w:customStyle="1" w:styleId="NormalTimeNewRoman">
    <w:name w:val="Normal  Time New Roman"/>
    <w:basedOn w:val="Normal"/>
    <w:uiPriority w:val="99"/>
    <w:rsid w:val="007E521D"/>
    <w:pPr>
      <w:jc w:val="center"/>
    </w:pPr>
    <w:rPr>
      <w:rFonts w:ascii="Calibri" w:hAnsi="Calibri" w:cs="Calibri"/>
      <w:b/>
      <w:bCs/>
      <w:sz w:val="32"/>
      <w:szCs w:val="32"/>
    </w:rPr>
  </w:style>
  <w:style w:type="character" w:customStyle="1" w:styleId="CarCar31">
    <w:name w:val="Car Car31"/>
    <w:uiPriority w:val="99"/>
    <w:locked/>
    <w:rsid w:val="007E521D"/>
    <w:rPr>
      <w:rFonts w:eastAsia="Times New Roman"/>
      <w:b/>
      <w:lang w:val="fr-FR" w:eastAsia="fr-FR"/>
    </w:rPr>
  </w:style>
  <w:style w:type="character" w:customStyle="1" w:styleId="CarCar110">
    <w:name w:val="Car Car110"/>
    <w:uiPriority w:val="99"/>
    <w:locked/>
    <w:rsid w:val="007E521D"/>
    <w:rPr>
      <w:rFonts w:ascii="Calibri" w:hAnsi="Calibri"/>
      <w:sz w:val="22"/>
      <w:lang w:val="fr-FR" w:eastAsia="en-US"/>
    </w:rPr>
  </w:style>
  <w:style w:type="character" w:customStyle="1" w:styleId="ExplorateurdedocumentsCar1">
    <w:name w:val="Explorateur de documents Car1"/>
    <w:uiPriority w:val="99"/>
    <w:rsid w:val="007E521D"/>
    <w:rPr>
      <w:rFonts w:ascii="Tahoma" w:hAnsi="Tahoma" w:cs="Tahoma"/>
      <w:sz w:val="16"/>
      <w:szCs w:val="16"/>
    </w:rPr>
  </w:style>
  <w:style w:type="paragraph" w:customStyle="1" w:styleId="PARAGRAPHE">
    <w:name w:val="PARAGRAPHE"/>
    <w:basedOn w:val="Titre10"/>
    <w:rsid w:val="007E521D"/>
    <w:pPr>
      <w:keepNext w:val="0"/>
      <w:tabs>
        <w:tab w:val="left" w:pos="2381"/>
      </w:tabs>
      <w:ind w:left="1701"/>
      <w:jc w:val="both"/>
      <w:outlineLvl w:val="9"/>
    </w:pPr>
    <w:rPr>
      <w:rFonts w:ascii="Times" w:hAnsi="Times"/>
      <w:b w:val="0"/>
      <w:i w:val="0"/>
      <w:sz w:val="24"/>
    </w:rPr>
  </w:style>
  <w:style w:type="numbering" w:customStyle="1" w:styleId="Aucuneliste11">
    <w:name w:val="Aucune liste11"/>
    <w:next w:val="Aucuneliste"/>
    <w:uiPriority w:val="99"/>
    <w:semiHidden/>
    <w:unhideWhenUsed/>
    <w:rsid w:val="007E521D"/>
  </w:style>
  <w:style w:type="character" w:customStyle="1" w:styleId="NotedebasdepageCar1">
    <w:name w:val="Note de bas de page Car1"/>
    <w:aliases w:val="Car18 Car1"/>
    <w:uiPriority w:val="99"/>
    <w:semiHidden/>
    <w:rsid w:val="007E521D"/>
    <w:rPr>
      <w:rFonts w:ascii="Calibri" w:eastAsia="Calibri" w:hAnsi="Calibri" w:cs="Times New Roman"/>
      <w:sz w:val="20"/>
      <w:szCs w:val="20"/>
    </w:rPr>
  </w:style>
  <w:style w:type="character" w:customStyle="1" w:styleId="En-tteCar1">
    <w:name w:val="En-tête Car1"/>
    <w:aliases w:val="Para3 Car1"/>
    <w:uiPriority w:val="99"/>
    <w:semiHidden/>
    <w:rsid w:val="007E521D"/>
    <w:rPr>
      <w:rFonts w:ascii="Calibri" w:eastAsia="Calibri" w:hAnsi="Calibri" w:cs="Times New Roman"/>
    </w:rPr>
  </w:style>
  <w:style w:type="paragraph" w:customStyle="1" w:styleId="msoorganizationname">
    <w:name w:val="msoorganizationname"/>
    <w:uiPriority w:val="99"/>
    <w:semiHidden/>
    <w:rsid w:val="007E521D"/>
    <w:pPr>
      <w:spacing w:after="0" w:line="240" w:lineRule="auto"/>
    </w:pPr>
    <w:rPr>
      <w:rFonts w:ascii="Times New Roman" w:eastAsia="Times New Roman" w:hAnsi="Times New Roman" w:cs="Times New Roman"/>
      <w:caps/>
      <w:color w:val="000000"/>
      <w:spacing w:val="20"/>
      <w:kern w:val="28"/>
      <w:sz w:val="32"/>
      <w:szCs w:val="32"/>
      <w:lang w:eastAsia="fr-FR"/>
    </w:rPr>
  </w:style>
  <w:style w:type="paragraph" w:customStyle="1" w:styleId="c82">
    <w:name w:val="c82"/>
    <w:basedOn w:val="Normal"/>
    <w:uiPriority w:val="99"/>
    <w:semiHidden/>
    <w:rsid w:val="007E521D"/>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7E521D"/>
    <w:pPr>
      <w:spacing w:after="60" w:line="220" w:lineRule="atLeast"/>
      <w:ind w:left="360" w:right="650"/>
    </w:pPr>
    <w:rPr>
      <w:bCs/>
      <w:szCs w:val="24"/>
    </w:rPr>
  </w:style>
  <w:style w:type="paragraph" w:customStyle="1" w:styleId="Application3">
    <w:name w:val="Application3"/>
    <w:basedOn w:val="Normal"/>
    <w:autoRedefine/>
    <w:uiPriority w:val="99"/>
    <w:semiHidden/>
    <w:rsid w:val="007E521D"/>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7E521D"/>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7E521D"/>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7E521D"/>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7E521D"/>
    <w:rPr>
      <w:rFonts w:ascii="Cambria" w:hAnsi="Cambria"/>
      <w:b/>
      <w:bCs/>
      <w:kern w:val="32"/>
      <w:sz w:val="32"/>
      <w:szCs w:val="32"/>
    </w:rPr>
  </w:style>
  <w:style w:type="paragraph" w:customStyle="1" w:styleId="Style3">
    <w:name w:val="Style3"/>
    <w:basedOn w:val="Titre10"/>
    <w:link w:val="Style3Car"/>
    <w:uiPriority w:val="99"/>
    <w:semiHidden/>
    <w:qFormat/>
    <w:rsid w:val="007E521D"/>
    <w:pPr>
      <w:numPr>
        <w:numId w:val="137"/>
      </w:numPr>
      <w:spacing w:line="276" w:lineRule="auto"/>
    </w:pPr>
    <w:rPr>
      <w:rFonts w:ascii="Cambria" w:eastAsiaTheme="minorHAnsi" w:hAnsi="Cambria" w:cstheme="minorBidi"/>
      <w:bCs/>
      <w:i w:val="0"/>
      <w:kern w:val="32"/>
      <w:sz w:val="32"/>
      <w:szCs w:val="32"/>
      <w:lang w:eastAsia="en-US"/>
    </w:rPr>
  </w:style>
  <w:style w:type="character" w:customStyle="1" w:styleId="Style4Car">
    <w:name w:val="Style4 Car"/>
    <w:link w:val="Style4"/>
    <w:uiPriority w:val="99"/>
    <w:semiHidden/>
    <w:locked/>
    <w:rsid w:val="007E521D"/>
    <w:rPr>
      <w:rFonts w:ascii="Cambria" w:hAnsi="Cambria"/>
      <w:b/>
      <w:bCs/>
      <w:kern w:val="32"/>
      <w:sz w:val="32"/>
      <w:szCs w:val="32"/>
    </w:rPr>
  </w:style>
  <w:style w:type="paragraph" w:customStyle="1" w:styleId="Style4">
    <w:name w:val="Style4"/>
    <w:basedOn w:val="Titre10"/>
    <w:link w:val="Style4Car"/>
    <w:uiPriority w:val="99"/>
    <w:semiHidden/>
    <w:qFormat/>
    <w:rsid w:val="007E521D"/>
    <w:pPr>
      <w:numPr>
        <w:numId w:val="138"/>
      </w:numPr>
      <w:spacing w:line="276" w:lineRule="auto"/>
    </w:pPr>
    <w:rPr>
      <w:rFonts w:ascii="Cambria" w:eastAsiaTheme="minorHAnsi" w:hAnsi="Cambria" w:cstheme="minorBidi"/>
      <w:bCs/>
      <w:i w:val="0"/>
      <w:kern w:val="32"/>
      <w:sz w:val="32"/>
      <w:szCs w:val="32"/>
      <w:lang w:eastAsia="en-US"/>
    </w:rPr>
  </w:style>
  <w:style w:type="character" w:customStyle="1" w:styleId="Style5Car">
    <w:name w:val="Style5 Car"/>
    <w:link w:val="Style5"/>
    <w:semiHidden/>
    <w:locked/>
    <w:rsid w:val="007E521D"/>
    <w:rPr>
      <w:rFonts w:ascii="Arial" w:hAnsi="Arial" w:cs="Arial"/>
      <w:b/>
      <w:bCs/>
      <w:iCs/>
      <w:sz w:val="28"/>
      <w:szCs w:val="28"/>
    </w:rPr>
  </w:style>
  <w:style w:type="paragraph" w:customStyle="1" w:styleId="Style5">
    <w:name w:val="Style5"/>
    <w:basedOn w:val="Titre2"/>
    <w:link w:val="Style5Car"/>
    <w:semiHidden/>
    <w:qFormat/>
    <w:rsid w:val="007E521D"/>
    <w:rPr>
      <w:rFonts w:ascii="Arial" w:eastAsiaTheme="minorHAnsi" w:hAnsi="Arial" w:cs="Arial"/>
      <w:b/>
      <w:bCs/>
      <w:iCs/>
      <w:sz w:val="28"/>
      <w:szCs w:val="28"/>
      <w:lang w:eastAsia="en-US"/>
    </w:rPr>
  </w:style>
  <w:style w:type="character" w:customStyle="1" w:styleId="Style6Car">
    <w:name w:val="Style6 Car"/>
    <w:link w:val="Style6"/>
    <w:semiHidden/>
    <w:locked/>
    <w:rsid w:val="007E521D"/>
    <w:rPr>
      <w:rFonts w:ascii="Arial" w:hAnsi="Arial" w:cs="Arial"/>
      <w:b/>
      <w:bCs/>
      <w:iCs/>
      <w:sz w:val="28"/>
      <w:szCs w:val="28"/>
    </w:rPr>
  </w:style>
  <w:style w:type="paragraph" w:customStyle="1" w:styleId="Style6">
    <w:name w:val="Style6"/>
    <w:basedOn w:val="Titre2"/>
    <w:next w:val="Style3"/>
    <w:link w:val="Style6Car"/>
    <w:semiHidden/>
    <w:qFormat/>
    <w:rsid w:val="007E521D"/>
    <w:rPr>
      <w:rFonts w:ascii="Arial" w:eastAsiaTheme="minorHAnsi" w:hAnsi="Arial" w:cs="Arial"/>
      <w:b/>
      <w:bCs/>
      <w:iCs/>
      <w:sz w:val="28"/>
      <w:szCs w:val="28"/>
      <w:lang w:eastAsia="en-US"/>
    </w:rPr>
  </w:style>
  <w:style w:type="paragraph" w:customStyle="1" w:styleId="titrecentr">
    <w:name w:val="titre centré"/>
    <w:rsid w:val="007E521D"/>
    <w:pPr>
      <w:widowControl w:val="0"/>
      <w:spacing w:after="0" w:line="-240" w:lineRule="auto"/>
      <w:jc w:val="center"/>
    </w:pPr>
    <w:rPr>
      <w:rFonts w:ascii="Courier" w:eastAsia="Times New Roman" w:hAnsi="Courier" w:cs="Times New Roman"/>
      <w:b/>
      <w:sz w:val="24"/>
      <w:szCs w:val="20"/>
      <w:lang w:eastAsia="fr-FR"/>
    </w:rPr>
  </w:style>
  <w:style w:type="paragraph" w:customStyle="1" w:styleId="Normal11">
    <w:name w:val="Normal1"/>
    <w:basedOn w:val="Normal"/>
    <w:uiPriority w:val="99"/>
    <w:semiHidden/>
    <w:rsid w:val="007E521D"/>
    <w:pPr>
      <w:tabs>
        <w:tab w:val="left" w:pos="1134"/>
      </w:tabs>
      <w:jc w:val="both"/>
    </w:pPr>
    <w:rPr>
      <w:sz w:val="23"/>
      <w:szCs w:val="23"/>
      <w:lang w:bidi="en-US"/>
    </w:rPr>
  </w:style>
  <w:style w:type="paragraph" w:customStyle="1" w:styleId="Broodtekst">
    <w:name w:val="Broodtekst"/>
    <w:basedOn w:val="Normal"/>
    <w:uiPriority w:val="99"/>
    <w:semiHidden/>
    <w:rsid w:val="007E521D"/>
    <w:pPr>
      <w:spacing w:line="240" w:lineRule="atLeast"/>
      <w:ind w:left="1134" w:right="-51"/>
    </w:pPr>
    <w:rPr>
      <w:sz w:val="21"/>
      <w:szCs w:val="21"/>
      <w:lang w:val="nl-NL" w:bidi="en-US"/>
    </w:rPr>
  </w:style>
  <w:style w:type="character" w:customStyle="1" w:styleId="Tableau1Car">
    <w:name w:val="Tableau1 Car"/>
    <w:link w:val="Tableau1"/>
    <w:semiHidden/>
    <w:locked/>
    <w:rsid w:val="007E521D"/>
    <w:rPr>
      <w:rFonts w:ascii="Arial Narrow" w:eastAsia="Arial Unicode MS" w:hAnsi="Arial Narrow"/>
      <w:b/>
      <w:noProof/>
      <w:lang w:val="fr-CM"/>
    </w:rPr>
  </w:style>
  <w:style w:type="paragraph" w:customStyle="1" w:styleId="Tableau1">
    <w:name w:val="Tableau1"/>
    <w:basedOn w:val="Normal"/>
    <w:link w:val="Tableau1Car"/>
    <w:semiHidden/>
    <w:qFormat/>
    <w:rsid w:val="007E521D"/>
    <w:pPr>
      <w:ind w:left="-113" w:right="-113"/>
      <w:contextualSpacing/>
      <w:jc w:val="center"/>
    </w:pPr>
    <w:rPr>
      <w:rFonts w:ascii="Arial Narrow" w:eastAsia="Arial Unicode MS" w:hAnsi="Arial Narrow" w:cstheme="minorBidi"/>
      <w:b/>
      <w:noProof/>
      <w:sz w:val="22"/>
      <w:szCs w:val="22"/>
      <w:lang w:val="fr-CM" w:eastAsia="en-US"/>
    </w:rPr>
  </w:style>
  <w:style w:type="paragraph" w:customStyle="1" w:styleId="Tableau0">
    <w:name w:val="Tableau0"/>
    <w:basedOn w:val="Tableau1"/>
    <w:uiPriority w:val="99"/>
    <w:semiHidden/>
    <w:qFormat/>
    <w:rsid w:val="007E521D"/>
    <w:pPr>
      <w:ind w:left="-57" w:right="-57"/>
      <w:jc w:val="left"/>
    </w:pPr>
  </w:style>
  <w:style w:type="paragraph" w:customStyle="1" w:styleId="Tableau3">
    <w:name w:val="Tableau3"/>
    <w:basedOn w:val="Normal"/>
    <w:uiPriority w:val="99"/>
    <w:semiHidden/>
    <w:qFormat/>
    <w:rsid w:val="007E521D"/>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7E521D"/>
    <w:rPr>
      <w:rFonts w:ascii="Arial Narrow" w:hAnsi="Arial Narrow"/>
      <w:b/>
      <w:iCs/>
      <w:sz w:val="24"/>
      <w:szCs w:val="28"/>
    </w:rPr>
  </w:style>
  <w:style w:type="paragraph" w:customStyle="1" w:styleId="Partie">
    <w:name w:val="Partie"/>
    <w:basedOn w:val="Titre2"/>
    <w:next w:val="Corpsdetexte"/>
    <w:link w:val="PartieCar"/>
    <w:uiPriority w:val="99"/>
    <w:semiHidden/>
    <w:qFormat/>
    <w:rsid w:val="007E521D"/>
    <w:pPr>
      <w:keepNext w:val="0"/>
      <w:numPr>
        <w:ilvl w:val="1"/>
        <w:numId w:val="139"/>
      </w:numPr>
      <w:spacing w:beforeLines="60"/>
      <w:contextualSpacing/>
      <w:jc w:val="both"/>
    </w:pPr>
    <w:rPr>
      <w:rFonts w:ascii="Arial Narrow" w:eastAsiaTheme="minorHAnsi" w:hAnsi="Arial Narrow" w:cstheme="minorBidi"/>
      <w:b/>
      <w:iCs/>
      <w:szCs w:val="28"/>
      <w:lang w:eastAsia="en-US"/>
    </w:rPr>
  </w:style>
  <w:style w:type="paragraph" w:customStyle="1" w:styleId="Article">
    <w:name w:val="Article"/>
    <w:basedOn w:val="Titre3"/>
    <w:uiPriority w:val="99"/>
    <w:semiHidden/>
    <w:qFormat/>
    <w:rsid w:val="007E521D"/>
    <w:pPr>
      <w:keepNext w:val="0"/>
      <w:numPr>
        <w:ilvl w:val="3"/>
        <w:numId w:val="139"/>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7E521D"/>
    <w:rPr>
      <w:rFonts w:ascii="Arial Narrow" w:hAnsi="Arial Narrow"/>
    </w:rPr>
  </w:style>
  <w:style w:type="paragraph" w:customStyle="1" w:styleId="Tiret1">
    <w:name w:val="Tiret1"/>
    <w:basedOn w:val="Normal"/>
    <w:link w:val="Tiret1Car"/>
    <w:qFormat/>
    <w:rsid w:val="007E521D"/>
    <w:pPr>
      <w:numPr>
        <w:numId w:val="140"/>
      </w:numPr>
      <w:spacing w:before="60"/>
      <w:jc w:val="both"/>
    </w:pPr>
    <w:rPr>
      <w:rFonts w:ascii="Arial Narrow" w:eastAsiaTheme="minorHAnsi" w:hAnsi="Arial Narrow" w:cstheme="minorBidi"/>
      <w:sz w:val="22"/>
      <w:szCs w:val="22"/>
      <w:lang w:eastAsia="en-US"/>
    </w:rPr>
  </w:style>
  <w:style w:type="paragraph" w:customStyle="1" w:styleId="SousArt1">
    <w:name w:val="SousArt1"/>
    <w:basedOn w:val="Article"/>
    <w:uiPriority w:val="99"/>
    <w:semiHidden/>
    <w:qFormat/>
    <w:rsid w:val="007E521D"/>
    <w:pPr>
      <w:numPr>
        <w:ilvl w:val="4"/>
      </w:numPr>
      <w:outlineLvl w:val="4"/>
    </w:pPr>
  </w:style>
  <w:style w:type="paragraph" w:customStyle="1" w:styleId="SousArt2">
    <w:name w:val="SousArt2"/>
    <w:basedOn w:val="Article"/>
    <w:uiPriority w:val="99"/>
    <w:semiHidden/>
    <w:qFormat/>
    <w:rsid w:val="007E521D"/>
    <w:pPr>
      <w:numPr>
        <w:ilvl w:val="5"/>
      </w:numPr>
      <w:outlineLvl w:val="5"/>
    </w:pPr>
    <w:rPr>
      <w:b w:val="0"/>
      <w:smallCaps w:val="0"/>
    </w:rPr>
  </w:style>
  <w:style w:type="character" w:customStyle="1" w:styleId="ChapitreCar">
    <w:name w:val="Chapitre Car"/>
    <w:link w:val="Chapitre"/>
    <w:uiPriority w:val="99"/>
    <w:semiHidden/>
    <w:locked/>
    <w:rsid w:val="007E521D"/>
    <w:rPr>
      <w:rFonts w:ascii="Arial Narrow" w:hAnsi="Arial Narrow"/>
      <w:b/>
      <w:bCs/>
      <w:i/>
      <w:smallCaps/>
      <w:sz w:val="28"/>
      <w:szCs w:val="26"/>
    </w:rPr>
  </w:style>
  <w:style w:type="paragraph" w:customStyle="1" w:styleId="Chapitre">
    <w:name w:val="Chapitre"/>
    <w:basedOn w:val="Article"/>
    <w:link w:val="ChapitreCar"/>
    <w:uiPriority w:val="99"/>
    <w:semiHidden/>
    <w:qFormat/>
    <w:rsid w:val="007E521D"/>
    <w:pPr>
      <w:numPr>
        <w:ilvl w:val="2"/>
      </w:numPr>
      <w:spacing w:before="180"/>
      <w:outlineLvl w:val="2"/>
    </w:pPr>
    <w:rPr>
      <w:rFonts w:eastAsiaTheme="minorHAnsi" w:cstheme="minorBidi"/>
      <w:sz w:val="28"/>
      <w:lang w:eastAsia="en-US"/>
    </w:rPr>
  </w:style>
  <w:style w:type="character" w:customStyle="1" w:styleId="Tableau2Car">
    <w:name w:val="Tableau2 Car"/>
    <w:link w:val="Tableau2"/>
    <w:semiHidden/>
    <w:locked/>
    <w:rsid w:val="007E521D"/>
    <w:rPr>
      <w:rFonts w:ascii="Arial Narrow" w:eastAsia="Arial Unicode MS" w:hAnsi="Arial Narrow"/>
      <w:noProof/>
      <w:lang w:val="fr-CM"/>
    </w:rPr>
  </w:style>
  <w:style w:type="paragraph" w:customStyle="1" w:styleId="Tableau2">
    <w:name w:val="Tableau2"/>
    <w:basedOn w:val="Tableau1"/>
    <w:link w:val="Tableau2Car"/>
    <w:semiHidden/>
    <w:qFormat/>
    <w:rsid w:val="007E521D"/>
    <w:pPr>
      <w:spacing w:line="60" w:lineRule="atLeast"/>
      <w:ind w:left="-57" w:right="-57"/>
    </w:pPr>
    <w:rPr>
      <w:b w:val="0"/>
    </w:rPr>
  </w:style>
  <w:style w:type="character" w:customStyle="1" w:styleId="Liste1Car">
    <w:name w:val="Liste1 Car"/>
    <w:link w:val="Liste1"/>
    <w:locked/>
    <w:rsid w:val="007E521D"/>
    <w:rPr>
      <w:rFonts w:ascii="Arial Narrow" w:hAnsi="Arial Narrow"/>
      <w:szCs w:val="24"/>
    </w:rPr>
  </w:style>
  <w:style w:type="paragraph" w:customStyle="1" w:styleId="Liste1">
    <w:name w:val="Liste1"/>
    <w:basedOn w:val="Tiret1"/>
    <w:link w:val="Liste1Car"/>
    <w:qFormat/>
    <w:rsid w:val="007E521D"/>
    <w:pPr>
      <w:spacing w:before="0"/>
      <w:contextualSpacing/>
    </w:pPr>
    <w:rPr>
      <w:szCs w:val="24"/>
    </w:rPr>
  </w:style>
  <w:style w:type="paragraph" w:customStyle="1" w:styleId="Dao1">
    <w:name w:val="Dao1"/>
    <w:basedOn w:val="Paragraphedeliste"/>
    <w:uiPriority w:val="99"/>
    <w:semiHidden/>
    <w:qFormat/>
    <w:rsid w:val="007E521D"/>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7E521D"/>
    <w:pPr>
      <w:outlineLvl w:val="1"/>
    </w:pPr>
  </w:style>
  <w:style w:type="paragraph" w:customStyle="1" w:styleId="Dao6">
    <w:name w:val="Dao6"/>
    <w:basedOn w:val="Dao1"/>
    <w:uiPriority w:val="99"/>
    <w:semiHidden/>
    <w:qFormat/>
    <w:rsid w:val="007E521D"/>
    <w:pPr>
      <w:spacing w:before="180"/>
      <w:contextualSpacing w:val="0"/>
      <w:jc w:val="both"/>
      <w:outlineLvl w:val="5"/>
    </w:pPr>
    <w:rPr>
      <w:sz w:val="24"/>
    </w:rPr>
  </w:style>
  <w:style w:type="paragraph" w:customStyle="1" w:styleId="Dao4">
    <w:name w:val="Dao4"/>
    <w:basedOn w:val="Dao6"/>
    <w:uiPriority w:val="99"/>
    <w:semiHidden/>
    <w:qFormat/>
    <w:rsid w:val="007E521D"/>
    <w:pPr>
      <w:outlineLvl w:val="3"/>
    </w:pPr>
    <w:rPr>
      <w:caps/>
      <w:sz w:val="28"/>
    </w:rPr>
  </w:style>
  <w:style w:type="character" w:customStyle="1" w:styleId="Dao5Car">
    <w:name w:val="Dao5 Car"/>
    <w:link w:val="Dao5"/>
    <w:semiHidden/>
    <w:locked/>
    <w:rsid w:val="007E521D"/>
    <w:rPr>
      <w:b/>
      <w:i/>
      <w:sz w:val="24"/>
      <w:szCs w:val="24"/>
    </w:rPr>
  </w:style>
  <w:style w:type="paragraph" w:customStyle="1" w:styleId="Dao5">
    <w:name w:val="Dao5"/>
    <w:basedOn w:val="Dao4"/>
    <w:link w:val="Dao5Car"/>
    <w:semiHidden/>
    <w:qFormat/>
    <w:rsid w:val="007E521D"/>
    <w:pPr>
      <w:outlineLvl w:val="4"/>
    </w:pPr>
    <w:rPr>
      <w:rFonts w:asciiTheme="minorHAnsi" w:eastAsiaTheme="minorHAnsi" w:hAnsiTheme="minorHAnsi" w:cstheme="minorBidi"/>
      <w:i/>
      <w:caps w:val="0"/>
      <w:sz w:val="24"/>
    </w:rPr>
  </w:style>
  <w:style w:type="character" w:customStyle="1" w:styleId="Dao7Car">
    <w:name w:val="Dao7 Car"/>
    <w:link w:val="Dao7"/>
    <w:semiHidden/>
    <w:locked/>
    <w:rsid w:val="007E521D"/>
    <w:rPr>
      <w:sz w:val="24"/>
      <w:szCs w:val="24"/>
    </w:rPr>
  </w:style>
  <w:style w:type="paragraph" w:customStyle="1" w:styleId="Dao7">
    <w:name w:val="Dao7"/>
    <w:basedOn w:val="Dao6"/>
    <w:link w:val="Dao7Car"/>
    <w:semiHidden/>
    <w:qFormat/>
    <w:rsid w:val="007E521D"/>
    <w:pPr>
      <w:outlineLvl w:val="6"/>
    </w:pPr>
    <w:rPr>
      <w:rFonts w:asciiTheme="minorHAnsi" w:eastAsiaTheme="minorHAnsi" w:hAnsiTheme="minorHAnsi" w:cstheme="minorBidi"/>
      <w:b w:val="0"/>
    </w:rPr>
  </w:style>
  <w:style w:type="paragraph" w:customStyle="1" w:styleId="Dao8">
    <w:name w:val="Dao8"/>
    <w:basedOn w:val="Dao7"/>
    <w:uiPriority w:val="99"/>
    <w:semiHidden/>
    <w:qFormat/>
    <w:rsid w:val="007E521D"/>
    <w:pPr>
      <w:tabs>
        <w:tab w:val="num" w:pos="360"/>
        <w:tab w:val="num" w:pos="5760"/>
      </w:tabs>
      <w:ind w:left="5760" w:hanging="360"/>
      <w:contextualSpacing/>
      <w:outlineLvl w:val="7"/>
    </w:pPr>
  </w:style>
  <w:style w:type="paragraph" w:customStyle="1" w:styleId="Dao9">
    <w:name w:val="Dao9"/>
    <w:basedOn w:val="Dao8"/>
    <w:uiPriority w:val="99"/>
    <w:semiHidden/>
    <w:qFormat/>
    <w:rsid w:val="007E521D"/>
    <w:pPr>
      <w:tabs>
        <w:tab w:val="num" w:pos="6480"/>
      </w:tabs>
      <w:ind w:left="568" w:hanging="284"/>
      <w:outlineLvl w:val="8"/>
    </w:pPr>
  </w:style>
  <w:style w:type="paragraph" w:customStyle="1" w:styleId="font7">
    <w:name w:val="font7"/>
    <w:basedOn w:val="Normal"/>
    <w:uiPriority w:val="99"/>
    <w:semiHidden/>
    <w:rsid w:val="007E521D"/>
    <w:pPr>
      <w:spacing w:before="100" w:beforeAutospacing="1" w:after="100" w:afterAutospacing="1"/>
    </w:pPr>
    <w:rPr>
      <w:color w:val="000000"/>
      <w:sz w:val="24"/>
      <w:szCs w:val="24"/>
    </w:rPr>
  </w:style>
  <w:style w:type="character" w:customStyle="1" w:styleId="textegras81">
    <w:name w:val="textegras81"/>
    <w:rsid w:val="007E521D"/>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7E521D"/>
    <w:rPr>
      <w:sz w:val="22"/>
      <w:szCs w:val="22"/>
      <w:lang w:eastAsia="en-US"/>
    </w:rPr>
  </w:style>
  <w:style w:type="table" w:customStyle="1" w:styleId="Grilledutableau11">
    <w:name w:val="Grille du tableau11"/>
    <w:basedOn w:val="TableauNormal"/>
    <w:next w:val="Grilledutableau"/>
    <w:uiPriority w:val="99"/>
    <w:rsid w:val="007E521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7E521D"/>
    <w:rPr>
      <w:bCs/>
      <w:sz w:val="24"/>
      <w:szCs w:val="28"/>
    </w:rPr>
  </w:style>
  <w:style w:type="paragraph" w:customStyle="1" w:styleId="Titre110">
    <w:name w:val="Titre 11"/>
    <w:basedOn w:val="Normal"/>
    <w:next w:val="Normal"/>
    <w:rsid w:val="007E521D"/>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7E521D"/>
    <w:pPr>
      <w:numPr>
        <w:numId w:val="141"/>
      </w:numPr>
      <w:jc w:val="both"/>
    </w:pPr>
    <w:rPr>
      <w:rFonts w:ascii="Arial" w:hAnsi="Arial"/>
      <w:sz w:val="22"/>
      <w:szCs w:val="22"/>
    </w:rPr>
  </w:style>
  <w:style w:type="character" w:customStyle="1" w:styleId="Style28Car">
    <w:name w:val="Style28 Car"/>
    <w:link w:val="Style28"/>
    <w:rsid w:val="007E521D"/>
    <w:rPr>
      <w:rFonts w:ascii="Arial" w:eastAsia="Times New Roman" w:hAnsi="Arial" w:cs="Times New Roman"/>
      <w:lang w:eastAsia="fr-FR"/>
    </w:rPr>
  </w:style>
  <w:style w:type="character" w:customStyle="1" w:styleId="Retraitcorpset1religCar1">
    <w:name w:val="Retrait corps et 1re lig. Car1"/>
    <w:uiPriority w:val="99"/>
    <w:semiHidden/>
    <w:rsid w:val="007E521D"/>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7E521D"/>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7E521D"/>
    <w:pPr>
      <w:spacing w:line="263" w:lineRule="atLeast"/>
    </w:pPr>
    <w:rPr>
      <w:color w:val="auto"/>
    </w:rPr>
  </w:style>
  <w:style w:type="paragraph" w:customStyle="1" w:styleId="CM98">
    <w:name w:val="CM98"/>
    <w:basedOn w:val="Default"/>
    <w:next w:val="Default"/>
    <w:rsid w:val="007E521D"/>
    <w:pPr>
      <w:spacing w:after="178"/>
    </w:pPr>
    <w:rPr>
      <w:color w:val="auto"/>
    </w:rPr>
  </w:style>
  <w:style w:type="paragraph" w:customStyle="1" w:styleId="CM102">
    <w:name w:val="CM102"/>
    <w:basedOn w:val="Default"/>
    <w:next w:val="Default"/>
    <w:rsid w:val="007E521D"/>
    <w:pPr>
      <w:spacing w:after="553"/>
    </w:pPr>
    <w:rPr>
      <w:color w:val="auto"/>
    </w:rPr>
  </w:style>
  <w:style w:type="paragraph" w:customStyle="1" w:styleId="CM105">
    <w:name w:val="CM105"/>
    <w:basedOn w:val="Default"/>
    <w:next w:val="Default"/>
    <w:rsid w:val="007E521D"/>
    <w:pPr>
      <w:spacing w:after="348"/>
    </w:pPr>
    <w:rPr>
      <w:color w:val="auto"/>
    </w:rPr>
  </w:style>
  <w:style w:type="paragraph" w:customStyle="1" w:styleId="CM106">
    <w:name w:val="CM106"/>
    <w:basedOn w:val="Default"/>
    <w:next w:val="Default"/>
    <w:rsid w:val="007E521D"/>
    <w:pPr>
      <w:spacing w:after="1148"/>
    </w:pPr>
    <w:rPr>
      <w:color w:val="auto"/>
    </w:rPr>
  </w:style>
  <w:style w:type="paragraph" w:customStyle="1" w:styleId="CM107">
    <w:name w:val="CM107"/>
    <w:basedOn w:val="Default"/>
    <w:next w:val="Default"/>
    <w:rsid w:val="007E521D"/>
    <w:pPr>
      <w:spacing w:after="450"/>
    </w:pPr>
    <w:rPr>
      <w:color w:val="auto"/>
    </w:rPr>
  </w:style>
  <w:style w:type="paragraph" w:customStyle="1" w:styleId="CM119">
    <w:name w:val="CM119"/>
    <w:basedOn w:val="Default"/>
    <w:next w:val="Default"/>
    <w:rsid w:val="007E521D"/>
    <w:pPr>
      <w:spacing w:after="665"/>
    </w:pPr>
    <w:rPr>
      <w:color w:val="auto"/>
    </w:rPr>
  </w:style>
  <w:style w:type="paragraph" w:customStyle="1" w:styleId="CM37">
    <w:name w:val="CM37"/>
    <w:basedOn w:val="Default"/>
    <w:next w:val="Default"/>
    <w:rsid w:val="007E521D"/>
    <w:pPr>
      <w:spacing w:line="266" w:lineRule="atLeast"/>
    </w:pPr>
    <w:rPr>
      <w:color w:val="auto"/>
    </w:rPr>
  </w:style>
  <w:style w:type="paragraph" w:customStyle="1" w:styleId="CM120">
    <w:name w:val="CM120"/>
    <w:basedOn w:val="Default"/>
    <w:next w:val="Default"/>
    <w:rsid w:val="007E521D"/>
    <w:pPr>
      <w:spacing w:after="1763"/>
    </w:pPr>
    <w:rPr>
      <w:color w:val="auto"/>
    </w:rPr>
  </w:style>
  <w:style w:type="paragraph" w:customStyle="1" w:styleId="CM42">
    <w:name w:val="CM42"/>
    <w:basedOn w:val="Default"/>
    <w:next w:val="Default"/>
    <w:rsid w:val="007E521D"/>
    <w:pPr>
      <w:spacing w:line="266" w:lineRule="atLeast"/>
    </w:pPr>
    <w:rPr>
      <w:color w:val="auto"/>
    </w:rPr>
  </w:style>
  <w:style w:type="paragraph" w:customStyle="1" w:styleId="CM122">
    <w:name w:val="CM122"/>
    <w:basedOn w:val="Default"/>
    <w:next w:val="Default"/>
    <w:rsid w:val="007E521D"/>
    <w:pPr>
      <w:spacing w:after="2020"/>
    </w:pPr>
    <w:rPr>
      <w:color w:val="auto"/>
    </w:rPr>
  </w:style>
  <w:style w:type="paragraph" w:customStyle="1" w:styleId="Retraitcorpsdetexte22">
    <w:name w:val="Retrait corps de texte 22"/>
    <w:basedOn w:val="Normal"/>
    <w:rsid w:val="007E521D"/>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7E521D"/>
    <w:rPr>
      <w:color w:val="auto"/>
    </w:rPr>
  </w:style>
  <w:style w:type="paragraph" w:customStyle="1" w:styleId="CM100">
    <w:name w:val="CM100"/>
    <w:basedOn w:val="Default"/>
    <w:next w:val="Default"/>
    <w:rsid w:val="007E521D"/>
    <w:pPr>
      <w:spacing w:after="128"/>
    </w:pPr>
    <w:rPr>
      <w:color w:val="auto"/>
    </w:rPr>
  </w:style>
  <w:style w:type="paragraph" w:customStyle="1" w:styleId="CM104">
    <w:name w:val="CM104"/>
    <w:basedOn w:val="Default"/>
    <w:next w:val="Default"/>
    <w:rsid w:val="007E521D"/>
    <w:pPr>
      <w:spacing w:after="1023"/>
    </w:pPr>
    <w:rPr>
      <w:color w:val="auto"/>
    </w:rPr>
  </w:style>
  <w:style w:type="paragraph" w:customStyle="1" w:styleId="Header2-SubClauses">
    <w:name w:val="Header 2 - SubClauses"/>
    <w:basedOn w:val="Normal"/>
    <w:rsid w:val="007E521D"/>
    <w:pPr>
      <w:tabs>
        <w:tab w:val="left" w:pos="619"/>
      </w:tabs>
      <w:overflowPunct w:val="0"/>
      <w:autoSpaceDE w:val="0"/>
      <w:autoSpaceDN w:val="0"/>
      <w:adjustRightInd w:val="0"/>
      <w:spacing w:after="200"/>
      <w:jc w:val="both"/>
      <w:textAlignment w:val="baseline"/>
    </w:pPr>
    <w:rPr>
      <w:sz w:val="24"/>
      <w:lang w:val="es-ES_tradnl"/>
    </w:rPr>
  </w:style>
  <w:style w:type="numbering" w:customStyle="1" w:styleId="Aucuneliste2">
    <w:name w:val="Aucune liste2"/>
    <w:next w:val="Aucuneliste"/>
    <w:uiPriority w:val="99"/>
    <w:semiHidden/>
    <w:unhideWhenUsed/>
    <w:rsid w:val="007E521D"/>
  </w:style>
  <w:style w:type="table" w:customStyle="1" w:styleId="Grilledutableau3">
    <w:name w:val="Grille du tableau3"/>
    <w:basedOn w:val="TableauNormal"/>
    <w:next w:val="Grilledutableau"/>
    <w:uiPriority w:val="59"/>
    <w:rsid w:val="007E521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ucuneliste"/>
    <w:semiHidden/>
    <w:unhideWhenUsed/>
    <w:rsid w:val="007E521D"/>
  </w:style>
  <w:style w:type="numbering" w:customStyle="1" w:styleId="LFO191">
    <w:name w:val="LFO191"/>
    <w:basedOn w:val="Aucuneliste"/>
    <w:rsid w:val="007E521D"/>
    <w:pPr>
      <w:numPr>
        <w:numId w:val="90"/>
      </w:numPr>
    </w:pPr>
  </w:style>
  <w:style w:type="numbering" w:customStyle="1" w:styleId="Aucuneliste12">
    <w:name w:val="Aucune liste12"/>
    <w:next w:val="Aucuneliste"/>
    <w:uiPriority w:val="99"/>
    <w:semiHidden/>
    <w:unhideWhenUsed/>
    <w:rsid w:val="007E521D"/>
  </w:style>
  <w:style w:type="table" w:customStyle="1" w:styleId="Grilledutableau12">
    <w:name w:val="Grille du tableau12"/>
    <w:basedOn w:val="TableauNormal"/>
    <w:next w:val="Grilledutableau"/>
    <w:uiPriority w:val="99"/>
    <w:rsid w:val="007E521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8108C-DB84-4593-9C14-6A9A752AA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109</Pages>
  <Words>32601</Words>
  <Characters>185830</Characters>
  <Application>Microsoft Office Word</Application>
  <DocSecurity>0</DocSecurity>
  <Lines>1548</Lines>
  <Paragraphs>435</Paragraphs>
  <ScaleCrop>false</ScaleCrop>
  <HeadingPairs>
    <vt:vector size="2" baseType="variant">
      <vt:variant>
        <vt:lpstr>Titre</vt:lpstr>
      </vt:variant>
      <vt:variant>
        <vt:i4>1</vt:i4>
      </vt:variant>
    </vt:vector>
  </HeadingPairs>
  <TitlesOfParts>
    <vt:vector size="1" baseType="lpstr">
      <vt:lpstr/>
    </vt:vector>
  </TitlesOfParts>
  <Company>www.dell.com</Company>
  <LinksUpToDate>false</LinksUpToDate>
  <CharactersWithSpaces>217996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Ets Blessing</cp:lastModifiedBy>
  <cp:revision>3</cp:revision>
  <cp:lastPrinted>2025-02-12T13:16:00Z</cp:lastPrinted>
  <dcterms:created xsi:type="dcterms:W3CDTF">2025-02-16T10:47:00Z</dcterms:created>
  <dcterms:modified xsi:type="dcterms:W3CDTF">2025-02-16T12:11:00Z</dcterms:modified>
</cp:coreProperties>
</file>